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31E2E1">
      <w:pPr>
        <w:spacing w:line="360" w:lineRule="auto"/>
        <w:jc w:val="center"/>
        <w:textAlignment w:val="center"/>
        <w:rPr>
          <w:rFonts w:hint="eastAsia" w:eastAsiaTheme="minorEastAsia"/>
          <w:b/>
          <w:bCs/>
          <w:sz w:val="32"/>
          <w:szCs w:val="32"/>
        </w:rPr>
      </w:pPr>
      <w:r>
        <w:rPr>
          <w:rFonts w:hint="eastAsia" w:eastAsiaTheme="minorEastAsia"/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10223500</wp:posOffset>
            </wp:positionH>
            <wp:positionV relativeFrom="topMargin">
              <wp:posOffset>11912600</wp:posOffset>
            </wp:positionV>
            <wp:extent cx="355600" cy="368300"/>
            <wp:effectExtent l="0" t="0" r="6350" b="12700"/>
            <wp:wrapNone/>
            <wp:docPr id="100045" name="图片 1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eastAsiaTheme="minorEastAsia"/>
          <w:b/>
          <w:bCs/>
          <w:sz w:val="32"/>
          <w:szCs w:val="32"/>
        </w:rPr>
        <w:t xml:space="preserve">第十章 从粒子到宇宙  </w:t>
      </w:r>
    </w:p>
    <w:p w14:paraId="348C7CEB">
      <w:pPr>
        <w:spacing w:line="360" w:lineRule="auto"/>
        <w:jc w:val="center"/>
        <w:textAlignment w:val="center"/>
        <w:rPr>
          <w:rFonts w:hint="eastAsia" w:eastAsiaTheme="minorEastAsia"/>
          <w:b/>
          <w:color w:val="000000"/>
          <w:sz w:val="24"/>
          <w:szCs w:val="24"/>
        </w:rPr>
      </w:pPr>
      <w:r>
        <w:rPr>
          <w:rFonts w:hint="eastAsia" w:eastAsiaTheme="minorEastAsia"/>
          <w:sz w:val="24"/>
          <w:szCs w:val="24"/>
        </w:rPr>
        <w:t>满分100分   时间60分</w:t>
      </w:r>
    </w:p>
    <w:p w14:paraId="0CA119D8">
      <w:pPr>
        <w:spacing w:line="360" w:lineRule="auto"/>
        <w:ind w:firstLine="422" w:firstLineChars="200"/>
        <w:jc w:val="left"/>
        <w:textAlignment w:val="center"/>
        <w:rPr>
          <w:rFonts w:hint="eastAsia" w:eastAsiaTheme="minorEastAsia"/>
          <w:bCs/>
          <w:color w:val="000000"/>
          <w:szCs w:val="21"/>
        </w:rPr>
      </w:pPr>
      <w:r>
        <w:rPr>
          <w:rFonts w:hint="eastAsia" w:eastAsiaTheme="minorEastAsia"/>
          <w:b/>
          <w:color w:val="000000"/>
          <w:szCs w:val="21"/>
        </w:rPr>
        <w:t xml:space="preserve">一、选择题 </w:t>
      </w:r>
      <w:r>
        <w:rPr>
          <w:rFonts w:hint="eastAsia" w:eastAsiaTheme="minorEastAsia"/>
          <w:bCs/>
          <w:color w:val="000000"/>
          <w:szCs w:val="21"/>
        </w:rPr>
        <w:t>（每小题3分，共12×3=36分）</w:t>
      </w:r>
    </w:p>
    <w:p w14:paraId="0A09AF09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1．如图所示，纸上写错字后，可以用胶带将错字用力粘上，再撕去，字就掉了。此方法涉及到主要的物理知识是（   ）</w:t>
      </w:r>
    </w:p>
    <w:p w14:paraId="308CA6DD">
      <w:pPr>
        <w:spacing w:line="360" w:lineRule="auto"/>
        <w:ind w:firstLine="3570" w:firstLineChars="17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drawing>
          <wp:inline distT="0" distB="0" distL="0" distR="0">
            <wp:extent cx="1012825" cy="1083310"/>
            <wp:effectExtent l="0" t="0" r="0" b="2540"/>
            <wp:docPr id="100005" name="图片 100005" descr="@@@268c3a93-8552-46bc-9749-f58f5f0f71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68c3a93-8552-46bc-9749-f58f5f0f719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14754" cy="108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A47C6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A．分子间存在间隙</w:t>
      </w:r>
      <w:r>
        <w:rPr>
          <w:rFonts w:hint="eastAsia"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>B．分子间存在引力</w:t>
      </w:r>
      <w:r>
        <w:rPr>
          <w:rFonts w:hint="eastAsia"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>C．分子间存在斥力</w:t>
      </w:r>
      <w:r>
        <w:rPr>
          <w:rFonts w:hint="eastAsia"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>D．分子的热运动</w:t>
      </w:r>
    </w:p>
    <w:p w14:paraId="18E8E052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2. 如图所示，王亚平在太空授课时，她往水球中注入适量蓝色液体，很快整个水球就变蓝了，这是由于（</w:t>
      </w:r>
      <w:r>
        <w:rPr>
          <w:rFonts w:hint="eastAsia" w:ascii="微软雅黑" w:hAnsi="微软雅黑" w:cs="微软雅黑" w:eastAsiaTheme="minorEastAsia"/>
          <w:color w:val="000000"/>
        </w:rPr>
        <w:t>　　</w:t>
      </w:r>
      <w:r>
        <w:rPr>
          <w:rFonts w:hint="eastAsia" w:ascii="幼圆" w:hAnsi="幼圆" w:cs="幼圆" w:eastAsiaTheme="minorEastAsia"/>
          <w:color w:val="000000"/>
        </w:rPr>
        <w:t>）</w:t>
      </w:r>
    </w:p>
    <w:p w14:paraId="38F2613D">
      <w:pPr>
        <w:spacing w:line="360" w:lineRule="auto"/>
        <w:ind w:firstLine="3150" w:firstLineChars="15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drawing>
          <wp:inline distT="0" distB="0" distL="0" distR="0">
            <wp:extent cx="1162050" cy="857250"/>
            <wp:effectExtent l="0" t="0" r="0" b="0"/>
            <wp:docPr id="2096014585" name="图片 2096014585" descr="@@@29668741-c58f-41d3-9daf-c5db544d3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14585" name="图片 2096014585" descr="@@@29668741-c58f-41d3-9daf-c5db544d33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68485" cy="86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92485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A．分子在不停地做无规则运动</w:t>
      </w:r>
      <w:r>
        <w:rPr>
          <w:rFonts w:hint="eastAsia"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B．分子之间既有引力又有斥力</w:t>
      </w:r>
    </w:p>
    <w:p w14:paraId="394AE778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C．物质是由分子、原子构成的</w:t>
      </w:r>
      <w:r>
        <w:rPr>
          <w:rFonts w:hint="eastAsia"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D．分子间存在间隙</w:t>
      </w:r>
    </w:p>
    <w:p w14:paraId="4033B824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3. 下图是物质在三种不同状态下的分子模型示意图，下列说法不正确的是（   ）</w:t>
      </w:r>
    </w:p>
    <w:p w14:paraId="1B2C1918">
      <w:pPr>
        <w:spacing w:line="360" w:lineRule="auto"/>
        <w:ind w:firstLine="2520" w:firstLineChars="1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drawing>
          <wp:inline distT="0" distB="0" distL="0" distR="0">
            <wp:extent cx="2143125" cy="781050"/>
            <wp:effectExtent l="0" t="0" r="0" b="0"/>
            <wp:docPr id="751209107" name="图片 751209107" descr="@@@de352ffd-42d3-486f-a66e-6228496973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09107" name="图片 751209107" descr="@@@de352ffd-42d3-486f-a66e-6228496973a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634C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A．图甲分子间距最小、作用力最大，因此分子是静止的</w:t>
      </w:r>
    </w:p>
    <w:p w14:paraId="66AD0936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B．图甲所示物质处于固态</w:t>
      </w:r>
    </w:p>
    <w:p w14:paraId="17475C13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C．图丙分子间距最远、作用力最小</w:t>
      </w:r>
    </w:p>
    <w:p w14:paraId="27A3F742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D．图乙、丙所示的物质均可流动</w:t>
      </w:r>
    </w:p>
    <w:p w14:paraId="6D1C8E27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4. 博物馆有些古书非常陈旧，直接翻动它容易使书页破损，有人提出，通过给书带电，使书一页页分开来，如图所示。现在有以下四种方法，能使书一页页分开的方法是（    ）</w:t>
      </w:r>
    </w:p>
    <w:p w14:paraId="7B865BDC">
      <w:pPr>
        <w:spacing w:line="360" w:lineRule="auto"/>
        <w:ind w:firstLine="2730" w:firstLineChars="13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drawing>
          <wp:inline distT="0" distB="0" distL="0" distR="0">
            <wp:extent cx="1737360" cy="819785"/>
            <wp:effectExtent l="0" t="0" r="0" b="0"/>
            <wp:docPr id="100027" name="图片 100027" descr="@@@75d3a0da-efc3-439b-8246-aa6ff7b65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75d3a0da-efc3-439b-8246-aa6ff7b6563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1284" cy="82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0420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ascii="Cambria Math" w:hAnsi="Cambria Math" w:cs="Cambria Math" w:eastAsiaTheme="minorEastAsia"/>
          <w:color w:val="000000"/>
        </w:rPr>
        <w:t>①</w:t>
      </w:r>
      <w:r>
        <w:rPr>
          <w:rFonts w:hint="eastAsia" w:eastAsiaTheme="minorEastAsia"/>
          <w:color w:val="000000"/>
        </w:rPr>
        <w:t>使每页书都带上正电；    </w:t>
      </w:r>
      <w:r>
        <w:rPr>
          <w:rFonts w:hint="eastAsia" w:ascii="Cambria Math" w:hAnsi="Cambria Math" w:cs="Cambria Math" w:eastAsiaTheme="minorEastAsia"/>
          <w:color w:val="000000"/>
        </w:rPr>
        <w:t>②</w:t>
      </w:r>
      <w:r>
        <w:rPr>
          <w:rFonts w:hint="eastAsia" w:eastAsiaTheme="minorEastAsia"/>
          <w:color w:val="000000"/>
        </w:rPr>
        <w:t>使每页书都带上负电；</w:t>
      </w:r>
    </w:p>
    <w:p w14:paraId="5FCE2D8B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ascii="Cambria Math" w:hAnsi="Cambria Math" w:cs="Cambria Math" w:eastAsiaTheme="minorEastAsia"/>
          <w:color w:val="000000"/>
        </w:rPr>
        <w:t>③</w:t>
      </w:r>
      <w:r>
        <w:rPr>
          <w:rFonts w:hint="eastAsia" w:eastAsiaTheme="minorEastAsia"/>
          <w:color w:val="000000"/>
        </w:rPr>
        <w:t>使相邻书页带上异种电荷；    </w:t>
      </w:r>
      <w:r>
        <w:rPr>
          <w:rFonts w:hint="eastAsia" w:ascii="Cambria Math" w:hAnsi="Cambria Math" w:cs="Cambria Math" w:eastAsiaTheme="minorEastAsia"/>
          <w:color w:val="000000"/>
        </w:rPr>
        <w:t>④</w:t>
      </w:r>
      <w:r>
        <w:rPr>
          <w:rFonts w:hint="eastAsia" w:eastAsiaTheme="minorEastAsia"/>
          <w:color w:val="000000"/>
        </w:rPr>
        <w:t>只让封面带正电，封底带负电。</w:t>
      </w:r>
    </w:p>
    <w:p w14:paraId="03B61952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A．</w:t>
      </w:r>
      <w:r>
        <w:rPr>
          <w:rFonts w:hint="eastAsia" w:ascii="Cambria Math" w:hAnsi="Cambria Math" w:cs="Cambria Math" w:eastAsiaTheme="minorEastAsia"/>
          <w:color w:val="000000"/>
        </w:rPr>
        <w:t xml:space="preserve">①② </w:t>
      </w:r>
      <w:r>
        <w:rPr>
          <w:rFonts w:hint="eastAsia"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>B．</w:t>
      </w:r>
      <w:r>
        <w:rPr>
          <w:rFonts w:hint="eastAsia" w:ascii="Cambria Math" w:hAnsi="Cambria Math" w:cs="Cambria Math" w:eastAsiaTheme="minorEastAsia"/>
          <w:color w:val="000000"/>
        </w:rPr>
        <w:t xml:space="preserve">②③ </w:t>
      </w:r>
      <w:r>
        <w:rPr>
          <w:rFonts w:hint="eastAsia"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>C．</w:t>
      </w:r>
      <w:r>
        <w:rPr>
          <w:rFonts w:hint="eastAsia" w:ascii="Cambria Math" w:hAnsi="Cambria Math" w:cs="Cambria Math" w:eastAsiaTheme="minorEastAsia"/>
          <w:color w:val="000000"/>
        </w:rPr>
        <w:t>③④</w:t>
      </w:r>
      <w:r>
        <w:rPr>
          <w:rFonts w:hint="eastAsia" w:eastAsiaTheme="minorEastAsia"/>
          <w:color w:val="000000"/>
        </w:rPr>
        <w:tab/>
      </w:r>
      <w:r>
        <w:rPr>
          <w:rFonts w:hint="eastAsia" w:eastAsiaTheme="minorEastAsia"/>
          <w:color w:val="000000"/>
        </w:rPr>
        <w:t xml:space="preserve">    D．</w:t>
      </w:r>
      <w:r>
        <w:rPr>
          <w:rFonts w:hint="eastAsia" w:ascii="Cambria Math" w:hAnsi="Cambria Math" w:cs="Cambria Math" w:eastAsiaTheme="minorEastAsia"/>
          <w:color w:val="000000"/>
        </w:rPr>
        <w:t>①④</w:t>
      </w:r>
    </w:p>
    <w:p w14:paraId="041BC159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5. 原子是由原子核和电子构成的，如题图所示为氢原子的原子结构模型，下列四个选项正确的是（     ）</w:t>
      </w:r>
    </w:p>
    <w:p w14:paraId="37D52576">
      <w:pPr>
        <w:spacing w:line="360" w:lineRule="auto"/>
        <w:ind w:firstLine="2730" w:firstLineChars="13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drawing>
          <wp:inline distT="0" distB="0" distL="0" distR="0">
            <wp:extent cx="981075" cy="885825"/>
            <wp:effectExtent l="0" t="0" r="0" b="0"/>
            <wp:docPr id="882681935" name="图片 882681935" descr="@@@29344881-24dc-4c53-bbd1-8437628670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681935" name="图片 882681935" descr="@@@29344881-24dc-4c53-bbd1-84376286701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665E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A．甲粒子带负电        B．乙粒子带负电</w:t>
      </w:r>
    </w:p>
    <w:p w14:paraId="2A07220E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000000"/>
        </w:rPr>
      </w:pPr>
      <w:r>
        <w:rPr>
          <w:rFonts w:hint="eastAsia" w:eastAsiaTheme="minorEastAsia"/>
          <w:color w:val="000000"/>
        </w:rPr>
        <w:t>C．甲粒子不带电        D．乙粒子不带电</w:t>
      </w:r>
    </w:p>
    <w:p w14:paraId="2F75BB62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  <w:color w:val="000000"/>
        </w:rPr>
        <w:t xml:space="preserve">6. </w:t>
      </w:r>
      <w:r>
        <w:rPr>
          <w:rFonts w:hint="eastAsia" w:eastAsiaTheme="minorEastAsia"/>
        </w:rPr>
        <w:t>图甲是无风条件下铝箔气球的静止状态。当用与毛皮摩擦过的橡胶棒a棒靠近气球时，情景如图乙所示；当用b棒靠近气球时，情景如图丙所示。则（</w:t>
      </w:r>
      <w:r>
        <w:rPr>
          <w:rFonts w:hint="eastAsia" w:ascii="微软雅黑" w:hAnsi="微软雅黑" w:cs="微软雅黑" w:eastAsiaTheme="minorEastAsia"/>
        </w:rPr>
        <w:t>　　</w:t>
      </w:r>
      <w:r>
        <w:rPr>
          <w:rFonts w:hint="eastAsia" w:ascii="幼圆" w:hAnsi="幼圆" w:cs="幼圆" w:eastAsiaTheme="minorEastAsia"/>
        </w:rPr>
        <w:t>）</w:t>
      </w:r>
    </w:p>
    <w:p w14:paraId="52A27AD6">
      <w:pPr>
        <w:spacing w:line="360" w:lineRule="auto"/>
        <w:ind w:firstLine="2100" w:firstLineChars="10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2517775" cy="993140"/>
            <wp:effectExtent l="0" t="0" r="0" b="0"/>
            <wp:docPr id="100025" name="图片 100025" descr="@@@fb11542e-91bd-4e5f-a206-6066820be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fb11542e-91bd-4e5f-a206-6066820be67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7905" cy="99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5496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A．气球一定带负电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>B．a棒一定失去了电子</w:t>
      </w:r>
    </w:p>
    <w:p w14:paraId="046CC71A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C．b棒一定带电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 D．b棒一定不带电</w:t>
      </w:r>
    </w:p>
    <w:p w14:paraId="26CD2283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7．如图所示，轻质小球甲、乙相互排斥，甲、丙相互吸引，如果已知甲带正电，则下列说法正确的是（</w:t>
      </w:r>
      <w:r>
        <w:rPr>
          <w:rFonts w:hint="eastAsia" w:ascii="微软雅黑" w:hAnsi="微软雅黑" w:cs="微软雅黑" w:eastAsiaTheme="minorEastAsia"/>
        </w:rPr>
        <w:t>　　</w:t>
      </w:r>
      <w:r>
        <w:rPr>
          <w:rFonts w:hint="eastAsia" w:ascii="幼圆" w:hAnsi="幼圆" w:cs="幼圆" w:eastAsiaTheme="minorEastAsia"/>
        </w:rPr>
        <w:t>）</w:t>
      </w:r>
    </w:p>
    <w:p w14:paraId="26B1C459">
      <w:pPr>
        <w:spacing w:line="360" w:lineRule="auto"/>
        <w:ind w:firstLine="2520" w:firstLineChars="1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drawing>
          <wp:inline distT="0" distB="0" distL="0" distR="0">
            <wp:extent cx="1714500" cy="733425"/>
            <wp:effectExtent l="0" t="0" r="0" b="0"/>
            <wp:docPr id="36444006" name="图片 36444006" descr="@@@1c8a2fbd-2e1e-4036-a25d-9e92fc9aae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44006" name="图片 36444006" descr="@@@1c8a2fbd-2e1e-4036-a25d-9e92fc9aae3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64C1F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 xml:space="preserve">A．乙一定带正电 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>B．丙一定不带电</w:t>
      </w:r>
    </w:p>
    <w:p w14:paraId="2E63072C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C．乙可能不带电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 D．丙可能带正电</w:t>
      </w:r>
    </w:p>
    <w:p w14:paraId="212119F8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  <w:iCs/>
        </w:rPr>
        <w:t>8.</w:t>
      </w:r>
      <w:r>
        <w:rPr>
          <w:rFonts w:hint="eastAsia" w:eastAsiaTheme="minorEastAsia"/>
          <w:i/>
        </w:rPr>
        <w:t xml:space="preserve"> </w:t>
      </w:r>
      <w:r>
        <w:rPr>
          <w:rFonts w:hint="eastAsia" w:eastAsiaTheme="minorEastAsia"/>
        </w:rPr>
        <w:t>下列物体空间尺度最小的是（   ）</w:t>
      </w:r>
    </w:p>
    <w:p w14:paraId="0DEE1171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A．电子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 B．原子核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C．分子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D．尘埃</w:t>
      </w:r>
    </w:p>
    <w:p w14:paraId="5782B5FF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9．在物理学发展的过程中，很多科学家披荆斩棘为了真理甚至付出生命。《日心说》的代表人物是（   ）</w:t>
      </w:r>
    </w:p>
    <w:p w14:paraId="4C8CC929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A．托勒密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  B．哥白尼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 xml:space="preserve">  C．伽利略     </w:t>
      </w:r>
      <w:r>
        <w:rPr>
          <w:rFonts w:hint="eastAsia" w:eastAsiaTheme="minorEastAsia"/>
          <w:szCs w:val="21"/>
        </w:rPr>
        <w:tab/>
      </w:r>
      <w:r>
        <w:rPr>
          <w:rFonts w:hint="eastAsia" w:eastAsiaTheme="minorEastAsia"/>
          <w:szCs w:val="21"/>
        </w:rPr>
        <w:t>D．牛顿</w:t>
      </w:r>
    </w:p>
    <w:p w14:paraId="2C7C75EF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10．下列应用中，属于防止静电带来危害的是（</w:t>
      </w:r>
      <w:r>
        <w:rPr>
          <w:rFonts w:hint="eastAsia" w:ascii="微软雅黑" w:hAnsi="微软雅黑" w:cs="微软雅黑" w:eastAsiaTheme="minorEastAsia"/>
        </w:rPr>
        <w:t>　　</w:t>
      </w:r>
      <w:r>
        <w:rPr>
          <w:rFonts w:hint="eastAsia" w:ascii="幼圆" w:hAnsi="幼圆" w:cs="幼圆" w:eastAsiaTheme="minorEastAsia"/>
        </w:rPr>
        <w:t>）</w:t>
      </w:r>
    </w:p>
    <w:p w14:paraId="4F909149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 xml:space="preserve">A．静电喷涂 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B．静电除尘   C．静电复印   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>D．避雷针</w:t>
      </w:r>
    </w:p>
    <w:p w14:paraId="7F609428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  <w:szCs w:val="21"/>
        </w:rPr>
        <w:t>11．</w:t>
      </w:r>
      <w:r>
        <w:rPr>
          <w:rFonts w:hint="eastAsia" w:eastAsiaTheme="minorEastAsia"/>
        </w:rPr>
        <w:t>卢瑟福在研究原子结构时做了如下实验：取一极薄的金箔，用一高速运动的氦核射击它，发现大多数氦核通过了金箔，极少数氦核发生偏转或被金箔弹回，根据上述现象得出以下结论，其中正确的是（    ）</w:t>
      </w:r>
    </w:p>
    <w:p w14:paraId="7E1800D6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A．金原子是实心球体，紧密结合排列   B．相对金原子而言原子核体积小质量大</w:t>
      </w:r>
    </w:p>
    <w:p w14:paraId="60E90586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C．金原子核带负电                   D．金原子质量与氦核质量相当</w:t>
      </w:r>
    </w:p>
    <w:p w14:paraId="4C4EAD86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12. 关于宇宙起源，现代大多数科学家认同的是（    ）</w:t>
      </w:r>
    </w:p>
    <w:p w14:paraId="0163CA38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ascii="Cambria Math" w:hAnsi="Cambria Math" w:cs="Cambria Math" w:eastAsiaTheme="minorEastAsia"/>
        </w:rPr>
        <w:t>①</w:t>
      </w:r>
      <w:r>
        <w:rPr>
          <w:rFonts w:hint="eastAsia" w:eastAsiaTheme="minorEastAsia"/>
        </w:rPr>
        <w:t>宇宙诞生于距今约138亿年的一次大爆炸</w:t>
      </w:r>
    </w:p>
    <w:p w14:paraId="6C518655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ascii="Cambria Math" w:hAnsi="Cambria Math" w:cs="Cambria Math" w:eastAsiaTheme="minorEastAsia"/>
        </w:rPr>
        <w:t>②</w:t>
      </w:r>
      <w:r>
        <w:rPr>
          <w:rFonts w:hint="eastAsia" w:eastAsiaTheme="minorEastAsia"/>
        </w:rPr>
        <w:t>大爆炸是整体的，包括宇宙中的能量、物质、空间以及时间</w:t>
      </w:r>
    </w:p>
    <w:p w14:paraId="0E9B495E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ascii="Cambria Math" w:hAnsi="Cambria Math" w:cs="Cambria Math" w:eastAsiaTheme="minorEastAsia"/>
        </w:rPr>
        <w:t>③</w:t>
      </w:r>
      <w:r>
        <w:rPr>
          <w:rFonts w:hint="eastAsia" w:eastAsiaTheme="minorEastAsia"/>
        </w:rPr>
        <w:t>大爆炸导致宇宙空间处处膨胀，温度则相应下降</w:t>
      </w:r>
    </w:p>
    <w:p w14:paraId="765A5C1C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ascii="Cambria Math" w:hAnsi="Cambria Math" w:cs="Cambria Math" w:eastAsiaTheme="minorEastAsia"/>
        </w:rPr>
        <w:t>④</w:t>
      </w:r>
      <w:r>
        <w:rPr>
          <w:rFonts w:hint="eastAsia" w:eastAsiaTheme="minorEastAsia"/>
        </w:rPr>
        <w:t>宇宙温度下降至一定程度，逐步形成了原子、恒星、星系、星系团和超星系团等</w:t>
      </w:r>
    </w:p>
    <w:p w14:paraId="41AADCF8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</w:rPr>
      </w:pPr>
      <w:r>
        <w:rPr>
          <w:rFonts w:hint="eastAsia" w:eastAsiaTheme="minorEastAsia"/>
        </w:rPr>
        <w:t>A．</w:t>
      </w:r>
      <w:r>
        <w:rPr>
          <w:rFonts w:hint="eastAsia" w:ascii="Cambria Math" w:hAnsi="Cambria Math" w:cs="Cambria Math" w:eastAsiaTheme="minorEastAsia"/>
        </w:rPr>
        <w:t>①②③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B．</w:t>
      </w:r>
      <w:r>
        <w:rPr>
          <w:rFonts w:hint="eastAsia" w:ascii="Cambria Math" w:hAnsi="Cambria Math" w:cs="Cambria Math" w:eastAsiaTheme="minorEastAsia"/>
        </w:rPr>
        <w:t>①③④</w:t>
      </w:r>
      <w:r>
        <w:rPr>
          <w:rFonts w:hint="eastAsia" w:eastAsiaTheme="minorEastAsia"/>
        </w:rPr>
        <w:t xml:space="preserve">     C．</w:t>
      </w:r>
      <w:r>
        <w:rPr>
          <w:rFonts w:hint="eastAsia" w:ascii="Cambria Math" w:hAnsi="Cambria Math" w:cs="Cambria Math" w:eastAsiaTheme="minorEastAsia"/>
        </w:rPr>
        <w:t>②④</w:t>
      </w:r>
      <w:r>
        <w:rPr>
          <w:rFonts w:hint="eastAsia" w:eastAsiaTheme="minorEastAsia"/>
        </w:rPr>
        <w:tab/>
      </w:r>
      <w:r>
        <w:rPr>
          <w:rFonts w:hint="eastAsia" w:eastAsiaTheme="minorEastAsia"/>
        </w:rPr>
        <w:t xml:space="preserve">  D．</w:t>
      </w:r>
      <w:r>
        <w:rPr>
          <w:rFonts w:hint="eastAsia" w:ascii="Cambria Math" w:hAnsi="Cambria Math" w:cs="Cambria Math" w:eastAsiaTheme="minorEastAsia"/>
        </w:rPr>
        <w:t>①②③④</w:t>
      </w:r>
    </w:p>
    <w:p w14:paraId="03CCFC8B">
      <w:pPr>
        <w:spacing w:line="360" w:lineRule="auto"/>
        <w:ind w:firstLine="422" w:firstLineChars="2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/>
          <w:szCs w:val="21"/>
        </w:rPr>
        <w:t>二、作图、填空题</w:t>
      </w:r>
      <w:r>
        <w:rPr>
          <w:rFonts w:hint="eastAsia" w:eastAsiaTheme="minorEastAsia"/>
          <w:bCs/>
          <w:szCs w:val="21"/>
        </w:rPr>
        <w:t>（每图2分，每空1分，共30分）</w:t>
      </w:r>
      <w:bookmarkStart w:id="0" w:name="_GoBack"/>
      <w:bookmarkEnd w:id="0"/>
    </w:p>
    <w:p w14:paraId="6EBE3FEB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13．按要求作图。</w:t>
      </w:r>
    </w:p>
    <w:p w14:paraId="7F1A1147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（1）如图所示是卢瑟福提出的类似行星绕日的原子核式结构模型，请在电子和质子后的 括号里用“＋”或“-”标出其所带电的种类。</w:t>
      </w:r>
    </w:p>
    <w:p w14:paraId="2615BA4B">
      <w:pPr>
        <w:spacing w:line="360" w:lineRule="auto"/>
        <w:ind w:firstLine="1050" w:firstLineChars="5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2154555" cy="1235075"/>
            <wp:effectExtent l="0" t="0" r="0" b="3175"/>
            <wp:docPr id="100009" name="图片 100009" descr="@@@86f20958-db09-48de-b689-0ddb40dcee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86f20958-db09-48de-b689-0ddb40dcee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1602" cy="123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      </w:t>
      </w:r>
      <w:r>
        <w:rPr>
          <w:rFonts w:hint="eastAsia" w:eastAsiaTheme="minorEastAsia"/>
          <w:szCs w:val="21"/>
        </w:rPr>
        <w:drawing>
          <wp:inline distT="0" distB="0" distL="0" distR="0">
            <wp:extent cx="1524000" cy="933450"/>
            <wp:effectExtent l="0" t="0" r="0" b="0"/>
            <wp:docPr id="100003" name="图片 100003" descr="@@@8d91edf5-036f-4fe9-9ef2-a4d458077e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8d91edf5-036f-4fe9-9ef2-a4d458077ee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 xml:space="preserve">    </w:t>
      </w:r>
    </w:p>
    <w:p w14:paraId="4600AB41">
      <w:pPr>
        <w:spacing w:line="360" w:lineRule="auto"/>
        <w:ind w:firstLine="1890" w:firstLineChars="900"/>
        <w:jc w:val="left"/>
        <w:textAlignment w:val="center"/>
        <w:rPr>
          <w:rFonts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第（1）题图                         </w:t>
      </w:r>
      <w:r>
        <w:rPr>
          <w:rFonts w:eastAsiaTheme="minorEastAsia"/>
          <w:szCs w:val="21"/>
        </w:rPr>
        <w:t>第（</w:t>
      </w:r>
      <w:r>
        <w:rPr>
          <w:rFonts w:hint="eastAsia" w:eastAsiaTheme="minorEastAsia"/>
          <w:szCs w:val="21"/>
        </w:rPr>
        <w:t>2</w:t>
      </w:r>
      <w:r>
        <w:rPr>
          <w:rFonts w:eastAsiaTheme="minorEastAsia"/>
          <w:szCs w:val="21"/>
        </w:rPr>
        <w:t>）</w:t>
      </w:r>
      <w:r>
        <w:rPr>
          <w:rFonts w:hint="eastAsia" w:eastAsiaTheme="minorEastAsia"/>
          <w:szCs w:val="21"/>
        </w:rPr>
        <w:t>题图</w:t>
      </w:r>
    </w:p>
    <w:p w14:paraId="22C0328C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 xml:space="preserve">（2）用丝绸摩擦过的玻璃棒靠近导体，请标出图中金属导体的ab两端所带的电荷．      </w:t>
      </w:r>
      <w:r>
        <w:rPr>
          <w:rFonts w:hint="eastAsia" w:eastAsiaTheme="minorEastAsia"/>
          <w:color w:val="FF0000"/>
          <w:szCs w:val="21"/>
        </w:rPr>
        <w:t xml:space="preserve">      </w:t>
      </w:r>
    </w:p>
    <w:p w14:paraId="56EEC161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14. 如图所示，将一块透明有机玻璃板架在两本书之间，在下方撒上小纸屑，用干燥的丝绸在玻璃板上摩擦，会观察到下方的小纸屑上下飞舞，跳跃不停，这是因为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，小纸屑接触玻璃板后迅速被弹开，这是因为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。</w:t>
      </w:r>
    </w:p>
    <w:p w14:paraId="207D89F8">
      <w:pPr>
        <w:spacing w:line="360" w:lineRule="auto"/>
        <w:ind w:firstLine="2520" w:firstLineChars="1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724025" cy="514350"/>
            <wp:effectExtent l="0" t="0" r="0" b="0"/>
            <wp:docPr id="1961022860" name="图片 1961022860" descr="@@@b2d2c95a-8d4a-4b09-8ce6-bb990bd2b0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22860" name="图片 1961022860" descr="@@@b2d2c95a-8d4a-4b09-8ce6-bb990bd2b09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1742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15. 如图是用来检验物体是否带电的验电器，其工作原理是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。用丝绸摩擦过的玻璃棒与验电器金属球相接触，验电器的箔片张开，又取另一带电物体与验电器金属球相接触，发现验电器箔片先合拢后张开，则另一带电物体一定带</w:t>
      </w:r>
      <w:r>
        <w:rPr>
          <w:rFonts w:hint="eastAsia" w:eastAsiaTheme="minorEastAsia"/>
          <w:szCs w:val="21"/>
          <w:u w:val="single"/>
        </w:rPr>
        <w:t xml:space="preserve">       </w:t>
      </w:r>
      <w:r>
        <w:rPr>
          <w:rFonts w:hint="eastAsia" w:eastAsiaTheme="minorEastAsia"/>
          <w:szCs w:val="21"/>
        </w:rPr>
        <w:t>电。</w:t>
      </w:r>
    </w:p>
    <w:p w14:paraId="52241C7C">
      <w:pPr>
        <w:spacing w:line="360" w:lineRule="auto"/>
        <w:ind w:firstLine="3150" w:firstLineChars="15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762000" cy="1117600"/>
            <wp:effectExtent l="0" t="0" r="0" b="6350"/>
            <wp:docPr id="1935741613" name="图片 1935741613" descr="@@@75b02c61-aa90-4f64-809c-98331d09a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741613" name="图片 1935741613" descr="@@@75b02c61-aa90-4f64-809c-98331d09abcf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5647" cy="113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BEEA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16.  物质一般有三种状态，其分子模型如图甲、乙、丙所示，其中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 xml:space="preserve"> 图有一定的体积和形状；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 xml:space="preserve"> 图有一定的体积，但形状不确定；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 xml:space="preserve"> 图既没有固定的形状，也没有固定的体积。</w:t>
      </w:r>
    </w:p>
    <w:p w14:paraId="65A8B8A6">
      <w:pPr>
        <w:spacing w:line="360" w:lineRule="auto"/>
        <w:ind w:firstLine="2310" w:firstLineChars="11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609725" cy="695325"/>
            <wp:effectExtent l="0" t="0" r="0" b="0"/>
            <wp:docPr id="64419703" name="图片 64419703" descr="@@@43702451-0a02-4f99-8341-f6d4f6ce28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19703" name="图片 64419703" descr="@@@43702451-0a02-4f99-8341-f6d4f6ce28de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6E5B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17. 如图所示是用来说明原子及原子核结构情况的示意图。原子是由原子核和核外带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电的电子组成的，原子核内的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带正电，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不带电。由此图提供的信息可知：原子核内的质子和中子</w:t>
      </w:r>
      <w:r>
        <w:rPr>
          <w:rFonts w:hint="eastAsia" w:eastAsiaTheme="minorEastAsia"/>
          <w:szCs w:val="21"/>
          <w:u w:val="single"/>
        </w:rPr>
        <w:t xml:space="preserve">      </w:t>
      </w:r>
      <w:r>
        <w:rPr>
          <w:rFonts w:hint="eastAsia" w:eastAsiaTheme="minorEastAsia"/>
          <w:szCs w:val="21"/>
        </w:rPr>
        <w:t>（选填“有”或“没有”）更精细的结构。</w:t>
      </w:r>
    </w:p>
    <w:p w14:paraId="7122791D">
      <w:pPr>
        <w:spacing w:line="360" w:lineRule="auto"/>
        <w:ind w:firstLine="2310" w:firstLineChars="11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1988820" cy="1325880"/>
            <wp:effectExtent l="0" t="0" r="0" b="7620"/>
            <wp:docPr id="100015" name="图片 100015" descr="@@@8dae9ea5-e2d5-421a-b4e2-b213798595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dae9ea5-e2d5-421a-b4e2-b213798595e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4674" cy="1329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14124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18. 宇宙是一个有</w:t>
      </w:r>
      <w:r>
        <w:rPr>
          <w:rFonts w:hint="eastAsia" w:eastAsiaTheme="minorEastAsia"/>
          <w:bCs/>
          <w:szCs w:val="21"/>
          <w:u w:val="single"/>
        </w:rPr>
        <w:t xml:space="preserve">      </w:t>
      </w:r>
      <w:r>
        <w:rPr>
          <w:rFonts w:hint="eastAsia" w:eastAsiaTheme="minorEastAsia"/>
          <w:bCs/>
          <w:szCs w:val="21"/>
        </w:rPr>
        <w:t>的天体结构系统，在探究宇宙从何而来时，我们用粘有小塑料粒的气球类比宇宙，小塑料粒可看成是宇宙中的天体，这里用到了</w:t>
      </w:r>
      <w:r>
        <w:rPr>
          <w:rFonts w:hint="eastAsia" w:eastAsiaTheme="minorEastAsia"/>
          <w:bCs/>
          <w:szCs w:val="21"/>
          <w:u w:val="single"/>
        </w:rPr>
        <w:t xml:space="preserve">      </w:t>
      </w:r>
      <w:r>
        <w:rPr>
          <w:rFonts w:hint="eastAsia" w:eastAsiaTheme="minorEastAsia"/>
          <w:bCs/>
          <w:szCs w:val="21"/>
        </w:rPr>
        <w:t>的研究方法。天体之间相距遥远，天文学中常用</w:t>
      </w:r>
      <w:r>
        <w:rPr>
          <w:rFonts w:hint="eastAsia" w:eastAsiaTheme="minorEastAsia"/>
          <w:bCs/>
          <w:szCs w:val="21"/>
          <w:u w:val="single"/>
        </w:rPr>
        <w:t xml:space="preserve">      </w:t>
      </w:r>
      <w:r>
        <w:rPr>
          <w:rFonts w:hint="eastAsia" w:eastAsiaTheme="minorEastAsia"/>
          <w:bCs/>
          <w:szCs w:val="21"/>
        </w:rPr>
        <w:t>做长度单位。</w:t>
      </w:r>
    </w:p>
    <w:p w14:paraId="23F6E172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t>19. 请将分子、病毒、质子按从大到小的顺序，填入微观世界尺度图中，</w:t>
      </w:r>
      <w:r>
        <w:rPr>
          <w:rFonts w:hint="eastAsia" w:ascii="Cambria Math" w:hAnsi="Cambria Math" w:cs="Cambria Math" w:eastAsiaTheme="minorEastAsia"/>
          <w:bCs/>
          <w:szCs w:val="21"/>
        </w:rPr>
        <w:t>①</w:t>
      </w:r>
      <w:r>
        <w:rPr>
          <w:rFonts w:hint="eastAsia" w:eastAsiaTheme="minorEastAsia"/>
          <w:bCs/>
          <w:szCs w:val="21"/>
        </w:rPr>
        <w:t xml:space="preserve"> </w:t>
      </w:r>
      <w:r>
        <w:rPr>
          <w:rFonts w:hint="eastAsia" w:eastAsiaTheme="minorEastAsia"/>
          <w:bCs/>
          <w:szCs w:val="21"/>
          <w:u w:val="single"/>
        </w:rPr>
        <w:t xml:space="preserve">     </w:t>
      </w:r>
      <w:r>
        <w:rPr>
          <w:rFonts w:hint="eastAsia" w:eastAsiaTheme="minorEastAsia"/>
          <w:bCs/>
          <w:szCs w:val="21"/>
        </w:rPr>
        <w:t>，</w:t>
      </w:r>
      <w:r>
        <w:rPr>
          <w:rFonts w:hint="eastAsia" w:ascii="Cambria Math" w:hAnsi="Cambria Math" w:cs="Cambria Math" w:eastAsiaTheme="minorEastAsia"/>
          <w:bCs/>
          <w:szCs w:val="21"/>
        </w:rPr>
        <w:t>②</w:t>
      </w:r>
      <w:r>
        <w:rPr>
          <w:rFonts w:hint="eastAsia" w:eastAsiaTheme="minorEastAsia"/>
          <w:bCs/>
          <w:szCs w:val="21"/>
        </w:rPr>
        <w:t xml:space="preserve"> </w:t>
      </w:r>
      <w:r>
        <w:rPr>
          <w:rFonts w:hint="eastAsia" w:eastAsiaTheme="minorEastAsia"/>
          <w:bCs/>
          <w:szCs w:val="21"/>
          <w:u w:val="single"/>
        </w:rPr>
        <w:t xml:space="preserve">     </w:t>
      </w:r>
      <w:r>
        <w:rPr>
          <w:rFonts w:hint="eastAsia" w:eastAsiaTheme="minorEastAsia"/>
          <w:bCs/>
          <w:szCs w:val="21"/>
        </w:rPr>
        <w:t>，</w:t>
      </w:r>
      <w:r>
        <w:rPr>
          <w:rFonts w:hint="eastAsia" w:ascii="Cambria Math" w:hAnsi="Cambria Math" w:cs="Cambria Math" w:eastAsiaTheme="minorEastAsia"/>
          <w:bCs/>
          <w:szCs w:val="21"/>
        </w:rPr>
        <w:t>③</w:t>
      </w:r>
      <w:r>
        <w:rPr>
          <w:rFonts w:hint="eastAsia" w:eastAsiaTheme="minorEastAsia"/>
          <w:bCs/>
          <w:szCs w:val="21"/>
        </w:rPr>
        <w:t xml:space="preserve"> </w:t>
      </w:r>
      <w:r>
        <w:rPr>
          <w:rFonts w:hint="eastAsia" w:eastAsiaTheme="minorEastAsia"/>
          <w:bCs/>
          <w:szCs w:val="21"/>
          <w:u w:val="single"/>
        </w:rPr>
        <w:t xml:space="preserve">     </w:t>
      </w:r>
      <w:r>
        <w:rPr>
          <w:rFonts w:hint="eastAsia" w:eastAsiaTheme="minorEastAsia"/>
          <w:bCs/>
          <w:szCs w:val="21"/>
        </w:rPr>
        <w:t>。</w:t>
      </w:r>
    </w:p>
    <w:p w14:paraId="5133A8F5">
      <w:pPr>
        <w:spacing w:line="360" w:lineRule="auto"/>
        <w:ind w:firstLine="2100" w:firstLineChars="10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drawing>
          <wp:inline distT="0" distB="0" distL="0" distR="0">
            <wp:extent cx="2386965" cy="1003935"/>
            <wp:effectExtent l="0" t="0" r="0" b="5715"/>
            <wp:docPr id="729653522" name="图片 729653522" descr="@@@dd8558b4-00d2-4619-aec1-31ba0e01fa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53522" name="图片 729653522" descr="@@@dd8558b4-00d2-4619-aec1-31ba0e01fa9a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4103" cy="1006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B32A1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20. 利用身边的常见物品也可以完成一些物理小实验：</w:t>
      </w:r>
    </w:p>
    <w:p w14:paraId="0D3241A1">
      <w:pPr>
        <w:spacing w:line="360" w:lineRule="auto"/>
        <w:ind w:firstLine="2100" w:firstLineChars="10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drawing>
          <wp:inline distT="0" distB="0" distL="0" distR="0">
            <wp:extent cx="2578100" cy="1289050"/>
            <wp:effectExtent l="0" t="0" r="0" b="6350"/>
            <wp:docPr id="1648132687" name="图片 1648132687" descr="@@@a23ab4a1-18a3-482f-a945-b05be86dbc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32687" name="图片 1648132687" descr="@@@a23ab4a1-18a3-482f-a945-b05be86dbc0c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84720" cy="129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69C5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（1）将塑料绳一端扎紧，从另一端把绳尽可能撕成更多的细丝，如图甲所示，用右手向下捋几下，观察到的现象是：塑料细丝越来越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（选填“蓬松”或“紧密”），出现这种现象的原因：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，而右手与塑料细丝带上的是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（选填“同种”或“异种”）电荷；</w:t>
      </w:r>
    </w:p>
    <w:p w14:paraId="634291D1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（2）如图乙中a、b所示装置都可以检验某物体是否带电.在图b中，当带电的塑料棒靠近铝箔条的一端时，铝箔条会偏转，出现这种现象的原因是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。</w:t>
      </w:r>
    </w:p>
    <w:p w14:paraId="2BF18641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szCs w:val="21"/>
        </w:rPr>
        <w:t>21</w:t>
      </w:r>
      <w:r>
        <w:rPr>
          <w:rFonts w:hint="eastAsia" w:eastAsiaTheme="minorEastAsia"/>
          <w:bCs/>
          <w:szCs w:val="21"/>
        </w:rPr>
        <w:t>. 宇宙大千世界，从宏观到微观，从天体到原子，似乎都有那么多惊人的相同规律，如图甲所示，是太阳系模拟图，行星们在各自的固定轨道上围绕恒星太阳运转，这与原子的核式结构模型十分相似，其中，原子核相当于太阳，绕核运动的</w:t>
      </w:r>
      <w:r>
        <w:rPr>
          <w:rFonts w:hint="eastAsia" w:eastAsiaTheme="minorEastAsia"/>
          <w:bCs/>
          <w:szCs w:val="21"/>
          <w:u w:val="single"/>
        </w:rPr>
        <w:t xml:space="preserve">      </w:t>
      </w:r>
      <w:r>
        <w:rPr>
          <w:rFonts w:hint="eastAsia" w:eastAsiaTheme="minorEastAsia"/>
          <w:bCs/>
          <w:szCs w:val="21"/>
        </w:rPr>
        <w:t>就相当于行星；为了形象地说明宇宙大爆炸，课本上将一个粘有小金属粒的气球看成宇宙，如图乙所示，将</w:t>
      </w:r>
      <w:r>
        <w:rPr>
          <w:rFonts w:hint="eastAsia" w:eastAsiaTheme="minorEastAsia"/>
          <w:bCs/>
          <w:szCs w:val="21"/>
          <w:u w:val="single"/>
        </w:rPr>
        <w:t xml:space="preserve">      </w:t>
      </w:r>
      <w:r>
        <w:rPr>
          <w:rFonts w:hint="eastAsia" w:eastAsiaTheme="minorEastAsia"/>
          <w:bCs/>
          <w:szCs w:val="21"/>
        </w:rPr>
        <w:t>看成是宇宙中的天体，气球膨胀时，任一小金属粒周围的其他小金属粒都在离它远去。表示宇宙中的天体在相互</w:t>
      </w:r>
      <w:r>
        <w:rPr>
          <w:rFonts w:hint="eastAsia" w:eastAsiaTheme="minorEastAsia"/>
          <w:bCs/>
          <w:szCs w:val="21"/>
          <w:u w:val="single"/>
        </w:rPr>
        <w:t xml:space="preserve">      </w:t>
      </w:r>
      <w:r>
        <w:rPr>
          <w:rFonts w:hint="eastAsia" w:eastAsiaTheme="minorEastAsia"/>
          <w:bCs/>
          <w:szCs w:val="21"/>
        </w:rPr>
        <w:t>。</w:t>
      </w:r>
    </w:p>
    <w:p w14:paraId="6BB8345E">
      <w:pPr>
        <w:spacing w:line="360" w:lineRule="auto"/>
        <w:ind w:firstLine="1470" w:firstLineChars="7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Cs/>
          <w:szCs w:val="21"/>
        </w:rPr>
        <w:drawing>
          <wp:inline distT="0" distB="0" distL="0" distR="0">
            <wp:extent cx="3333750" cy="1085850"/>
            <wp:effectExtent l="0" t="0" r="0" b="0"/>
            <wp:docPr id="100007" name="图片 100007" descr="@@@b213e1b3-c4ba-4d01-b7ae-5bb86b7f62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213e1b3-c4ba-4d01-b7ae-5bb86b7f628e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0215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szCs w:val="21"/>
        </w:rPr>
      </w:pPr>
      <w:r>
        <w:rPr>
          <w:rFonts w:hint="eastAsia" w:eastAsiaTheme="minorEastAsia"/>
          <w:szCs w:val="21"/>
        </w:rPr>
        <w:t>22．天文观测表明，几乎所有远处的恒星（或星系）都在以各自的速度背离我们而运动。离我们越远的星体，背离我们运动的速度（称为退行速度）越大；也就是说，宇宙在膨胀。不同星体的退行速度</w:t>
      </w:r>
      <w:r>
        <w:rPr>
          <w:rFonts w:hint="eastAsia" w:eastAsiaTheme="minorEastAsia"/>
          <w:i/>
          <w:iCs/>
          <w:szCs w:val="21"/>
        </w:rPr>
        <w:t>v</w:t>
      </w:r>
      <w:r>
        <w:rPr>
          <w:rFonts w:hint="eastAsia" w:eastAsiaTheme="minorEastAsia"/>
          <w:szCs w:val="21"/>
        </w:rPr>
        <w:t>和它们离我们的距离</w:t>
      </w:r>
      <w:r>
        <w:rPr>
          <w:rFonts w:hint="eastAsia" w:eastAsiaTheme="minorEastAsia"/>
          <w:i/>
          <w:iCs/>
          <w:szCs w:val="21"/>
        </w:rPr>
        <w:t>r</w:t>
      </w:r>
      <w:r>
        <w:rPr>
          <w:rFonts w:hint="eastAsia" w:eastAsiaTheme="minorEastAsia"/>
          <w:szCs w:val="21"/>
        </w:rPr>
        <w:t>成正比，即</w:t>
      </w:r>
      <w:r>
        <w:rPr>
          <w:rFonts w:eastAsiaTheme="minorEastAsia"/>
          <w:i/>
          <w:iCs/>
          <w:szCs w:val="21"/>
        </w:rPr>
        <w:t>v</w:t>
      </w:r>
      <w:r>
        <w:rPr>
          <w:rFonts w:hint="eastAsia" w:eastAsiaTheme="minorEastAsia"/>
          <w:i/>
          <w:iCs/>
          <w:szCs w:val="21"/>
        </w:rPr>
        <w:t>=Hr</w:t>
      </w:r>
      <w:r>
        <w:rPr>
          <w:rFonts w:hint="eastAsia" w:eastAsiaTheme="minorEastAsia"/>
          <w:szCs w:val="21"/>
        </w:rPr>
        <w:t>，式中</w:t>
      </w:r>
      <w:r>
        <w:rPr>
          <w:rFonts w:hint="eastAsia" w:eastAsiaTheme="minorEastAsia"/>
          <w:i/>
          <w:iCs/>
          <w:szCs w:val="21"/>
        </w:rPr>
        <w:t>H</w:t>
      </w:r>
      <w:r>
        <w:rPr>
          <w:rFonts w:hint="eastAsia" w:eastAsiaTheme="minorEastAsia"/>
          <w:szCs w:val="21"/>
        </w:rPr>
        <w:t>为一常量，称为啥勃常数，</w:t>
      </w:r>
      <w:r>
        <w:rPr>
          <w:rFonts w:hint="eastAsia" w:eastAsiaTheme="minorEastAsia"/>
          <w:i/>
          <w:iCs/>
          <w:szCs w:val="21"/>
        </w:rPr>
        <w:t>H</w:t>
      </w:r>
      <w:r>
        <w:rPr>
          <w:rFonts w:hint="eastAsia" w:eastAsiaTheme="minorEastAsia"/>
          <w:szCs w:val="21"/>
        </w:rPr>
        <w:t>的大小已由天文观察测定．为解释上述现象，有人提出一种理论，认为宇宙是从一个大爆炸的火球开始形成的。假设大爆炸后各星体即以不同的速度向外匀速运动，并设想我们就位于其中心，则速度越大的星体现在离我们越远。这一结果与上述天文观测一致．由上述理论和天文观测结果，可估算宇宙年龄</w:t>
      </w:r>
      <w:r>
        <w:rPr>
          <w:rFonts w:hint="eastAsia" w:eastAsiaTheme="minorEastAsia"/>
          <w:i/>
          <w:iCs/>
          <w:szCs w:val="21"/>
        </w:rPr>
        <w:t>T</w:t>
      </w:r>
      <w:r>
        <w:rPr>
          <w:rFonts w:hint="eastAsia" w:eastAsiaTheme="minorEastAsia"/>
          <w:szCs w:val="21"/>
        </w:rPr>
        <w:t>，其计算式为</w:t>
      </w:r>
      <w:r>
        <w:rPr>
          <w:rFonts w:hint="eastAsia" w:eastAsiaTheme="minorEastAsia"/>
          <w:i/>
          <w:iCs/>
          <w:szCs w:val="21"/>
        </w:rPr>
        <w:t>T</w:t>
      </w:r>
      <w:r>
        <w:rPr>
          <w:rFonts w:hint="eastAsia" w:eastAsiaTheme="minorEastAsia"/>
          <w:szCs w:val="21"/>
        </w:rPr>
        <w:t>=</w:t>
      </w:r>
      <w:r>
        <w:rPr>
          <w:rFonts w:hint="eastAsia" w:eastAsiaTheme="minorEastAsia"/>
          <w:szCs w:val="21"/>
          <w:u w:val="single"/>
        </w:rPr>
        <w:t xml:space="preserve">        </w:t>
      </w:r>
      <w:r>
        <w:rPr>
          <w:rFonts w:hint="eastAsia" w:eastAsiaTheme="minorEastAsia"/>
          <w:szCs w:val="21"/>
        </w:rPr>
        <w:t>（用上述公式中的字母表示）。根据近期观测，哈勃常数</w:t>
      </w:r>
      <w:r>
        <w:rPr>
          <w:rFonts w:hint="eastAsia" w:eastAsiaTheme="minorEastAsia"/>
          <w:i/>
          <w:iCs/>
          <w:szCs w:val="21"/>
        </w:rPr>
        <w:t>H</w:t>
      </w:r>
      <w:r>
        <w:rPr>
          <w:rFonts w:hint="eastAsia" w:eastAsiaTheme="minorEastAsia"/>
          <w:szCs w:val="21"/>
        </w:rPr>
        <w:t>=（3×10</w:t>
      </w:r>
      <w:r>
        <w:rPr>
          <w:rFonts w:hint="eastAsia" w:eastAsiaTheme="minorEastAsia"/>
          <w:szCs w:val="21"/>
          <w:vertAlign w:val="superscript"/>
        </w:rPr>
        <w:t>-2</w:t>
      </w:r>
      <w:r>
        <w:rPr>
          <w:rFonts w:hint="eastAsia" w:eastAsiaTheme="minorEastAsia"/>
          <w:szCs w:val="21"/>
        </w:rPr>
        <w:t>m/s）</w:t>
      </w:r>
      <w:r>
        <w:rPr>
          <w:rFonts w:hint="eastAsia" w:eastAsiaTheme="minorEastAsia"/>
          <w:szCs w:val="21"/>
        </w:rPr>
        <w:drawing>
          <wp:inline distT="0" distB="0" distL="0" distR="0">
            <wp:extent cx="47625" cy="123825"/>
            <wp:effectExtent l="0" t="0" r="0" b="0"/>
            <wp:docPr id="2121419297" name="图片 2121419297" descr="@@@f268d9147fb34e689e1901098f366c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19297" name="图片 2121419297" descr="@@@f268d9147fb34e689e1901098f366ce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szCs w:val="21"/>
        </w:rPr>
        <w:t>光年。注：光年是光在一年中所走的距离，等于光的传播速度3×10</w:t>
      </w:r>
      <w:r>
        <w:rPr>
          <w:rFonts w:hint="eastAsia" w:eastAsiaTheme="minorEastAsia"/>
          <w:szCs w:val="21"/>
          <w:vertAlign w:val="superscript"/>
        </w:rPr>
        <w:t>8</w:t>
      </w:r>
      <w:r>
        <w:rPr>
          <w:rFonts w:hint="eastAsia" w:eastAsiaTheme="minorEastAsia"/>
          <w:szCs w:val="21"/>
        </w:rPr>
        <w:t>m/s与时间的乘积。由此估算宇宙的年龄约为</w:t>
      </w:r>
      <w:r>
        <w:rPr>
          <w:rFonts w:hint="eastAsia" w:eastAsiaTheme="minorEastAsia"/>
          <w:szCs w:val="21"/>
          <w:u w:val="single"/>
        </w:rPr>
        <w:t xml:space="preserve">     </w:t>
      </w:r>
      <w:r>
        <w:rPr>
          <w:rFonts w:hint="eastAsia" w:eastAsiaTheme="minorEastAsia"/>
          <w:szCs w:val="21"/>
        </w:rPr>
        <w:t>年（用科学记数法表示）。</w:t>
      </w:r>
    </w:p>
    <w:p w14:paraId="7C0AE19C">
      <w:pPr>
        <w:spacing w:line="360" w:lineRule="auto"/>
        <w:ind w:firstLine="422" w:firstLineChars="200"/>
        <w:jc w:val="left"/>
        <w:textAlignment w:val="center"/>
        <w:rPr>
          <w:rFonts w:hint="eastAsia" w:eastAsiaTheme="minorEastAsia"/>
          <w:bCs/>
          <w:szCs w:val="21"/>
        </w:rPr>
      </w:pPr>
      <w:r>
        <w:rPr>
          <w:rFonts w:hint="eastAsia" w:eastAsiaTheme="minorEastAsia"/>
          <w:b/>
          <w:szCs w:val="21"/>
        </w:rPr>
        <w:t>三、实验题与解答题</w:t>
      </w:r>
      <w:r>
        <w:rPr>
          <w:rFonts w:hint="eastAsia" w:eastAsiaTheme="minorEastAsia"/>
          <w:bCs/>
          <w:szCs w:val="21"/>
        </w:rPr>
        <w:t>（每空2分，共34分）</w:t>
      </w:r>
    </w:p>
    <w:p w14:paraId="53CFFF48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23. 在“走进分子世界”探究选择一种分子模型的活动中，李老师向一端封闭的玻璃管中注水至一半位置，然后再注入染成红色的酒精直至充满，可以观察到分层现象（图a）。用食指堵住管口，将玻璃管反复翻转，使酒精和水充分混合，发现刚开始时管内出现大量小“气泡”逐渐聚集成一个大“气泡”，“气泡”上升时会越来越大（图b）。最后李老师松开手，发现玻璃管被“吸”挂在食指上（图c）。</w:t>
      </w:r>
    </w:p>
    <w:p w14:paraId="6D8140A0">
      <w:pPr>
        <w:spacing w:line="360" w:lineRule="auto"/>
        <w:ind w:firstLine="840" w:firstLineChars="4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181100" cy="1190625"/>
            <wp:effectExtent l="0" t="0" r="0" b="0"/>
            <wp:docPr id="1280260827" name="图片 1280260827" descr="@@@5f803470-43a4-4665-82bc-e86e407bc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60827" name="图片 1280260827" descr="@@@5f803470-43a4-4665-82bc-e86e407bc67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kern w:val="0"/>
          <w:szCs w:val="21"/>
        </w:rPr>
        <w:t xml:space="preserve">   </w:t>
      </w: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143000" cy="1200150"/>
            <wp:effectExtent l="0" t="0" r="0" b="0"/>
            <wp:docPr id="145290959" name="图片 145290959" descr="@@@9d13feda-fbf0-4cab-b971-a3bc7f89aa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90959" name="图片 145290959" descr="@@@9d13feda-fbf0-4cab-b971-a3bc7f89aa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kern w:val="0"/>
          <w:szCs w:val="21"/>
        </w:rPr>
        <w:t xml:space="preserve">      </w:t>
      </w: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1162050" cy="1257300"/>
            <wp:effectExtent l="0" t="0" r="0" b="0"/>
            <wp:docPr id="1489182935" name="图片 1489182935" descr="@@@4fb966b0-1968-494e-8db1-8c4b114683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82935" name="图片 1489182935" descr="@@@4fb966b0-1968-494e-8db1-8c4b114683c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kern w:val="0"/>
          <w:szCs w:val="21"/>
        </w:rPr>
        <w:t>  </w:t>
      </w:r>
    </w:p>
    <w:p w14:paraId="1299214E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（1）将酒精染成红色，目的是为了</w:t>
      </w:r>
      <w:r>
        <w:rPr>
          <w:rFonts w:hint="eastAsia" w:eastAsiaTheme="minorEastAsia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kern w:val="0"/>
          <w:szCs w:val="21"/>
        </w:rPr>
        <w:t xml:space="preserve">，加入酒精后出现分层现象是因为酒精的 </w:t>
      </w:r>
      <w:r>
        <w:rPr>
          <w:rFonts w:hint="eastAsia" w:eastAsiaTheme="minorEastAsia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kern w:val="0"/>
          <w:szCs w:val="21"/>
        </w:rPr>
        <w:t>比水小；</w:t>
      </w:r>
    </w:p>
    <w:p w14:paraId="179F6576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（2）“气泡”的出现说明混合后酒精和水的总体积</w:t>
      </w:r>
      <w:r>
        <w:rPr>
          <w:rFonts w:hint="eastAsia" w:eastAsiaTheme="minorEastAsia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kern w:val="0"/>
          <w:szCs w:val="21"/>
        </w:rPr>
        <w:t>（大于/等于/小于）混合前酒精和水的总体积，最终玻璃管被“吸”挂在食指上是由于</w:t>
      </w:r>
      <w:r>
        <w:rPr>
          <w:rFonts w:hint="eastAsia" w:eastAsiaTheme="minorEastAsia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kern w:val="0"/>
          <w:szCs w:val="21"/>
        </w:rPr>
        <w:t>的作用；</w:t>
      </w:r>
    </w:p>
    <w:p w14:paraId="0ADE099C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（3）为了便于学生了解分子模型，李老师分别用细颗粒小米和大颗粒鹰嘴豆分别装满两个杯子（图d），接着将小米和鹰嘴豆混合后再分装，发现装不满两杯（图e），该实验 </w:t>
      </w:r>
      <w:r>
        <w:rPr>
          <w:rFonts w:hint="eastAsia" w:eastAsiaTheme="minorEastAsia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kern w:val="0"/>
          <w:szCs w:val="21"/>
        </w:rPr>
        <w:t>（模拟/证明）了分子之间有空隙，这里李老师运用了</w:t>
      </w:r>
      <w:r>
        <w:rPr>
          <w:rFonts w:hint="eastAsia" w:eastAsiaTheme="minorEastAsia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kern w:val="0"/>
          <w:szCs w:val="21"/>
        </w:rPr>
        <w:t>（控制变量/转换/类比）的实验方法，由此我们猜想酒精分子和水分子的大小</w:t>
      </w:r>
      <w:r>
        <w:rPr>
          <w:rFonts w:hint="eastAsia" w:eastAsiaTheme="minorEastAsia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kern w:val="0"/>
          <w:szCs w:val="21"/>
        </w:rPr>
        <w:t>（相等/不相等）。</w:t>
      </w:r>
    </w:p>
    <w:p w14:paraId="59107527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24. 学习了同种电荷相互排斥之后，小乐想知道电荷间相互作用力的大小与哪些因素有关呢？于是他如图甲所示，做起了实验。Q是一个带正电的物体，把系在丝线上的带正电的小球先后挂在A、B、C三处，比较小球在不同位置所受带电体的作用力的大小。 </w:t>
      </w:r>
    </w:p>
    <w:p w14:paraId="676B3F71">
      <w:pPr>
        <w:spacing w:line="360" w:lineRule="auto"/>
        <w:ind w:firstLine="1890" w:firstLineChars="9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2457450" cy="1428750"/>
            <wp:effectExtent l="0" t="0" r="0" b="0"/>
            <wp:docPr id="1953845993" name="图片 1953845993" descr="@@@c7a0ebb2-b136-438f-88b8-a45be93008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45993" name="图片 1953845993" descr="@@@c7a0ebb2-b136-438f-88b8-a45be930083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kern w:val="0"/>
          <w:szCs w:val="21"/>
        </w:rPr>
        <w:t>  </w:t>
      </w:r>
    </w:p>
    <w:p w14:paraId="186DCFEF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（1）这个力的大小可以通过</w:t>
      </w:r>
      <w:r>
        <w:rPr>
          <w:rFonts w:hint="eastAsia" w:eastAsiaTheme="minorEastAsia"/>
          <w:kern w:val="0"/>
          <w:szCs w:val="21"/>
          <w:u w:val="single"/>
        </w:rPr>
        <w:t xml:space="preserve">       </w:t>
      </w:r>
      <w:r>
        <w:rPr>
          <w:rFonts w:hint="eastAsia" w:eastAsiaTheme="minorEastAsia"/>
          <w:kern w:val="0"/>
          <w:szCs w:val="21"/>
        </w:rPr>
        <w:t xml:space="preserve">显示出来； </w:t>
      </w:r>
    </w:p>
    <w:p w14:paraId="47CEBD4B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（2）为使实验现象更明显，悬挂在丝线上的小球应选用</w:t>
      </w:r>
      <w:r>
        <w:rPr>
          <w:rFonts w:hint="eastAsia" w:eastAsiaTheme="minorEastAsia"/>
          <w:kern w:val="0"/>
          <w:szCs w:val="21"/>
          <w:u w:val="single"/>
        </w:rPr>
        <w:t xml:space="preserve">       </w:t>
      </w:r>
      <w:r>
        <w:rPr>
          <w:rFonts w:hint="eastAsia" w:eastAsiaTheme="minorEastAsia"/>
          <w:kern w:val="0"/>
          <w:szCs w:val="21"/>
        </w:rPr>
        <w:t xml:space="preserve">； </w:t>
      </w:r>
    </w:p>
    <w:p w14:paraId="6140CC4C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A．小钢球                B．泡沫小球 </w:t>
      </w:r>
    </w:p>
    <w:p w14:paraId="0DEA6896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（3）根据实验现象，得出结论： 电荷间相互作用力的大小与带电体之间的</w:t>
      </w:r>
      <w:r>
        <w:rPr>
          <w:rFonts w:hint="eastAsia" w:eastAsiaTheme="minorEastAsia"/>
          <w:kern w:val="0"/>
          <w:szCs w:val="21"/>
          <w:u w:val="single"/>
        </w:rPr>
        <w:t xml:space="preserve">       </w:t>
      </w:r>
      <w:r>
        <w:rPr>
          <w:rFonts w:hint="eastAsia" w:eastAsiaTheme="minorEastAsia"/>
          <w:kern w:val="0"/>
          <w:szCs w:val="21"/>
        </w:rPr>
        <w:t xml:space="preserve">有关； </w:t>
      </w:r>
    </w:p>
    <w:p w14:paraId="74BB0853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（4）做完以上实验后，用另一个小球靠近带正电的Q时，情景如图乙所示，则另一个小球的带电情况是</w:t>
      </w:r>
      <w:r>
        <w:rPr>
          <w:rFonts w:hint="eastAsia" w:eastAsiaTheme="minorEastAsia"/>
          <w:kern w:val="0"/>
          <w:szCs w:val="21"/>
          <w:u w:val="single"/>
        </w:rPr>
        <w:t xml:space="preserve">       </w:t>
      </w:r>
      <w:r>
        <w:rPr>
          <w:rFonts w:hint="eastAsia" w:eastAsiaTheme="minorEastAsia"/>
          <w:kern w:val="0"/>
          <w:szCs w:val="21"/>
        </w:rPr>
        <w:t xml:space="preserve">； </w:t>
      </w:r>
    </w:p>
    <w:p w14:paraId="463B3D15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 xml:space="preserve">A．带负电            B．不带电                C．二者都有可能 </w:t>
      </w:r>
    </w:p>
    <w:p w14:paraId="69A31BE1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（5）请你大胆猜想：电荷间相互作用力的大小还可能与</w:t>
      </w:r>
      <w:r>
        <w:rPr>
          <w:rFonts w:hint="eastAsia" w:eastAsiaTheme="minorEastAsia"/>
          <w:kern w:val="0"/>
          <w:szCs w:val="21"/>
          <w:u w:val="single"/>
        </w:rPr>
        <w:t xml:space="preserve">       </w:t>
      </w:r>
      <w:r>
        <w:rPr>
          <w:rFonts w:hint="eastAsia" w:eastAsiaTheme="minorEastAsia"/>
          <w:kern w:val="0"/>
          <w:szCs w:val="21"/>
        </w:rPr>
        <w:t>有关。</w:t>
      </w:r>
    </w:p>
    <w:p w14:paraId="1EA07EB5">
      <w:pPr>
        <w:spacing w:line="360" w:lineRule="auto"/>
        <w:ind w:firstLine="420" w:firstLineChars="200"/>
        <w:jc w:val="left"/>
        <w:textAlignment w:val="center"/>
        <w:rPr>
          <w:rFonts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25．</w:t>
      </w:r>
      <w:r>
        <w:rPr>
          <w:rFonts w:eastAsiaTheme="minorEastAsia"/>
          <w:kern w:val="0"/>
          <w:szCs w:val="21"/>
        </w:rPr>
        <w:t>如图1所示，是</w:t>
      </w:r>
      <w:r>
        <w:rPr>
          <w:rFonts w:eastAsiaTheme="minorEastAsia"/>
          <w:i/>
          <w:iCs/>
          <w:kern w:val="0"/>
          <w:szCs w:val="21"/>
        </w:rPr>
        <w:t>α</w:t>
      </w:r>
      <w:r>
        <w:rPr>
          <w:rFonts w:eastAsiaTheme="minorEastAsia"/>
          <w:kern w:val="0"/>
          <w:szCs w:val="21"/>
        </w:rPr>
        <w:t>粒子散射实验示意图。1909年，著名科学家卢瑟福进行了</w:t>
      </w:r>
      <w:r>
        <w:rPr>
          <w:rFonts w:eastAsiaTheme="minorEastAsia"/>
          <w:i/>
          <w:iCs/>
          <w:kern w:val="0"/>
          <w:szCs w:val="21"/>
        </w:rPr>
        <w:t>α</w:t>
      </w:r>
      <w:r>
        <w:rPr>
          <w:rFonts w:eastAsiaTheme="minorEastAsia"/>
          <w:kern w:val="0"/>
          <w:szCs w:val="21"/>
        </w:rPr>
        <w:t>粒子散射实验，结果发现，绝大多数</w:t>
      </w:r>
      <w:r>
        <w:rPr>
          <w:rFonts w:eastAsiaTheme="minorEastAsia"/>
          <w:i/>
          <w:iCs/>
          <w:kern w:val="0"/>
          <w:szCs w:val="21"/>
        </w:rPr>
        <w:t>α</w:t>
      </w:r>
      <w:r>
        <w:rPr>
          <w:rFonts w:eastAsiaTheme="minorEastAsia"/>
          <w:kern w:val="0"/>
          <w:szCs w:val="21"/>
        </w:rPr>
        <w:t>粒子穿过金箔后仍沿原方向前进，但是有少数</w:t>
      </w:r>
      <w:r>
        <w:rPr>
          <w:rFonts w:eastAsiaTheme="minorEastAsia"/>
          <w:i/>
          <w:iCs/>
          <w:kern w:val="0"/>
          <w:szCs w:val="21"/>
        </w:rPr>
        <w:t>α</w:t>
      </w:r>
      <w:r>
        <w:rPr>
          <w:rFonts w:eastAsiaTheme="minorEastAsia"/>
          <w:kern w:val="0"/>
          <w:szCs w:val="21"/>
        </w:rPr>
        <w:t>粒子却发生了较大的偏转，并且有极少数的</w:t>
      </w:r>
      <w:r>
        <w:rPr>
          <w:rFonts w:eastAsiaTheme="minorEastAsia"/>
          <w:i/>
          <w:iCs/>
          <w:kern w:val="0"/>
          <w:szCs w:val="21"/>
        </w:rPr>
        <w:t>α</w:t>
      </w:r>
      <w:r>
        <w:rPr>
          <w:rFonts w:eastAsiaTheme="minorEastAsia"/>
          <w:kern w:val="0"/>
          <w:szCs w:val="21"/>
        </w:rPr>
        <w:t>粒子偏转超过90°，有的甚至几乎达到180°，像是被金箔弹了回来。</w:t>
      </w:r>
    </w:p>
    <w:p w14:paraId="0E29B9E7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drawing>
          <wp:inline distT="0" distB="0" distL="0" distR="0">
            <wp:extent cx="5276215" cy="1106170"/>
            <wp:effectExtent l="0" t="0" r="0" b="0"/>
            <wp:docPr id="100023" name="图片 100023" descr="@@@f94d8f89-cb9e-4b75-b2ac-d6dc6c6da5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f94d8f89-cb9e-4b75-b2ac-d6dc6c6da57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106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85B7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（1）根据实验现象，卢瑟福提出，“原子的大部分质量集中到了一个很小的结构上”，这个“很小的结构”指的是</w:t>
      </w:r>
      <w:r>
        <w:rPr>
          <w:rFonts w:hint="eastAsia" w:eastAsiaTheme="minorEastAsia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kern w:val="0"/>
          <w:szCs w:val="21"/>
        </w:rPr>
        <w:t>；</w:t>
      </w:r>
    </w:p>
    <w:p w14:paraId="748FC386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</w:t>
      </w:r>
      <w:r>
        <w:rPr>
          <w:rFonts w:eastAsiaTheme="minorEastAsia"/>
          <w:kern w:val="0"/>
          <w:szCs w:val="21"/>
        </w:rPr>
        <w:t>2）1μm金箔包含了3000层金</w:t>
      </w:r>
      <w:r>
        <w:rPr>
          <w:rFonts w:hint="eastAsia" w:eastAsiaTheme="minorEastAsia"/>
          <w:kern w:val="0"/>
          <w:szCs w:val="21"/>
        </w:rPr>
        <w:t>原子，绝大多数</w:t>
      </w:r>
      <w:r>
        <w:rPr>
          <w:rFonts w:eastAsiaTheme="minorEastAsia"/>
          <w:i/>
          <w:iCs/>
          <w:kern w:val="0"/>
          <w:szCs w:val="21"/>
        </w:rPr>
        <w:t>α</w:t>
      </w:r>
      <w:r>
        <w:rPr>
          <w:rFonts w:hint="eastAsia" w:eastAsiaTheme="minorEastAsia"/>
          <w:kern w:val="0"/>
          <w:szCs w:val="21"/>
        </w:rPr>
        <w:t>粒子穿过后方向不变，下列有关该现象的解释中合理的是</w:t>
      </w:r>
      <w:r>
        <w:rPr>
          <w:rFonts w:hint="eastAsia" w:eastAsiaTheme="minorEastAsia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kern w:val="0"/>
          <w:szCs w:val="21"/>
        </w:rPr>
        <w:t>；</w:t>
      </w:r>
    </w:p>
    <w:p w14:paraId="4A4CEA3C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A．原子的质量是均匀分布的       B．原子内部绝大部分空间是空的</w:t>
      </w:r>
    </w:p>
    <w:p w14:paraId="03C2D1B3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（3）卢瑟福根据实验现象，经过想象、类比建立了类似行星绕日的</w:t>
      </w:r>
      <w:r>
        <w:rPr>
          <w:rFonts w:hint="eastAsia" w:eastAsiaTheme="minorEastAsia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kern w:val="0"/>
          <w:szCs w:val="21"/>
        </w:rPr>
        <w:t>模型。这种方法叫</w:t>
      </w:r>
      <w:r>
        <w:rPr>
          <w:rFonts w:hint="eastAsia" w:eastAsiaTheme="minorEastAsia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kern w:val="0"/>
          <w:szCs w:val="21"/>
        </w:rPr>
        <w:t>（选填“控制变量”或“建构模型”）法；</w:t>
      </w:r>
    </w:p>
    <w:p w14:paraId="63F36198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kern w:val="0"/>
          <w:szCs w:val="21"/>
        </w:rPr>
      </w:pPr>
      <w:r>
        <w:rPr>
          <w:rFonts w:hint="eastAsia" w:eastAsiaTheme="minorEastAsia"/>
          <w:kern w:val="0"/>
          <w:szCs w:val="21"/>
        </w:rPr>
        <w:t>（4）根据以上的现象分析，以氢原子为例，正确的模型是图2中的</w:t>
      </w:r>
      <w:r>
        <w:rPr>
          <w:rFonts w:hint="eastAsia" w:eastAsiaTheme="minorEastAsia"/>
          <w:kern w:val="0"/>
          <w:szCs w:val="21"/>
          <w:u w:val="single"/>
        </w:rPr>
        <w:t xml:space="preserve">      </w:t>
      </w:r>
      <w:r>
        <w:rPr>
          <w:rFonts w:hint="eastAsia" w:eastAsiaTheme="minorEastAsia"/>
          <w:kern w:val="0"/>
          <w:szCs w:val="21"/>
        </w:rPr>
        <w:t>。</w:t>
      </w:r>
    </w:p>
    <w:p w14:paraId="036B055F">
      <w:pPr>
        <w:spacing w:line="360" w:lineRule="auto"/>
        <w:ind w:firstLine="420" w:firstLineChars="200"/>
        <w:jc w:val="left"/>
        <w:textAlignment w:val="center"/>
        <w:rPr>
          <w:rFonts w:hint="eastAsia" w:eastAsiaTheme="minorEastAsia"/>
          <w:color w:val="FF0000"/>
          <w:kern w:val="0"/>
          <w:szCs w:val="21"/>
        </w:rPr>
      </w:pPr>
      <w:r>
        <w:rPr>
          <w:rFonts w:hint="eastAsia" w:eastAsiaTheme="minorEastAsia"/>
          <w:color w:val="FF0000"/>
          <w:kern w:val="0"/>
          <w:szCs w:val="21"/>
        </w:rPr>
        <w:t xml:space="preserve"> </w:t>
      </w:r>
    </w:p>
    <w:sectPr>
      <w:headerReference r:id="rId3" w:type="default"/>
      <w:footerReference r:id="rId4" w:type="default"/>
      <w:type w:val="continuous"/>
      <w:pgSz w:w="11906" w:h="16838"/>
      <w:pgMar w:top="1418" w:right="1247" w:bottom="1418" w:left="1247" w:header="851" w:footer="992" w:gutter="0"/>
      <w:pgNumType w:start="1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1" w:fontKey="{8D70AEC1-A983-423B-8FB7-529FCEC93B47}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  <w:embedRegular r:id="rId2" w:fontKey="{41F709CC-05BC-4E04-A724-F1F7C7FA0967}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  <w:embedRegular r:id="rId3" w:fontKey="{0A1D9B0C-71B5-4BD9-AC64-98853E8D833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865095">
    <w:pPr>
      <w:jc w:val="center"/>
    </w:pPr>
    <w:r>
      <w:rPr>
        <w:lang w:val="zh-CN"/>
      </w:rPr>
      <w:t xml:space="preserve"> </w:t>
    </w:r>
    <w:r>
      <w:rPr>
        <w:sz w:val="24"/>
      </w:rPr>
      <w:fldChar w:fldCharType="begin"/>
    </w:r>
    <w:r>
      <w:instrText xml:space="preserve">PAGE</w:instrText>
    </w:r>
    <w:r>
      <w:rPr>
        <w:sz w:val="24"/>
      </w:rPr>
      <w:fldChar w:fldCharType="separate"/>
    </w:r>
    <w:r>
      <w:t>21</w:t>
    </w:r>
    <w:r>
      <w:rPr>
        <w:sz w:val="24"/>
      </w:rPr>
      <w:fldChar w:fldCharType="end"/>
    </w:r>
    <w:r>
      <w:rPr>
        <w:lang w:val="zh-CN"/>
      </w:rPr>
      <w:t xml:space="preserve"> / </w:t>
    </w:r>
    <w:r>
      <w:rPr>
        <w:sz w:val="24"/>
      </w:rPr>
      <w:fldChar w:fldCharType="begin"/>
    </w:r>
    <w:r>
      <w:instrText xml:space="preserve">NUMPAGES</w:instrText>
    </w:r>
    <w:r>
      <w:rPr>
        <w:sz w:val="24"/>
      </w:rPr>
      <w:fldChar w:fldCharType="separate"/>
    </w:r>
    <w:r>
      <w:t>27</w:t>
    </w:r>
    <w:r>
      <w:rPr>
        <w:sz w:val="24"/>
      </w:rPr>
      <w:fldChar w:fldCharType="end"/>
    </w:r>
  </w:p>
  <w:p w14:paraId="52CE1428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0" allowOverlap="1">
              <wp:simplePos x="0" y="0"/>
              <wp:positionH relativeFrom="margin">
                <wp:posOffset>2018030</wp:posOffset>
              </wp:positionH>
              <wp:positionV relativeFrom="margin">
                <wp:posOffset>5180330</wp:posOffset>
              </wp:positionV>
              <wp:extent cx="36195" cy="36195"/>
              <wp:effectExtent l="0" t="0" r="3175" b="3175"/>
              <wp:wrapNone/>
              <wp:docPr id="1826031738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95" cy="36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0673F5">
                          <w:pPr>
                            <w:jc w:val="center"/>
                          </w:pPr>
                          <w:r>
                            <w:rPr>
                              <w:rFonts w:ascii="宋体"/>
                              <w:sz w:val="11"/>
                              <w:szCs w:val="11"/>
                            </w:rPr>
                            <w:t>zxxk.com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158.9pt;margin-top:407.9pt;height:2.85pt;width:2.85pt;mso-position-horizontal-relative:margin;mso-position-vertical-relative:margin;z-index:-251655168;mso-width-relative:page;mso-height-relative:page;" filled="f" stroked="f" coordsize="21600,21600" o:allowincell="f" o:gfxdata="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PZlIx7aAAAACwEAAA8AAAAAAAAAAQAgAAAAIgAAAGRycy9kb3ducmV2LnhtbFBL&#10;AQIUABQAAAAIAIdO4kBV/vCE9AEAAPADAAAOAAAAAAAAAAEAIAAAACkBAABkcnMvZTJvRG9jLnht&#10;bFBLBQYAAAAABgAGAFkBAACP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0673F5">
                    <w:pPr>
                      <w:jc w:val="center"/>
                    </w:pPr>
                    <w:r>
                      <w:rPr>
                        <w:rFonts w:ascii="宋体"/>
                        <w:sz w:val="11"/>
                        <w:szCs w:val="11"/>
                      </w:rPr>
                      <w:t>zxxk.com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813435</wp:posOffset>
              </wp:positionH>
              <wp:positionV relativeFrom="paragraph">
                <wp:posOffset>-263525</wp:posOffset>
              </wp:positionV>
              <wp:extent cx="635" cy="635"/>
              <wp:effectExtent l="3810" t="3175" r="0" b="0"/>
              <wp:wrapNone/>
              <wp:docPr id="21248273" name="图片 29" descr="学科网 zxxk.com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635" cy="635"/>
                      </a:xfrm>
                      <a:prstGeom prst="rect">
                        <a:avLst/>
                      </a:prstGeom>
                      <a:noFill/>
                    </wps:spPr>
                    <wps:bodyPr rot="0" vert="horz" wrap="square" lIns="91440" tIns="45720" rIns="91440" bIns="45720" anchor="t" anchorCtr="0" upright="1"/>
                  </wps:wsp>
                </a:graphicData>
              </a:graphic>
            </wp:anchor>
          </w:drawing>
        </mc:Choice>
        <mc:Fallback>
          <w:pict>
            <v:rect id="图片 29" o:spid="_x0000_s1026" o:spt="1" alt="学科网 zxxk.com" style="position:absolute;left:0pt;margin-left:64.05pt;margin-top:-20.75pt;height:0.05pt;width:0.05pt;z-index:251659264;mso-width-relative:page;mso-height-relative:page;" filled="f" stroked="f" coordsize="21600,21600" o:gfxdata="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UBzXC2QAAAAsBAAAPAAAA&#10;AAAAAAEAIAAAACIAAABkcnMvZG93bnJldi54bWxQSwECFAAUAAAACACHTuJAnQNNwBQCAAD6AwAA&#10;DgAAAAAAAAABACAAAAAoAQAAZHJzL2Uyb0RvYy54bWxQSwUGAAAAAAYABgBZAQAArgUAAAAA&#10;">
              <v:fill on="f" focussize="0,0"/>
              <v:stroke on="f"/>
              <v:imagedata o:title=""/>
              <o:lock v:ext="edit" aspectratio="t"/>
            </v:rect>
          </w:pict>
        </mc:Fallback>
      </mc:AlternateConten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6E82CEE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9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5" descr="学科网 zxxk.co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69C7DCAB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6" o:spid="_x0000_s2056" o:spt="136" alt="学科网 zxxk.com" type="#_x0000_t136" style="position:absolute;left:0pt;margin-left:158.95pt;margin-top:407.9pt;height:2.85pt;width:2.85pt;mso-position-horizontal-relative:margin;mso-position-vertical-relative:margin;rotation:20643840f;z-index:-251653120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7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B8E640">
    <w:pPr>
      <w:pBdr>
        <w:bottom w:val="none" w:color="auto" w:sz="0" w:space="1"/>
      </w:pBdr>
      <w:snapToGrid w:val="0"/>
      <w:rPr>
        <w:kern w:val="0"/>
        <w:sz w:val="2"/>
        <w:szCs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E0Zjg1NzA1MTMwZjY0M2MzNjJjZWFlYzBhMTg4YTEifQ=="/>
  </w:docVars>
  <w:rsids>
    <w:rsidRoot w:val="003672E4"/>
    <w:rsid w:val="00005BFF"/>
    <w:rsid w:val="00010A08"/>
    <w:rsid w:val="0001131C"/>
    <w:rsid w:val="00015B42"/>
    <w:rsid w:val="00023CE2"/>
    <w:rsid w:val="00025465"/>
    <w:rsid w:val="00027009"/>
    <w:rsid w:val="0003223D"/>
    <w:rsid w:val="00037239"/>
    <w:rsid w:val="00047469"/>
    <w:rsid w:val="0005566A"/>
    <w:rsid w:val="00061045"/>
    <w:rsid w:val="00061674"/>
    <w:rsid w:val="000625F2"/>
    <w:rsid w:val="00062788"/>
    <w:rsid w:val="00083B86"/>
    <w:rsid w:val="0008559F"/>
    <w:rsid w:val="00091019"/>
    <w:rsid w:val="00091707"/>
    <w:rsid w:val="000A172D"/>
    <w:rsid w:val="000A6EA8"/>
    <w:rsid w:val="000B2E2B"/>
    <w:rsid w:val="000C13DF"/>
    <w:rsid w:val="000C310C"/>
    <w:rsid w:val="000C5929"/>
    <w:rsid w:val="000C77F3"/>
    <w:rsid w:val="000C7CE2"/>
    <w:rsid w:val="000D3DA5"/>
    <w:rsid w:val="000D5B1D"/>
    <w:rsid w:val="000E6963"/>
    <w:rsid w:val="0010481C"/>
    <w:rsid w:val="001056CB"/>
    <w:rsid w:val="001063B4"/>
    <w:rsid w:val="00135BFA"/>
    <w:rsid w:val="0014217E"/>
    <w:rsid w:val="00142620"/>
    <w:rsid w:val="00143676"/>
    <w:rsid w:val="00145822"/>
    <w:rsid w:val="001701B0"/>
    <w:rsid w:val="001825B7"/>
    <w:rsid w:val="0019055A"/>
    <w:rsid w:val="00191037"/>
    <w:rsid w:val="00192B8C"/>
    <w:rsid w:val="001A1148"/>
    <w:rsid w:val="001A4557"/>
    <w:rsid w:val="001A72B8"/>
    <w:rsid w:val="001B2478"/>
    <w:rsid w:val="001C10C4"/>
    <w:rsid w:val="001D605D"/>
    <w:rsid w:val="001E1912"/>
    <w:rsid w:val="001E2A97"/>
    <w:rsid w:val="001E580D"/>
    <w:rsid w:val="001F281D"/>
    <w:rsid w:val="00216376"/>
    <w:rsid w:val="00224CF5"/>
    <w:rsid w:val="00225153"/>
    <w:rsid w:val="00243B6D"/>
    <w:rsid w:val="00254714"/>
    <w:rsid w:val="00262701"/>
    <w:rsid w:val="002645C6"/>
    <w:rsid w:val="00277CFC"/>
    <w:rsid w:val="00282B9A"/>
    <w:rsid w:val="00282F9A"/>
    <w:rsid w:val="002906D6"/>
    <w:rsid w:val="00292E7A"/>
    <w:rsid w:val="002A19F4"/>
    <w:rsid w:val="002A343F"/>
    <w:rsid w:val="002A6FEC"/>
    <w:rsid w:val="002C4B28"/>
    <w:rsid w:val="002D2049"/>
    <w:rsid w:val="002E765A"/>
    <w:rsid w:val="002F4246"/>
    <w:rsid w:val="00306FB6"/>
    <w:rsid w:val="00321B44"/>
    <w:rsid w:val="00333F51"/>
    <w:rsid w:val="003436BF"/>
    <w:rsid w:val="003515D6"/>
    <w:rsid w:val="003518CD"/>
    <w:rsid w:val="00361A94"/>
    <w:rsid w:val="00363DB2"/>
    <w:rsid w:val="003672E4"/>
    <w:rsid w:val="00390CCA"/>
    <w:rsid w:val="003A0952"/>
    <w:rsid w:val="003A19B5"/>
    <w:rsid w:val="003A3D94"/>
    <w:rsid w:val="003C2684"/>
    <w:rsid w:val="003C7598"/>
    <w:rsid w:val="003D082A"/>
    <w:rsid w:val="003D3050"/>
    <w:rsid w:val="003D5581"/>
    <w:rsid w:val="003D5BF4"/>
    <w:rsid w:val="003D689D"/>
    <w:rsid w:val="003F0341"/>
    <w:rsid w:val="003F1325"/>
    <w:rsid w:val="003F7AAD"/>
    <w:rsid w:val="00400CC6"/>
    <w:rsid w:val="0041449F"/>
    <w:rsid w:val="004151FC"/>
    <w:rsid w:val="004203FD"/>
    <w:rsid w:val="00422E3F"/>
    <w:rsid w:val="00431D3D"/>
    <w:rsid w:val="00433D1D"/>
    <w:rsid w:val="00442644"/>
    <w:rsid w:val="00442A41"/>
    <w:rsid w:val="00446C9D"/>
    <w:rsid w:val="004565C1"/>
    <w:rsid w:val="004637CD"/>
    <w:rsid w:val="00464023"/>
    <w:rsid w:val="00465044"/>
    <w:rsid w:val="00470BB5"/>
    <w:rsid w:val="00482DEC"/>
    <w:rsid w:val="00496BF0"/>
    <w:rsid w:val="004B250F"/>
    <w:rsid w:val="004D61B7"/>
    <w:rsid w:val="004F08FC"/>
    <w:rsid w:val="004F7F42"/>
    <w:rsid w:val="00504242"/>
    <w:rsid w:val="00515291"/>
    <w:rsid w:val="00516F17"/>
    <w:rsid w:val="005203C8"/>
    <w:rsid w:val="00533804"/>
    <w:rsid w:val="005448CD"/>
    <w:rsid w:val="00555347"/>
    <w:rsid w:val="00555571"/>
    <w:rsid w:val="00572BD6"/>
    <w:rsid w:val="00572CAC"/>
    <w:rsid w:val="00580EF4"/>
    <w:rsid w:val="00587794"/>
    <w:rsid w:val="005A5194"/>
    <w:rsid w:val="005A564E"/>
    <w:rsid w:val="005A607A"/>
    <w:rsid w:val="005A78DF"/>
    <w:rsid w:val="005B404E"/>
    <w:rsid w:val="005C213B"/>
    <w:rsid w:val="005D0D99"/>
    <w:rsid w:val="005E3C14"/>
    <w:rsid w:val="005E644C"/>
    <w:rsid w:val="005F12BF"/>
    <w:rsid w:val="005F5257"/>
    <w:rsid w:val="005F676F"/>
    <w:rsid w:val="005F78FC"/>
    <w:rsid w:val="00605228"/>
    <w:rsid w:val="00612020"/>
    <w:rsid w:val="00612577"/>
    <w:rsid w:val="006152B5"/>
    <w:rsid w:val="006219B5"/>
    <w:rsid w:val="00625BFC"/>
    <w:rsid w:val="006439D7"/>
    <w:rsid w:val="00644B7C"/>
    <w:rsid w:val="00650984"/>
    <w:rsid w:val="00652F8F"/>
    <w:rsid w:val="00653630"/>
    <w:rsid w:val="00653DB9"/>
    <w:rsid w:val="0065615E"/>
    <w:rsid w:val="0066289D"/>
    <w:rsid w:val="006659BE"/>
    <w:rsid w:val="00672EA9"/>
    <w:rsid w:val="00684D19"/>
    <w:rsid w:val="00690E90"/>
    <w:rsid w:val="00692028"/>
    <w:rsid w:val="006953BD"/>
    <w:rsid w:val="00696222"/>
    <w:rsid w:val="00697075"/>
    <w:rsid w:val="006B089D"/>
    <w:rsid w:val="006C21B1"/>
    <w:rsid w:val="006D4AF8"/>
    <w:rsid w:val="006D570C"/>
    <w:rsid w:val="007046DF"/>
    <w:rsid w:val="00705216"/>
    <w:rsid w:val="0070738D"/>
    <w:rsid w:val="00711762"/>
    <w:rsid w:val="007166CF"/>
    <w:rsid w:val="00720262"/>
    <w:rsid w:val="00730002"/>
    <w:rsid w:val="00735770"/>
    <w:rsid w:val="00737F03"/>
    <w:rsid w:val="0074008B"/>
    <w:rsid w:val="007408ED"/>
    <w:rsid w:val="007457D3"/>
    <w:rsid w:val="0074727D"/>
    <w:rsid w:val="00750185"/>
    <w:rsid w:val="00755511"/>
    <w:rsid w:val="00763162"/>
    <w:rsid w:val="00765D97"/>
    <w:rsid w:val="0077013A"/>
    <w:rsid w:val="00776655"/>
    <w:rsid w:val="00780715"/>
    <w:rsid w:val="00782222"/>
    <w:rsid w:val="00785032"/>
    <w:rsid w:val="00786243"/>
    <w:rsid w:val="00790F2A"/>
    <w:rsid w:val="00793AEB"/>
    <w:rsid w:val="007A120B"/>
    <w:rsid w:val="007A7B75"/>
    <w:rsid w:val="007B068B"/>
    <w:rsid w:val="007C48F3"/>
    <w:rsid w:val="007C5258"/>
    <w:rsid w:val="007D39F0"/>
    <w:rsid w:val="007D550A"/>
    <w:rsid w:val="007E4423"/>
    <w:rsid w:val="007E5E00"/>
    <w:rsid w:val="007F23F2"/>
    <w:rsid w:val="00800426"/>
    <w:rsid w:val="00805C0B"/>
    <w:rsid w:val="00806F47"/>
    <w:rsid w:val="00810D7C"/>
    <w:rsid w:val="00812803"/>
    <w:rsid w:val="00813B00"/>
    <w:rsid w:val="00830F14"/>
    <w:rsid w:val="00837488"/>
    <w:rsid w:val="00841A88"/>
    <w:rsid w:val="008471D4"/>
    <w:rsid w:val="008478AF"/>
    <w:rsid w:val="008502C9"/>
    <w:rsid w:val="0085560C"/>
    <w:rsid w:val="008756F5"/>
    <w:rsid w:val="008805DD"/>
    <w:rsid w:val="00885C58"/>
    <w:rsid w:val="008A0617"/>
    <w:rsid w:val="008A1F3A"/>
    <w:rsid w:val="008A2EBD"/>
    <w:rsid w:val="008A3760"/>
    <w:rsid w:val="008B4442"/>
    <w:rsid w:val="008B6385"/>
    <w:rsid w:val="008C7BF2"/>
    <w:rsid w:val="008D102C"/>
    <w:rsid w:val="008E71DE"/>
    <w:rsid w:val="008E7495"/>
    <w:rsid w:val="008F48D3"/>
    <w:rsid w:val="00901950"/>
    <w:rsid w:val="009055CA"/>
    <w:rsid w:val="00913D30"/>
    <w:rsid w:val="00920220"/>
    <w:rsid w:val="00921084"/>
    <w:rsid w:val="009229A8"/>
    <w:rsid w:val="009252B2"/>
    <w:rsid w:val="009255AD"/>
    <w:rsid w:val="00930908"/>
    <w:rsid w:val="009334ED"/>
    <w:rsid w:val="00936DD4"/>
    <w:rsid w:val="00962B7F"/>
    <w:rsid w:val="00964AD2"/>
    <w:rsid w:val="00964CD1"/>
    <w:rsid w:val="00964D4F"/>
    <w:rsid w:val="00971BFE"/>
    <w:rsid w:val="009804F9"/>
    <w:rsid w:val="0098414A"/>
    <w:rsid w:val="0098479C"/>
    <w:rsid w:val="00997C9E"/>
    <w:rsid w:val="009A2EF2"/>
    <w:rsid w:val="009A5EDE"/>
    <w:rsid w:val="009B4FB4"/>
    <w:rsid w:val="009B796F"/>
    <w:rsid w:val="009C05BC"/>
    <w:rsid w:val="009C6838"/>
    <w:rsid w:val="009D127C"/>
    <w:rsid w:val="009D2474"/>
    <w:rsid w:val="009D56F0"/>
    <w:rsid w:val="009D6980"/>
    <w:rsid w:val="009E1806"/>
    <w:rsid w:val="009E436B"/>
    <w:rsid w:val="009E5E1A"/>
    <w:rsid w:val="009F5812"/>
    <w:rsid w:val="00A108CF"/>
    <w:rsid w:val="00A11B8C"/>
    <w:rsid w:val="00A11CF2"/>
    <w:rsid w:val="00A1741D"/>
    <w:rsid w:val="00A331C5"/>
    <w:rsid w:val="00A34B95"/>
    <w:rsid w:val="00A619DA"/>
    <w:rsid w:val="00A64C36"/>
    <w:rsid w:val="00A703E7"/>
    <w:rsid w:val="00A74A4B"/>
    <w:rsid w:val="00A74E6F"/>
    <w:rsid w:val="00A77A21"/>
    <w:rsid w:val="00A80D22"/>
    <w:rsid w:val="00A865C3"/>
    <w:rsid w:val="00A95611"/>
    <w:rsid w:val="00A95D6B"/>
    <w:rsid w:val="00A97C0A"/>
    <w:rsid w:val="00AA20AF"/>
    <w:rsid w:val="00AA398F"/>
    <w:rsid w:val="00AA62A9"/>
    <w:rsid w:val="00AB59E3"/>
    <w:rsid w:val="00AC3A63"/>
    <w:rsid w:val="00AD13B2"/>
    <w:rsid w:val="00AD2D46"/>
    <w:rsid w:val="00AD3514"/>
    <w:rsid w:val="00AD6255"/>
    <w:rsid w:val="00AF69A9"/>
    <w:rsid w:val="00B02A29"/>
    <w:rsid w:val="00B135F2"/>
    <w:rsid w:val="00B34E71"/>
    <w:rsid w:val="00B36E32"/>
    <w:rsid w:val="00B45C4A"/>
    <w:rsid w:val="00B504B2"/>
    <w:rsid w:val="00B513C4"/>
    <w:rsid w:val="00B57F7D"/>
    <w:rsid w:val="00B63E00"/>
    <w:rsid w:val="00B64A48"/>
    <w:rsid w:val="00B821D6"/>
    <w:rsid w:val="00B83CFB"/>
    <w:rsid w:val="00B91E54"/>
    <w:rsid w:val="00B95553"/>
    <w:rsid w:val="00BA30E7"/>
    <w:rsid w:val="00BB68A3"/>
    <w:rsid w:val="00BD5AAB"/>
    <w:rsid w:val="00C00B4B"/>
    <w:rsid w:val="00C02B89"/>
    <w:rsid w:val="00C02FC6"/>
    <w:rsid w:val="00C0694A"/>
    <w:rsid w:val="00C2669A"/>
    <w:rsid w:val="00C271BB"/>
    <w:rsid w:val="00C34E50"/>
    <w:rsid w:val="00C45314"/>
    <w:rsid w:val="00C45F01"/>
    <w:rsid w:val="00C521B3"/>
    <w:rsid w:val="00C52592"/>
    <w:rsid w:val="00C71E3B"/>
    <w:rsid w:val="00C83D68"/>
    <w:rsid w:val="00C83E69"/>
    <w:rsid w:val="00C84FE5"/>
    <w:rsid w:val="00C930B7"/>
    <w:rsid w:val="00C97955"/>
    <w:rsid w:val="00CB507D"/>
    <w:rsid w:val="00CB5B96"/>
    <w:rsid w:val="00CB7CB2"/>
    <w:rsid w:val="00CC44C2"/>
    <w:rsid w:val="00CD50C0"/>
    <w:rsid w:val="00CF0787"/>
    <w:rsid w:val="00CF4CB5"/>
    <w:rsid w:val="00CF750B"/>
    <w:rsid w:val="00CF761C"/>
    <w:rsid w:val="00D1448B"/>
    <w:rsid w:val="00D20B89"/>
    <w:rsid w:val="00D217BC"/>
    <w:rsid w:val="00D3609D"/>
    <w:rsid w:val="00D376FA"/>
    <w:rsid w:val="00D47EEF"/>
    <w:rsid w:val="00D535DB"/>
    <w:rsid w:val="00D54B9D"/>
    <w:rsid w:val="00D621DA"/>
    <w:rsid w:val="00D65D2B"/>
    <w:rsid w:val="00D70136"/>
    <w:rsid w:val="00D82011"/>
    <w:rsid w:val="00D84A09"/>
    <w:rsid w:val="00D91D5C"/>
    <w:rsid w:val="00D92D0D"/>
    <w:rsid w:val="00DA1327"/>
    <w:rsid w:val="00DB113E"/>
    <w:rsid w:val="00DC495E"/>
    <w:rsid w:val="00DC5A2B"/>
    <w:rsid w:val="00DC7106"/>
    <w:rsid w:val="00DC72CD"/>
    <w:rsid w:val="00DD54FC"/>
    <w:rsid w:val="00DE0341"/>
    <w:rsid w:val="00DE22EF"/>
    <w:rsid w:val="00DE2DA7"/>
    <w:rsid w:val="00DE4B50"/>
    <w:rsid w:val="00DF1B17"/>
    <w:rsid w:val="00E05FA5"/>
    <w:rsid w:val="00E07681"/>
    <w:rsid w:val="00E13411"/>
    <w:rsid w:val="00E1736E"/>
    <w:rsid w:val="00E24128"/>
    <w:rsid w:val="00E249B9"/>
    <w:rsid w:val="00E31CEB"/>
    <w:rsid w:val="00E37BA5"/>
    <w:rsid w:val="00E42357"/>
    <w:rsid w:val="00E4632A"/>
    <w:rsid w:val="00E56937"/>
    <w:rsid w:val="00E7160D"/>
    <w:rsid w:val="00E7495B"/>
    <w:rsid w:val="00E76DEE"/>
    <w:rsid w:val="00E81E75"/>
    <w:rsid w:val="00EB119E"/>
    <w:rsid w:val="00EB1F5D"/>
    <w:rsid w:val="00EB3C8C"/>
    <w:rsid w:val="00EC074B"/>
    <w:rsid w:val="00ED07B1"/>
    <w:rsid w:val="00ED17D6"/>
    <w:rsid w:val="00EF0642"/>
    <w:rsid w:val="00F0237A"/>
    <w:rsid w:val="00F04744"/>
    <w:rsid w:val="00F10A74"/>
    <w:rsid w:val="00F11329"/>
    <w:rsid w:val="00F13311"/>
    <w:rsid w:val="00F21A20"/>
    <w:rsid w:val="00F25AC9"/>
    <w:rsid w:val="00F45F0C"/>
    <w:rsid w:val="00F50FCE"/>
    <w:rsid w:val="00F560F3"/>
    <w:rsid w:val="00F64417"/>
    <w:rsid w:val="00F726B5"/>
    <w:rsid w:val="00F7481C"/>
    <w:rsid w:val="00F777B7"/>
    <w:rsid w:val="00F912AE"/>
    <w:rsid w:val="00FA4852"/>
    <w:rsid w:val="00FA4B35"/>
    <w:rsid w:val="00FB38F2"/>
    <w:rsid w:val="00FC133E"/>
    <w:rsid w:val="00FC52FB"/>
    <w:rsid w:val="00FD1F71"/>
    <w:rsid w:val="00FE0BBA"/>
    <w:rsid w:val="00FF07B2"/>
    <w:rsid w:val="00FF31F3"/>
    <w:rsid w:val="00FF3487"/>
    <w:rsid w:val="00FF72A3"/>
    <w:rsid w:val="01205D5C"/>
    <w:rsid w:val="023757B3"/>
    <w:rsid w:val="037819BF"/>
    <w:rsid w:val="03BF69E0"/>
    <w:rsid w:val="03DA3F5D"/>
    <w:rsid w:val="04331C0C"/>
    <w:rsid w:val="04D00F20"/>
    <w:rsid w:val="061D286A"/>
    <w:rsid w:val="06A00B99"/>
    <w:rsid w:val="08B50391"/>
    <w:rsid w:val="094F0588"/>
    <w:rsid w:val="0B027597"/>
    <w:rsid w:val="0B04574A"/>
    <w:rsid w:val="0B8F3EAA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3796007"/>
    <w:rsid w:val="238E660D"/>
    <w:rsid w:val="23C90521"/>
    <w:rsid w:val="240B54D2"/>
    <w:rsid w:val="25431B62"/>
    <w:rsid w:val="26483D83"/>
    <w:rsid w:val="266930A6"/>
    <w:rsid w:val="2A1E6246"/>
    <w:rsid w:val="2B1824B6"/>
    <w:rsid w:val="2B536BAA"/>
    <w:rsid w:val="2C0A4D8F"/>
    <w:rsid w:val="2CC67354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C503D9D"/>
    <w:rsid w:val="3F746C97"/>
    <w:rsid w:val="42DF2EEE"/>
    <w:rsid w:val="437275F0"/>
    <w:rsid w:val="466D0E69"/>
    <w:rsid w:val="46AD39DB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71F5"/>
    <w:rsid w:val="4E774F3B"/>
    <w:rsid w:val="4ED33CE1"/>
    <w:rsid w:val="4F9200AF"/>
    <w:rsid w:val="4FB528F5"/>
    <w:rsid w:val="4FFC0D0F"/>
    <w:rsid w:val="50002A28"/>
    <w:rsid w:val="51081BA2"/>
    <w:rsid w:val="51EE0A1E"/>
    <w:rsid w:val="52651D6D"/>
    <w:rsid w:val="5385537D"/>
    <w:rsid w:val="53D77711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87308F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7430539"/>
    <w:rsid w:val="79766123"/>
    <w:rsid w:val="7A1545F8"/>
    <w:rsid w:val="7DBB71B4"/>
    <w:rsid w:val="7DFE6A93"/>
    <w:rsid w:val="7E8D0C00"/>
    <w:rsid w:val="7FBF49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nhideWhenUsed="0" w:uiPriority="99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heading 1"/>
    <w:basedOn w:val="1"/>
    <w:next w:val="1"/>
    <w:link w:val="29"/>
    <w:qFormat/>
    <w:uiPriority w:val="0"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4">
    <w:name w:val="heading 2"/>
    <w:basedOn w:val="1"/>
    <w:next w:val="1"/>
    <w:link w:val="30"/>
    <w:qFormat/>
    <w:uiPriority w:val="0"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5">
    <w:name w:val="heading 3"/>
    <w:basedOn w:val="1"/>
    <w:next w:val="1"/>
    <w:link w:val="31"/>
    <w:qFormat/>
    <w:uiPriority w:val="0"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6">
    <w:name w:val="heading 4"/>
    <w:basedOn w:val="1"/>
    <w:next w:val="1"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basedOn w:val="1"/>
    <w:next w:val="1"/>
    <w:qFormat/>
    <w:uiPriority w:val="0"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25">
    <w:name w:val="Default Paragraph Font"/>
    <w:unhideWhenUsed/>
    <w:qFormat/>
    <w:uiPriority w:val="1"/>
  </w:style>
  <w:style w:type="table" w:default="1" w:styleId="2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after="120"/>
    </w:pPr>
  </w:style>
  <w:style w:type="paragraph" w:styleId="8">
    <w:name w:val="toc 7"/>
    <w:basedOn w:val="1"/>
    <w:next w:val="1"/>
    <w:qFormat/>
    <w:uiPriority w:val="0"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9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10">
    <w:name w:val="toc 5"/>
    <w:basedOn w:val="1"/>
    <w:next w:val="1"/>
    <w:qFormat/>
    <w:uiPriority w:val="0"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11">
    <w:name w:val="toc 3"/>
    <w:basedOn w:val="1"/>
    <w:next w:val="1"/>
    <w:qFormat/>
    <w:uiPriority w:val="39"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12">
    <w:name w:val="Plain Text"/>
    <w:basedOn w:val="1"/>
    <w:link w:val="32"/>
    <w:qFormat/>
    <w:uiPriority w:val="0"/>
    <w:rPr>
      <w:rFonts w:ascii="宋体" w:hAnsi="Courier New" w:cs="Courier New"/>
      <w:szCs w:val="21"/>
    </w:rPr>
  </w:style>
  <w:style w:type="paragraph" w:styleId="13">
    <w:name w:val="toc 8"/>
    <w:basedOn w:val="1"/>
    <w:next w:val="1"/>
    <w:qFormat/>
    <w:uiPriority w:val="0"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14">
    <w:name w:val="Balloon Text"/>
    <w:basedOn w:val="1"/>
    <w:link w:val="33"/>
    <w:qFormat/>
    <w:uiPriority w:val="0"/>
    <w:rPr>
      <w:sz w:val="18"/>
      <w:szCs w:val="18"/>
    </w:rPr>
  </w:style>
  <w:style w:type="paragraph" w:styleId="15">
    <w:name w:val="footer"/>
    <w:basedOn w:val="1"/>
    <w:link w:val="3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7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18">
    <w:name w:val="toc 4"/>
    <w:basedOn w:val="1"/>
    <w:next w:val="1"/>
    <w:qFormat/>
    <w:uiPriority w:val="0"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19">
    <w:name w:val="toc 6"/>
    <w:basedOn w:val="1"/>
    <w:next w:val="1"/>
    <w:qFormat/>
    <w:uiPriority w:val="0"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20">
    <w:name w:val="toc 2"/>
    <w:basedOn w:val="1"/>
    <w:next w:val="1"/>
    <w:qFormat/>
    <w:uiPriority w:val="39"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21">
    <w:name w:val="toc 9"/>
    <w:basedOn w:val="1"/>
    <w:next w:val="1"/>
    <w:qFormat/>
    <w:uiPriority w:val="0"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22">
    <w:name w:val="Normal (Web)"/>
    <w:basedOn w:val="1"/>
    <w:qFormat/>
    <w:uiPriority w:val="99"/>
    <w:pPr>
      <w:spacing w:after="200" w:line="276" w:lineRule="auto"/>
    </w:pPr>
    <w:rPr>
      <w:sz w:val="24"/>
      <w:szCs w:val="24"/>
    </w:rPr>
  </w:style>
  <w:style w:type="table" w:styleId="24">
    <w:name w:val="Table Grid"/>
    <w:basedOn w:val="2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6">
    <w:name w:val="FollowedHyperlink"/>
    <w:qFormat/>
    <w:uiPriority w:val="0"/>
    <w:rPr>
      <w:color w:val="800080"/>
      <w:u w:val="single"/>
    </w:rPr>
  </w:style>
  <w:style w:type="character" w:styleId="27">
    <w:name w:val="Emphasis"/>
    <w:qFormat/>
    <w:uiPriority w:val="0"/>
    <w:rPr>
      <w:i/>
    </w:rPr>
  </w:style>
  <w:style w:type="character" w:styleId="28">
    <w:name w:val="Hyperlink"/>
    <w:qFormat/>
    <w:uiPriority w:val="99"/>
    <w:rPr>
      <w:color w:val="0000FF"/>
      <w:u w:val="single"/>
    </w:rPr>
  </w:style>
  <w:style w:type="character" w:customStyle="1" w:styleId="29">
    <w:name w:val="标题 1 字符"/>
    <w:link w:val="3"/>
    <w:qFormat/>
    <w:uiPriority w:val="0"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30">
    <w:name w:val="标题 2 字符"/>
    <w:link w:val="4"/>
    <w:qFormat/>
    <w:uiPriority w:val="0"/>
    <w:rPr>
      <w:rFonts w:ascii="Calibri Light" w:hAnsi="Calibri Light" w:eastAsia="宋体" w:cs="Times New Roman"/>
      <w:b/>
      <w:bCs/>
      <w:kern w:val="2"/>
      <w:sz w:val="32"/>
      <w:szCs w:val="32"/>
    </w:rPr>
  </w:style>
  <w:style w:type="character" w:customStyle="1" w:styleId="31">
    <w:name w:val="标题 3 字符"/>
    <w:link w:val="5"/>
    <w:qFormat/>
    <w:uiPriority w:val="0"/>
    <w:rPr>
      <w:rFonts w:eastAsia="微软雅黑"/>
      <w:b/>
      <w:bCs/>
      <w:color w:val="00B050"/>
      <w:sz w:val="24"/>
      <w:szCs w:val="32"/>
    </w:rPr>
  </w:style>
  <w:style w:type="character" w:customStyle="1" w:styleId="32">
    <w:name w:val="纯文本 字符"/>
    <w:link w:val="12"/>
    <w:qFormat/>
    <w:uiPriority w:val="0"/>
    <w:rPr>
      <w:rFonts w:hint="eastAsia" w:ascii="宋体" w:hAnsi="Courier New" w:eastAsia="宋体" w:cs="Courier New"/>
      <w:kern w:val="2"/>
      <w:sz w:val="21"/>
      <w:szCs w:val="21"/>
      <w:lang w:eastAsia="zh-CN"/>
    </w:rPr>
  </w:style>
  <w:style w:type="character" w:customStyle="1" w:styleId="33">
    <w:name w:val="批注框文本 字符"/>
    <w:link w:val="14"/>
    <w:qFormat/>
    <w:uiPriority w:val="0"/>
    <w:rPr>
      <w:kern w:val="2"/>
      <w:sz w:val="18"/>
      <w:szCs w:val="18"/>
      <w:lang w:eastAsia="zh-CN"/>
    </w:rPr>
  </w:style>
  <w:style w:type="character" w:customStyle="1" w:styleId="34">
    <w:name w:val="页脚 字符"/>
    <w:link w:val="15"/>
    <w:qFormat/>
    <w:uiPriority w:val="99"/>
    <w:rPr>
      <w:kern w:val="2"/>
      <w:sz w:val="18"/>
      <w:szCs w:val="24"/>
    </w:rPr>
  </w:style>
  <w:style w:type="paragraph" w:customStyle="1" w:styleId="35">
    <w:name w:val="Normal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36">
    <w:name w:val="Quote"/>
    <w:basedOn w:val="1"/>
    <w:next w:val="1"/>
    <w:link w:val="37"/>
    <w:qFormat/>
    <w:uiPriority w:val="29"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37">
    <w:name w:val="引用 字符"/>
    <w:link w:val="36"/>
    <w:qFormat/>
    <w:uiPriority w:val="29"/>
    <w:rPr>
      <w:rFonts w:ascii="Calibri" w:hAnsi="Calibri" w:eastAsia="宋体" w:cs="Times New Roman"/>
      <w:i/>
      <w:iCs/>
      <w:color w:val="000000"/>
      <w:sz w:val="22"/>
      <w:szCs w:val="22"/>
      <w:lang w:eastAsia="zh-CN"/>
    </w:rPr>
  </w:style>
  <w:style w:type="paragraph" w:customStyle="1" w:styleId="38">
    <w:name w:val="Plain Text_0"/>
    <w:basedOn w:val="35"/>
    <w:unhideWhenUsed/>
    <w:qFormat/>
    <w:uiPriority w:val="0"/>
    <w:rPr>
      <w:rFonts w:ascii="宋体" w:hAnsi="Courier New" w:cs="Courier New"/>
      <w:szCs w:val="21"/>
    </w:rPr>
  </w:style>
  <w:style w:type="paragraph" w:customStyle="1" w:styleId="39">
    <w:name w:val="WPSOffice手动目录 1"/>
    <w:qFormat/>
    <w:uiPriority w:val="0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0">
    <w:name w:val="List Paragraph"/>
    <w:basedOn w:val="1"/>
    <w:qFormat/>
    <w:uiPriority w:val="34"/>
    <w:pPr>
      <w:ind w:firstLine="420" w:firstLineChars="200"/>
    </w:pPr>
  </w:style>
  <w:style w:type="paragraph" w:customStyle="1" w:styleId="41">
    <w:name w:val="Normal_1"/>
    <w:qFormat/>
    <w:uiPriority w:val="0"/>
    <w:pPr>
      <w:widowControl w:val="0"/>
      <w:spacing w:after="200" w:line="276" w:lineRule="auto"/>
      <w:jc w:val="both"/>
    </w:pPr>
    <w:rPr>
      <w:rFonts w:ascii="Time New Romans" w:hAnsi="Time New Romans" w:eastAsia="宋体" w:cs="宋体"/>
      <w:kern w:val="2"/>
      <w:sz w:val="21"/>
      <w:szCs w:val="22"/>
      <w:lang w:val="en-US" w:eastAsia="zh-CN" w:bidi="ar-SA"/>
    </w:rPr>
  </w:style>
  <w:style w:type="paragraph" w:customStyle="1" w:styleId="42">
    <w:name w:val="paragraph"/>
    <w:basedOn w:val="1"/>
    <w:semiHidden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/>
      <w:kern w:val="0"/>
      <w:sz w:val="24"/>
      <w:szCs w:val="24"/>
    </w:rPr>
  </w:style>
  <w:style w:type="paragraph" w:customStyle="1" w:styleId="43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4">
    <w:name w:val="正文_0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5">
    <w:name w:val="Normal_4"/>
    <w:qFormat/>
    <w:uiPriority w:val="99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47">
    <w:name w:val="a5"/>
    <w:basedOn w:val="1"/>
    <w:next w:val="40"/>
    <w:qFormat/>
    <w:uiPriority w:val="0"/>
    <w:pPr>
      <w:ind w:firstLine="420" w:firstLineChars="200"/>
    </w:pPr>
    <w:rPr>
      <w:rFonts w:ascii="Calibri" w:hAnsi="Calibri"/>
    </w:rPr>
  </w:style>
  <w:style w:type="paragraph" w:customStyle="1" w:styleId="48">
    <w:name w:val="TOC Heading"/>
    <w:basedOn w:val="3"/>
    <w:next w:val="1"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1.xml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5"/>
    <customShpInfo spid="_x0000_s2056"/>
    <customShpInfo spid="_x0000_s205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3629</Words>
  <Characters>3703</Characters>
  <Lines>31</Lines>
  <Paragraphs>8</Paragraphs>
  <TotalTime>6</TotalTime>
  <ScaleCrop>false</ScaleCrop>
  <LinksUpToDate>false</LinksUpToDate>
  <CharactersWithSpaces>4284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2025-03-04T14:12:00Z</dcterms:created>
  <dc:creator>zxxk</dc:creator>
  <cp:lastModifiedBy>Sena-SEGE AUDIO</cp:lastModifiedBy>
  <dcterms:modified xsi:type="dcterms:W3CDTF">2025-04-09T02:57:58Z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eyJoZGlkIjoiZjhhM2NkMTViZTM5ZWQ5NjE3ZjcwODM5OGMzYTI2Y2UiLCJ1c2VySWQiOiI1NjY1OTgwNTMifQ==</vt:lpwstr>
  </property>
  <property fmtid="{D5CDD505-2E9C-101B-9397-08002B2CF9AE}" pid="7" name="KSOProductBuildVer">
    <vt:lpwstr>2052-12.1.0.20784</vt:lpwstr>
  </property>
  <property fmtid="{D5CDD505-2E9C-101B-9397-08002B2CF9AE}" pid="8" name="ICV">
    <vt:lpwstr>733CC6C2CD0E4E4D8667C5EE43E6EAA4_12</vt:lpwstr>
  </property>
</Properties>
</file>