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24C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12687300</wp:posOffset>
            </wp:positionH>
            <wp:positionV relativeFrom="topMargin">
              <wp:posOffset>10350500</wp:posOffset>
            </wp:positionV>
            <wp:extent cx="317500" cy="482600"/>
            <wp:effectExtent l="0" t="0" r="6350" b="1270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317500" cy="4826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八年级下册物理期中考试模拟测试卷01（原卷版）</w:t>
      </w:r>
    </w:p>
    <w:p w14:paraId="45DAC8D9">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6C8F4BFD">
      <w:pPr>
        <w:widowControl/>
        <w:spacing w:line="288" w:lineRule="auto"/>
        <w:ind w:firstLine="420" w:firstLineChars="200"/>
        <w:jc w:val="left"/>
        <w:textAlignment w:val="center"/>
        <w:rPr>
          <w:rFonts w:hint="eastAsia" w:ascii="Times New Roman" w:hAnsi="Times New Roman"/>
          <w:b/>
          <w:bCs/>
          <w:color w:val="auto"/>
          <w:szCs w:val="21"/>
        </w:rPr>
      </w:pPr>
      <w:r>
        <w:rPr>
          <w:rFonts w:hint="eastAsia" w:ascii="Times New Roman" w:hAnsi="Times New Roman"/>
          <w:szCs w:val="21"/>
          <w:lang w:val="en-US" w:eastAsia="zh-CN"/>
        </w:rPr>
        <w:t>1、</w:t>
      </w:r>
      <w:r>
        <w:rPr>
          <w:rFonts w:hint="eastAsia" w:ascii="Times New Roman" w:hAnsi="Times New Roman"/>
          <w:szCs w:val="21"/>
        </w:rPr>
        <w:t>测试范围：</w:t>
      </w:r>
      <w:r>
        <w:rPr>
          <w:rFonts w:hint="eastAsia" w:ascii="Times New Roman" w:hAnsi="Times New Roman"/>
          <w:color w:val="FF0000"/>
          <w:szCs w:val="21"/>
          <w:lang w:val="en-US" w:eastAsia="zh-CN"/>
        </w:rPr>
        <w:t>苏科版八年级下册</w:t>
      </w:r>
      <w:r>
        <w:rPr>
          <w:rFonts w:hint="eastAsia" w:ascii="Times New Roman" w:hAnsi="Times New Roman"/>
          <w:color w:val="FF0000"/>
          <w:szCs w:val="21"/>
        </w:rPr>
        <w:t>第</w:t>
      </w:r>
      <w:r>
        <w:rPr>
          <w:rFonts w:hint="eastAsia" w:ascii="Times New Roman" w:hAnsi="Times New Roman"/>
          <w:color w:val="FF0000"/>
          <w:szCs w:val="21"/>
          <w:lang w:val="en-US" w:eastAsia="zh-CN"/>
        </w:rPr>
        <w:t>6~8</w:t>
      </w:r>
      <w:r>
        <w:rPr>
          <w:rFonts w:ascii="Times New Roman" w:hAnsi="Times New Roman"/>
          <w:color w:val="FF0000"/>
          <w:szCs w:val="21"/>
        </w:rPr>
        <w:t>章</w:t>
      </w:r>
      <w:r>
        <w:rPr>
          <w:rFonts w:hint="eastAsia" w:ascii="Times New Roman" w:hAnsi="Times New Roman"/>
          <w:b/>
          <w:bCs/>
          <w:color w:val="auto"/>
          <w:szCs w:val="21"/>
        </w:rPr>
        <w:t>。</w:t>
      </w:r>
    </w:p>
    <w:p w14:paraId="4B0301EA">
      <w:pPr>
        <w:widowControl/>
        <w:spacing w:line="288" w:lineRule="auto"/>
        <w:ind w:firstLine="420" w:firstLineChars="200"/>
        <w:jc w:val="left"/>
        <w:textAlignment w:val="center"/>
        <w:rPr>
          <w:rFonts w:hint="default" w:ascii="Times New Roman" w:hAnsi="Times New Roman"/>
          <w:szCs w:val="21"/>
          <w:lang w:val="en-US" w:eastAsia="zh-CN"/>
        </w:rPr>
      </w:pPr>
      <w:r>
        <w:rPr>
          <w:rFonts w:hint="eastAsia" w:ascii="Times New Roman" w:hAnsi="Times New Roman"/>
          <w:szCs w:val="21"/>
          <w:lang w:val="en-US" w:eastAsia="zh-CN"/>
        </w:rPr>
        <w:t>2、g=10N/kg。</w:t>
      </w:r>
    </w:p>
    <w:p w14:paraId="3CC9362C">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7C8BC1C1">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0D9F1C91">
      <w:pPr>
        <w:shd w:val="clear" w:color="auto" w:fill="auto"/>
        <w:spacing w:before="0" w:after="0" w:line="360" w:lineRule="auto"/>
        <w:ind w:left="315" w:hanging="315"/>
        <w:jc w:val="left"/>
        <w:textAlignment w:val="center"/>
        <w:rPr>
          <w:sz w:val="21"/>
        </w:rPr>
      </w:pPr>
      <w:r>
        <w:rPr>
          <w:sz w:val="21"/>
        </w:rPr>
        <w:t>1．如图所示的四个力中，不属于弹力的是（　　）</w:t>
      </w:r>
    </w:p>
    <w:p w14:paraId="5CBC70C5">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447675" cy="933450"/>
            <wp:effectExtent l="0" t="0" r="9525" b="11430"/>
            <wp:docPr id="100003" name="图片 100003" descr="@@@4bb6fe3e-63a3-4c27-9154-2a3f59967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bb6fe3e-63a3-4c27-9154-2a3f59967a55"/>
                    <pic:cNvPicPr>
                      <a:picLocks noChangeAspect="1"/>
                    </pic:cNvPicPr>
                  </pic:nvPicPr>
                  <pic:blipFill>
                    <a:blip r:embed="rId7"/>
                    <a:stretch>
                      <a:fillRect/>
                    </a:stretch>
                  </pic:blipFill>
                  <pic:spPr>
                    <a:xfrm>
                      <a:off x="0" y="0"/>
                      <a:ext cx="447675" cy="933450"/>
                    </a:xfrm>
                    <a:prstGeom prst="rect">
                      <a:avLst/>
                    </a:prstGeom>
                  </pic:spPr>
                </pic:pic>
              </a:graphicData>
            </a:graphic>
          </wp:inline>
        </w:drawing>
      </w:r>
      <w:r>
        <w:rPr>
          <w:sz w:val="21"/>
        </w:rPr>
        <w:t>绳子对物体的拉力</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00150" cy="800100"/>
            <wp:effectExtent l="0" t="0" r="3810" b="7620"/>
            <wp:docPr id="100005" name="图片 100005" descr="@@@80b244bc-d82c-4cd9-b8c5-ff8d7c04e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0b244bc-d82c-4cd9-b8c5-ff8d7c04e9de"/>
                    <pic:cNvPicPr>
                      <a:picLocks noChangeAspect="1"/>
                    </pic:cNvPicPr>
                  </pic:nvPicPr>
                  <pic:blipFill>
                    <a:blip r:embed="rId8"/>
                    <a:stretch>
                      <a:fillRect/>
                    </a:stretch>
                  </pic:blipFill>
                  <pic:spPr>
                    <a:xfrm>
                      <a:off x="0" y="0"/>
                      <a:ext cx="1200150" cy="800100"/>
                    </a:xfrm>
                    <a:prstGeom prst="rect">
                      <a:avLst/>
                    </a:prstGeom>
                  </pic:spPr>
                </pic:pic>
              </a:graphicData>
            </a:graphic>
          </wp:inline>
        </w:drawing>
      </w:r>
      <w:r>
        <w:rPr>
          <w:sz w:val="21"/>
        </w:rPr>
        <w:t>弦对箭的推力</w:t>
      </w:r>
    </w:p>
    <w:p w14:paraId="296D33EC">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43280" cy="760095"/>
            <wp:effectExtent l="0" t="0" r="10160" b="1905"/>
            <wp:docPr id="100007" name="图片 100007" descr="@@@8cb9588d-5af1-4f62-89ca-7a22de5f9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cb9588d-5af1-4f62-89ca-7a22de5f97d6"/>
                    <pic:cNvPicPr>
                      <a:picLocks noChangeAspect="1"/>
                    </pic:cNvPicPr>
                  </pic:nvPicPr>
                  <pic:blipFill>
                    <a:blip r:embed="rId9"/>
                    <a:stretch>
                      <a:fillRect/>
                    </a:stretch>
                  </pic:blipFill>
                  <pic:spPr>
                    <a:xfrm>
                      <a:off x="0" y="0"/>
                      <a:ext cx="843280" cy="760095"/>
                    </a:xfrm>
                    <a:prstGeom prst="rect">
                      <a:avLst/>
                    </a:prstGeom>
                  </pic:spPr>
                </pic:pic>
              </a:graphicData>
            </a:graphic>
          </wp:inline>
        </w:drawing>
      </w:r>
      <w:r>
        <w:rPr>
          <w:sz w:val="21"/>
        </w:rPr>
        <w:t>熊猫对竹子的拉力</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92225" cy="537210"/>
            <wp:effectExtent l="0" t="0" r="3175" b="11430"/>
            <wp:docPr id="100009" name="图片 100009" descr="@@@4d52b27b-e636-4139-9bc2-9a362c98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52b27b-e636-4139-9bc2-9a362c988360"/>
                    <pic:cNvPicPr>
                      <a:picLocks noChangeAspect="1"/>
                    </pic:cNvPicPr>
                  </pic:nvPicPr>
                  <pic:blipFill>
                    <a:blip r:embed="rId10"/>
                    <a:stretch>
                      <a:fillRect/>
                    </a:stretch>
                  </pic:blipFill>
                  <pic:spPr>
                    <a:xfrm>
                      <a:off x="0" y="0"/>
                      <a:ext cx="1292225" cy="537210"/>
                    </a:xfrm>
                    <a:prstGeom prst="rect">
                      <a:avLst/>
                    </a:prstGeom>
                  </pic:spPr>
                </pic:pic>
              </a:graphicData>
            </a:graphic>
          </wp:inline>
        </w:drawing>
      </w:r>
      <w:r>
        <w:rPr>
          <w:sz w:val="21"/>
        </w:rPr>
        <w:t>磁体之间的排斥力</w:t>
      </w:r>
    </w:p>
    <w:p w14:paraId="528ADFA1">
      <w:pPr>
        <w:shd w:val="clear" w:color="auto" w:fill="auto"/>
        <w:spacing w:before="0" w:after="0" w:line="360" w:lineRule="auto"/>
        <w:ind w:left="315" w:hanging="315"/>
        <w:jc w:val="left"/>
        <w:textAlignment w:val="center"/>
        <w:rPr>
          <w:sz w:val="21"/>
        </w:rPr>
      </w:pPr>
      <w:r>
        <w:rPr>
          <w:sz w:val="21"/>
        </w:rPr>
        <w:t>2．如图所示，小华在家烹饪美食时，将鸡蛋在碗沿上敲击一下，鸡蛋破裂。使鸡蛋破裂的力的施力物体是（</w:t>
      </w:r>
      <w:r>
        <w:rPr>
          <w:rFonts w:ascii="Times New Roman" w:hAnsi="Times New Roman" w:eastAsia="Times New Roman" w:cs="Times New Roman"/>
          <w:kern w:val="0"/>
          <w:sz w:val="24"/>
          <w:szCs w:val="24"/>
        </w:rPr>
        <w:t>   </w:t>
      </w:r>
      <w:r>
        <w:rPr>
          <w:sz w:val="21"/>
        </w:rPr>
        <w:t>）</w:t>
      </w:r>
    </w:p>
    <w:p w14:paraId="3C28F00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895350"/>
            <wp:effectExtent l="0" t="0" r="7620" b="3810"/>
            <wp:docPr id="100011" name="图片 100011" descr="@@@074d0edf-7397-4659-a3b6-3db114ccd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74d0edf-7397-4659-a3b6-3db114ccdc40"/>
                    <pic:cNvPicPr>
                      <a:picLocks noChangeAspect="1"/>
                    </pic:cNvPicPr>
                  </pic:nvPicPr>
                  <pic:blipFill>
                    <a:blip r:embed="rId11"/>
                    <a:stretch>
                      <a:fillRect/>
                    </a:stretch>
                  </pic:blipFill>
                  <pic:spPr>
                    <a:xfrm>
                      <a:off x="0" y="0"/>
                      <a:ext cx="1409700" cy="895350"/>
                    </a:xfrm>
                    <a:prstGeom prst="rect">
                      <a:avLst/>
                    </a:prstGeom>
                  </pic:spPr>
                </pic:pic>
              </a:graphicData>
            </a:graphic>
          </wp:inline>
        </w:drawing>
      </w:r>
    </w:p>
    <w:p w14:paraId="461F142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A．手</w:t>
      </w:r>
      <w:r>
        <w:rPr>
          <w:sz w:val="21"/>
        </w:rPr>
        <w:tab/>
      </w:r>
      <w:r>
        <w:rPr>
          <w:sz w:val="21"/>
        </w:rPr>
        <w:t>B．碗</w:t>
      </w:r>
      <w:r>
        <w:rPr>
          <w:sz w:val="21"/>
        </w:rPr>
        <w:tab/>
      </w:r>
      <w:r>
        <w:rPr>
          <w:sz w:val="21"/>
        </w:rPr>
        <w:t>C．桌面</w:t>
      </w:r>
      <w:r>
        <w:rPr>
          <w:sz w:val="21"/>
        </w:rPr>
        <w:tab/>
      </w:r>
      <w:r>
        <w:rPr>
          <w:sz w:val="21"/>
        </w:rPr>
        <w:t>D．鸡蛋</w:t>
      </w:r>
    </w:p>
    <w:p w14:paraId="087CA4EE">
      <w:pPr>
        <w:shd w:val="clear" w:color="auto" w:fill="auto"/>
        <w:spacing w:before="0" w:after="0" w:line="360" w:lineRule="auto"/>
        <w:ind w:left="315" w:hanging="315"/>
        <w:jc w:val="left"/>
        <w:textAlignment w:val="center"/>
        <w:rPr>
          <w:sz w:val="21"/>
        </w:rPr>
      </w:pPr>
      <w:r>
        <w:rPr>
          <w:sz w:val="21"/>
        </w:rPr>
        <w:t>3．把两个弹簧测力计A和B挂钩连接在一起（如图所示），若弹簧测力计A的示数为10N，则弹簧测力计B的示数为（　　）</w:t>
      </w:r>
    </w:p>
    <w:p w14:paraId="31001B6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33700" cy="400050"/>
            <wp:effectExtent l="0" t="0" r="7620" b="11430"/>
            <wp:docPr id="100013" name="图片 100013" descr="@@@433f0e68-4f4d-4f12-a333-eb003696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33f0e68-4f4d-4f12-a333-eb0036967085"/>
                    <pic:cNvPicPr>
                      <a:picLocks noChangeAspect="1"/>
                    </pic:cNvPicPr>
                  </pic:nvPicPr>
                  <pic:blipFill>
                    <a:blip r:embed="rId12"/>
                    <a:stretch>
                      <a:fillRect/>
                    </a:stretch>
                  </pic:blipFill>
                  <pic:spPr>
                    <a:xfrm>
                      <a:off x="0" y="0"/>
                      <a:ext cx="2933700" cy="400050"/>
                    </a:xfrm>
                    <a:prstGeom prst="rect">
                      <a:avLst/>
                    </a:prstGeom>
                  </pic:spPr>
                </pic:pic>
              </a:graphicData>
            </a:graphic>
          </wp:inline>
        </w:drawing>
      </w:r>
    </w:p>
    <w:p w14:paraId="633E2558">
      <w:pPr>
        <w:shd w:val="clear" w:color="auto" w:fill="auto"/>
        <w:tabs>
          <w:tab w:val="left" w:pos="4156"/>
        </w:tabs>
        <w:spacing w:before="0" w:after="0" w:line="360" w:lineRule="auto"/>
        <w:ind w:left="315" w:firstLine="0"/>
        <w:jc w:val="left"/>
        <w:textAlignment w:val="center"/>
        <w:rPr>
          <w:sz w:val="21"/>
        </w:rPr>
      </w:pPr>
      <w:r>
        <w:rPr>
          <w:sz w:val="21"/>
        </w:rPr>
        <w:t>A．0N</w:t>
      </w:r>
      <w:r>
        <w:rPr>
          <w:sz w:val="21"/>
        </w:rPr>
        <w:tab/>
      </w:r>
      <w:r>
        <w:rPr>
          <w:sz w:val="21"/>
        </w:rPr>
        <w:t>B．5N</w:t>
      </w:r>
    </w:p>
    <w:p w14:paraId="7F470A93">
      <w:pPr>
        <w:shd w:val="clear" w:color="auto" w:fill="auto"/>
        <w:tabs>
          <w:tab w:val="left" w:pos="4156"/>
        </w:tabs>
        <w:spacing w:before="0" w:after="0" w:line="360" w:lineRule="auto"/>
        <w:ind w:left="315" w:firstLine="0"/>
        <w:jc w:val="left"/>
        <w:textAlignment w:val="center"/>
        <w:rPr>
          <w:sz w:val="21"/>
        </w:rPr>
      </w:pPr>
      <w:r>
        <w:rPr>
          <w:sz w:val="21"/>
        </w:rPr>
        <w:t>C．10N</w:t>
      </w:r>
      <w:r>
        <w:rPr>
          <w:sz w:val="21"/>
        </w:rPr>
        <w:tab/>
      </w:r>
      <w:r>
        <w:rPr>
          <w:sz w:val="21"/>
        </w:rPr>
        <w:t>D．20N</w:t>
      </w:r>
    </w:p>
    <w:p w14:paraId="1A57BA7B">
      <w:pPr>
        <w:shd w:val="clear" w:color="auto" w:fill="auto"/>
        <w:spacing w:before="0" w:after="0" w:line="360" w:lineRule="auto"/>
        <w:ind w:left="315" w:hanging="315"/>
        <w:jc w:val="left"/>
        <w:textAlignment w:val="center"/>
        <w:rPr>
          <w:sz w:val="21"/>
        </w:rPr>
      </w:pPr>
      <w:r>
        <w:rPr>
          <w:sz w:val="21"/>
        </w:rPr>
        <w:t>4．如图所示是日常生活中的一些场景，小越运用学过的物理知识进行分析，下列分析正确的是（　　）</w:t>
      </w:r>
    </w:p>
    <w:p w14:paraId="059A343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48175" cy="952500"/>
            <wp:effectExtent l="0" t="0" r="1905" b="7620"/>
            <wp:docPr id="100015" name="图片 100015" descr="@@@e9ceeb6e-1acb-4b13-94fb-6056015c8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9ceeb6e-1acb-4b13-94fb-6056015c85ec"/>
                    <pic:cNvPicPr>
                      <a:picLocks noChangeAspect="1"/>
                    </pic:cNvPicPr>
                  </pic:nvPicPr>
                  <pic:blipFill>
                    <a:blip r:embed="rId13"/>
                    <a:stretch>
                      <a:fillRect/>
                    </a:stretch>
                  </pic:blipFill>
                  <pic:spPr>
                    <a:xfrm>
                      <a:off x="0" y="0"/>
                      <a:ext cx="4448175" cy="952500"/>
                    </a:xfrm>
                    <a:prstGeom prst="rect">
                      <a:avLst/>
                    </a:prstGeom>
                  </pic:spPr>
                </pic:pic>
              </a:graphicData>
            </a:graphic>
          </wp:inline>
        </w:drawing>
      </w:r>
    </w:p>
    <w:p w14:paraId="5338E286">
      <w:pPr>
        <w:shd w:val="clear" w:color="auto" w:fill="auto"/>
        <w:spacing w:before="0" w:after="0" w:line="360" w:lineRule="auto"/>
        <w:ind w:left="315" w:firstLine="0"/>
        <w:jc w:val="left"/>
        <w:textAlignment w:val="center"/>
        <w:rPr>
          <w:sz w:val="21"/>
        </w:rPr>
      </w:pPr>
      <w:r>
        <w:rPr>
          <w:sz w:val="21"/>
        </w:rPr>
        <w:t>A．图甲，抛向空中的实心球到达最高点时，处于平衡状态</w:t>
      </w:r>
    </w:p>
    <w:p w14:paraId="21976558">
      <w:pPr>
        <w:shd w:val="clear" w:color="auto" w:fill="auto"/>
        <w:spacing w:before="0" w:after="0" w:line="360" w:lineRule="auto"/>
        <w:ind w:left="315" w:firstLine="0"/>
        <w:jc w:val="left"/>
        <w:textAlignment w:val="center"/>
        <w:rPr>
          <w:sz w:val="21"/>
        </w:rPr>
      </w:pPr>
      <w:r>
        <w:rPr>
          <w:sz w:val="21"/>
        </w:rPr>
        <w:t>B．图乙，瓶盖上有很多的纹路，是通过增大压力来增大摩擦力</w:t>
      </w:r>
    </w:p>
    <w:p w14:paraId="77D5BAE7">
      <w:pPr>
        <w:shd w:val="clear" w:color="auto" w:fill="auto"/>
        <w:spacing w:before="0" w:after="0" w:line="360" w:lineRule="auto"/>
        <w:ind w:left="315" w:firstLine="0"/>
        <w:jc w:val="left"/>
        <w:textAlignment w:val="center"/>
        <w:rPr>
          <w:sz w:val="21"/>
        </w:rPr>
      </w:pPr>
      <w:r>
        <w:rPr>
          <w:sz w:val="21"/>
        </w:rPr>
        <w:t>C．图丙，篮球运动员投篮后，篮球继续向前运动是因为受到惯性的作用</w:t>
      </w:r>
    </w:p>
    <w:p w14:paraId="0F52E600">
      <w:pPr>
        <w:shd w:val="clear" w:color="auto" w:fill="auto"/>
        <w:spacing w:before="0" w:after="0" w:line="360" w:lineRule="auto"/>
        <w:ind w:left="315" w:firstLine="0"/>
        <w:jc w:val="left"/>
        <w:textAlignment w:val="center"/>
        <w:rPr>
          <w:sz w:val="21"/>
        </w:rPr>
      </w:pPr>
      <w:r>
        <w:rPr>
          <w:sz w:val="21"/>
        </w:rPr>
        <w:t>D．图丁，海盗船摆动到最高点，若所受外力全部消失，将保持静止状态</w:t>
      </w:r>
    </w:p>
    <w:p w14:paraId="0B9A0D0C">
      <w:pPr>
        <w:shd w:val="clear" w:color="auto" w:fill="auto"/>
        <w:spacing w:before="0" w:after="0" w:line="360" w:lineRule="auto"/>
        <w:ind w:left="315" w:hanging="315"/>
        <w:jc w:val="left"/>
        <w:textAlignment w:val="center"/>
        <w:rPr>
          <w:sz w:val="21"/>
        </w:rPr>
      </w:pPr>
      <w:r>
        <w:rPr>
          <w:sz w:val="21"/>
        </w:rPr>
        <w:t>5．如图所示，四旋翼无人机下方用细线悬挂一个重物，通过四个螺旋桨的高速转动改变运动状态。不考虑空气阻力，则无人机在空中（　　）</w:t>
      </w:r>
    </w:p>
    <w:p w14:paraId="30E28DA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1045" cy="1133475"/>
            <wp:effectExtent l="0" t="0" r="635" b="9525"/>
            <wp:docPr id="100017" name="图片 100017" descr="@@@58e73f00-b104-4d13-9336-138608a1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8e73f00-b104-4d13-9336-138608a14971"/>
                    <pic:cNvPicPr>
                      <a:picLocks noChangeAspect="1"/>
                    </pic:cNvPicPr>
                  </pic:nvPicPr>
                  <pic:blipFill>
                    <a:blip r:embed="rId14"/>
                    <a:stretch>
                      <a:fillRect/>
                    </a:stretch>
                  </pic:blipFill>
                  <pic:spPr>
                    <a:xfrm>
                      <a:off x="0" y="0"/>
                      <a:ext cx="2011045" cy="1133475"/>
                    </a:xfrm>
                    <a:prstGeom prst="rect">
                      <a:avLst/>
                    </a:prstGeom>
                  </pic:spPr>
                </pic:pic>
              </a:graphicData>
            </a:graphic>
          </wp:inline>
        </w:drawing>
      </w:r>
    </w:p>
    <w:p w14:paraId="6357F140">
      <w:pPr>
        <w:shd w:val="clear" w:color="auto" w:fill="auto"/>
        <w:spacing w:before="0" w:after="0" w:line="360" w:lineRule="auto"/>
        <w:ind w:left="315" w:firstLine="0"/>
        <w:jc w:val="left"/>
        <w:textAlignment w:val="center"/>
        <w:rPr>
          <w:sz w:val="21"/>
        </w:rPr>
      </w:pPr>
      <w:r>
        <w:rPr>
          <w:sz w:val="21"/>
        </w:rPr>
        <w:t>A．加速上升时，细线对重物的拉力等于重物所受的重力</w:t>
      </w:r>
    </w:p>
    <w:p w14:paraId="68E493A9">
      <w:pPr>
        <w:shd w:val="clear" w:color="auto" w:fill="auto"/>
        <w:spacing w:before="0" w:after="0" w:line="360" w:lineRule="auto"/>
        <w:ind w:left="315" w:firstLine="0"/>
        <w:jc w:val="left"/>
        <w:textAlignment w:val="center"/>
        <w:rPr>
          <w:sz w:val="21"/>
        </w:rPr>
      </w:pPr>
      <w:r>
        <w:rPr>
          <w:sz w:val="21"/>
        </w:rPr>
        <w:t>B．匀速下降时，重物所受的重力大于细线对重物的拉力</w:t>
      </w:r>
    </w:p>
    <w:p w14:paraId="25EBA026">
      <w:pPr>
        <w:shd w:val="clear" w:color="auto" w:fill="auto"/>
        <w:spacing w:before="0" w:after="0" w:line="360" w:lineRule="auto"/>
        <w:ind w:left="315" w:firstLine="0"/>
        <w:jc w:val="left"/>
        <w:textAlignment w:val="center"/>
        <w:rPr>
          <w:sz w:val="21"/>
        </w:rPr>
      </w:pPr>
      <w:r>
        <w:rPr>
          <w:sz w:val="21"/>
        </w:rPr>
        <w:t>C．水平匀速飞行时，悬挂重物的细线会偏离竖直方向</w:t>
      </w:r>
    </w:p>
    <w:p w14:paraId="62C32805">
      <w:pPr>
        <w:shd w:val="clear" w:color="auto" w:fill="auto"/>
        <w:spacing w:before="0" w:after="0" w:line="360" w:lineRule="auto"/>
        <w:ind w:left="315" w:firstLine="0"/>
        <w:jc w:val="left"/>
        <w:textAlignment w:val="center"/>
        <w:rPr>
          <w:sz w:val="21"/>
        </w:rPr>
      </w:pPr>
      <w:r>
        <w:rPr>
          <w:sz w:val="21"/>
        </w:rPr>
        <w:t>D．利用了相互作用力的原理</w:t>
      </w:r>
    </w:p>
    <w:p w14:paraId="4E334C10">
      <w:pPr>
        <w:shd w:val="clear" w:color="auto" w:fill="auto"/>
        <w:spacing w:before="0" w:after="0" w:line="360" w:lineRule="auto"/>
        <w:ind w:left="315" w:hanging="315"/>
        <w:jc w:val="left"/>
        <w:textAlignment w:val="center"/>
        <w:rPr>
          <w:sz w:val="21"/>
        </w:rPr>
      </w:pPr>
      <w:r>
        <w:rPr>
          <w:sz w:val="21"/>
        </w:rPr>
        <w:t>6．如图所示，甲图为长方体重物在台阶式自动扶梯上匀速上楼的情景，乙图为同一重物在斜面式自动扶梯上匀速上楼的情景。以下判断正确的是（　　）</w:t>
      </w:r>
    </w:p>
    <w:p w14:paraId="2035493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8635" cy="1174750"/>
            <wp:effectExtent l="0" t="0" r="4445" b="13970"/>
            <wp:docPr id="100019" name="图片 100019" descr="@@@38cb512e-a5af-4e01-8816-7f7901188b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cb512e-a5af-4e01-8816-7f7901188b9d"/>
                    <pic:cNvPicPr>
                      <a:picLocks noChangeAspect="1"/>
                    </pic:cNvPicPr>
                  </pic:nvPicPr>
                  <pic:blipFill>
                    <a:blip r:embed="rId15"/>
                    <a:stretch>
                      <a:fillRect/>
                    </a:stretch>
                  </pic:blipFill>
                  <pic:spPr>
                    <a:xfrm>
                      <a:off x="0" y="0"/>
                      <a:ext cx="1778635" cy="1174750"/>
                    </a:xfrm>
                    <a:prstGeom prst="rect">
                      <a:avLst/>
                    </a:prstGeom>
                  </pic:spPr>
                </pic:pic>
              </a:graphicData>
            </a:graphic>
          </wp:inline>
        </w:drawing>
      </w:r>
    </w:p>
    <w:p w14:paraId="6B04D4F0">
      <w:pPr>
        <w:shd w:val="clear" w:color="auto" w:fill="auto"/>
        <w:spacing w:before="0" w:after="0" w:line="360" w:lineRule="auto"/>
        <w:ind w:left="315" w:firstLine="0"/>
        <w:jc w:val="left"/>
        <w:textAlignment w:val="center"/>
        <w:rPr>
          <w:sz w:val="21"/>
        </w:rPr>
      </w:pPr>
      <w:r>
        <w:rPr>
          <w:sz w:val="21"/>
        </w:rPr>
        <w:t>A．甲图中重物受到的支持力是由于重物发生形变产生的</w:t>
      </w:r>
    </w:p>
    <w:p w14:paraId="5CEB1254">
      <w:pPr>
        <w:shd w:val="clear" w:color="auto" w:fill="auto"/>
        <w:spacing w:before="0" w:after="0" w:line="360" w:lineRule="auto"/>
        <w:ind w:left="315" w:firstLine="0"/>
        <w:jc w:val="left"/>
        <w:textAlignment w:val="center"/>
        <w:rPr>
          <w:sz w:val="21"/>
        </w:rPr>
      </w:pPr>
      <w:r>
        <w:rPr>
          <w:sz w:val="21"/>
        </w:rPr>
        <w:t>B．甲图中重物的重力和重物对扶梯的压力是一对相互作用力</w:t>
      </w:r>
    </w:p>
    <w:p w14:paraId="637E9B43">
      <w:pPr>
        <w:shd w:val="clear" w:color="auto" w:fill="auto"/>
        <w:spacing w:before="0" w:after="0" w:line="360" w:lineRule="auto"/>
        <w:ind w:left="315" w:firstLine="0"/>
        <w:jc w:val="left"/>
        <w:textAlignment w:val="center"/>
        <w:rPr>
          <w:sz w:val="21"/>
        </w:rPr>
      </w:pPr>
      <w:r>
        <w:rPr>
          <w:sz w:val="21"/>
        </w:rPr>
        <w:t>C．乙图中重物的重力和扶梯对重物的支持力是一对平衡力</w:t>
      </w:r>
    </w:p>
    <w:p w14:paraId="23D4659F">
      <w:pPr>
        <w:shd w:val="clear" w:color="auto" w:fill="auto"/>
        <w:spacing w:before="0" w:after="0" w:line="360" w:lineRule="auto"/>
        <w:ind w:left="315" w:firstLine="0"/>
        <w:jc w:val="left"/>
        <w:textAlignment w:val="center"/>
        <w:rPr>
          <w:sz w:val="21"/>
        </w:rPr>
      </w:pPr>
      <w:r>
        <w:rPr>
          <w:sz w:val="21"/>
        </w:rPr>
        <w:t>D．乙图中若重物所受外力突然全部消失，重物仍沿扶梯前进方向做匀速直线运动</w:t>
      </w:r>
    </w:p>
    <w:p w14:paraId="1F2245BD">
      <w:pPr>
        <w:shd w:val="clear" w:color="auto" w:fill="auto"/>
        <w:spacing w:before="0" w:after="0" w:line="360" w:lineRule="auto"/>
        <w:ind w:left="315" w:hanging="315"/>
        <w:jc w:val="left"/>
        <w:textAlignment w:val="center"/>
        <w:rPr>
          <w:sz w:val="21"/>
        </w:rPr>
      </w:pPr>
    </w:p>
    <w:p w14:paraId="57748731">
      <w:pPr>
        <w:shd w:val="clear" w:color="auto" w:fill="auto"/>
        <w:spacing w:before="0" w:after="0" w:line="360" w:lineRule="auto"/>
        <w:ind w:left="315" w:hanging="315"/>
        <w:jc w:val="left"/>
        <w:textAlignment w:val="center"/>
        <w:rPr>
          <w:sz w:val="21"/>
        </w:rPr>
      </w:pPr>
    </w:p>
    <w:p w14:paraId="7C6A22EC">
      <w:pPr>
        <w:shd w:val="clear" w:color="auto" w:fill="auto"/>
        <w:spacing w:before="0" w:after="0" w:line="360" w:lineRule="auto"/>
        <w:ind w:left="315" w:hanging="315"/>
        <w:jc w:val="left"/>
        <w:textAlignment w:val="center"/>
        <w:rPr>
          <w:sz w:val="21"/>
        </w:rPr>
      </w:pPr>
      <w:r>
        <w:rPr>
          <w:sz w:val="21"/>
        </w:rPr>
        <w:t>7．如图所示实例中，可以增大摩擦的是（　　）</w:t>
      </w:r>
    </w:p>
    <w:p w14:paraId="0978B5B6">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28725" cy="819150"/>
            <wp:effectExtent l="0" t="0" r="5715" b="3810"/>
            <wp:docPr id="100021" name="图片 100021" descr="@@@0c677431-828b-4961-b81c-1a9d11b01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c677431-828b-4961-b81c-1a9d11b016f1"/>
                    <pic:cNvPicPr>
                      <a:picLocks noChangeAspect="1"/>
                    </pic:cNvPicPr>
                  </pic:nvPicPr>
                  <pic:blipFill>
                    <a:blip r:embed="rId16"/>
                    <a:stretch>
                      <a:fillRect/>
                    </a:stretch>
                  </pic:blipFill>
                  <pic:spPr>
                    <a:xfrm>
                      <a:off x="0" y="0"/>
                      <a:ext cx="1228725" cy="819150"/>
                    </a:xfrm>
                    <a:prstGeom prst="rect">
                      <a:avLst/>
                    </a:prstGeom>
                  </pic:spPr>
                </pic:pic>
              </a:graphicData>
            </a:graphic>
          </wp:inline>
        </w:drawing>
      </w:r>
      <w:r>
        <w:rPr>
          <w:sz w:val="21"/>
        </w:rPr>
        <w:t>给自行车轴承加润滑油</w:t>
      </w:r>
    </w:p>
    <w:p w14:paraId="636F695A">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476375" cy="733425"/>
            <wp:effectExtent l="0" t="0" r="1905" b="13335"/>
            <wp:docPr id="100023" name="图片 100023" descr="@@@a46dde17-00f0-4e05-9147-fc8bb96a1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46dde17-00f0-4e05-9147-fc8bb96a1dda"/>
                    <pic:cNvPicPr>
                      <a:picLocks noChangeAspect="1"/>
                    </pic:cNvPicPr>
                  </pic:nvPicPr>
                  <pic:blipFill>
                    <a:blip r:embed="rId17"/>
                    <a:stretch>
                      <a:fillRect/>
                    </a:stretch>
                  </pic:blipFill>
                  <pic:spPr>
                    <a:xfrm>
                      <a:off x="0" y="0"/>
                      <a:ext cx="1476375" cy="733425"/>
                    </a:xfrm>
                    <a:prstGeom prst="rect">
                      <a:avLst/>
                    </a:prstGeom>
                  </pic:spPr>
                </pic:pic>
              </a:graphicData>
            </a:graphic>
          </wp:inline>
        </w:drawing>
      </w:r>
      <w:r>
        <w:rPr>
          <w:sz w:val="21"/>
        </w:rPr>
        <w:t>气垫船向下喷气</w:t>
      </w:r>
      <w:bookmarkStart w:id="0" w:name="_GoBack"/>
      <w:bookmarkEnd w:id="0"/>
    </w:p>
    <w:p w14:paraId="5F648DE9">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4875" cy="942975"/>
            <wp:effectExtent l="0" t="0" r="9525" b="1905"/>
            <wp:docPr id="100025" name="图片 100025" descr="@@@9f54439e-a298-41e1-b50d-0409ba8b0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f54439e-a298-41e1-b50d-0409ba8b0fd6"/>
                    <pic:cNvPicPr>
                      <a:picLocks noChangeAspect="1"/>
                    </pic:cNvPicPr>
                  </pic:nvPicPr>
                  <pic:blipFill>
                    <a:blip r:embed="rId18"/>
                    <a:stretch>
                      <a:fillRect/>
                    </a:stretch>
                  </pic:blipFill>
                  <pic:spPr>
                    <a:xfrm>
                      <a:off x="0" y="0"/>
                      <a:ext cx="904875" cy="942975"/>
                    </a:xfrm>
                    <a:prstGeom prst="rect">
                      <a:avLst/>
                    </a:prstGeom>
                  </pic:spPr>
                </pic:pic>
              </a:graphicData>
            </a:graphic>
          </wp:inline>
        </w:drawing>
      </w:r>
      <w:r>
        <w:rPr>
          <w:sz w:val="21"/>
        </w:rPr>
        <w:t>轴承中装有滚珠</w:t>
      </w:r>
    </w:p>
    <w:p w14:paraId="5EEABD9A">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962025" cy="733425"/>
            <wp:effectExtent l="0" t="0" r="13335" b="13335"/>
            <wp:docPr id="100027" name="图片 100027" descr="@@@7abbba6d-123d-41ca-906a-1680e582e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abbba6d-123d-41ca-906a-1680e582ecf7"/>
                    <pic:cNvPicPr>
                      <a:picLocks noChangeAspect="1"/>
                    </pic:cNvPicPr>
                  </pic:nvPicPr>
                  <pic:blipFill>
                    <a:blip r:embed="rId19"/>
                    <a:stretch>
                      <a:fillRect/>
                    </a:stretch>
                  </pic:blipFill>
                  <pic:spPr>
                    <a:xfrm>
                      <a:off x="0" y="0"/>
                      <a:ext cx="962025" cy="733425"/>
                    </a:xfrm>
                    <a:prstGeom prst="rect">
                      <a:avLst/>
                    </a:prstGeom>
                  </pic:spPr>
                </pic:pic>
              </a:graphicData>
            </a:graphic>
          </wp:inline>
        </w:drawing>
      </w:r>
      <w:r>
        <w:rPr>
          <w:sz w:val="21"/>
        </w:rPr>
        <w:t>浴室的防滑垫凹凸不平</w:t>
      </w:r>
    </w:p>
    <w:p w14:paraId="04027841">
      <w:pPr>
        <w:shd w:val="clear" w:color="auto" w:fill="auto"/>
        <w:spacing w:before="0" w:after="0" w:line="360" w:lineRule="auto"/>
        <w:ind w:left="315" w:hanging="315"/>
        <w:jc w:val="left"/>
        <w:textAlignment w:val="center"/>
        <w:rPr>
          <w:sz w:val="21"/>
        </w:rPr>
      </w:pPr>
      <w:r>
        <w:rPr>
          <w:sz w:val="21"/>
        </w:rPr>
        <w:t>8．下列测量工具读数正确的是（</w:t>
      </w:r>
      <w:r>
        <w:rPr>
          <w:rFonts w:ascii="Times New Roman" w:hAnsi="Times New Roman" w:eastAsia="Times New Roman" w:cs="Times New Roman"/>
          <w:kern w:val="0"/>
          <w:sz w:val="24"/>
          <w:szCs w:val="24"/>
        </w:rPr>
        <w:t>   </w:t>
      </w:r>
      <w:r>
        <w:rPr>
          <w:sz w:val="21"/>
        </w:rPr>
        <w:t>）</w:t>
      </w:r>
    </w:p>
    <w:p w14:paraId="4569763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29225" cy="1419225"/>
            <wp:effectExtent l="0" t="0" r="13335" b="13335"/>
            <wp:docPr id="100029" name="图片 100029" descr="@@@f2a4384d-e97a-4eac-b6c2-65991f6a8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2a4384d-e97a-4eac-b6c2-65991f6a80e4"/>
                    <pic:cNvPicPr>
                      <a:picLocks noChangeAspect="1"/>
                    </pic:cNvPicPr>
                  </pic:nvPicPr>
                  <pic:blipFill>
                    <a:blip r:embed="rId20"/>
                    <a:stretch>
                      <a:fillRect/>
                    </a:stretch>
                  </pic:blipFill>
                  <pic:spPr>
                    <a:xfrm>
                      <a:off x="0" y="0"/>
                      <a:ext cx="5229225" cy="1419225"/>
                    </a:xfrm>
                    <a:prstGeom prst="rect">
                      <a:avLst/>
                    </a:prstGeom>
                  </pic:spPr>
                </pic:pic>
              </a:graphicData>
            </a:graphic>
          </wp:inline>
        </w:drawing>
      </w:r>
    </w:p>
    <w:p w14:paraId="7874738D">
      <w:pPr>
        <w:shd w:val="clear" w:color="auto" w:fill="auto"/>
        <w:spacing w:before="0" w:after="0" w:line="360" w:lineRule="auto"/>
        <w:ind w:left="315" w:firstLine="0"/>
        <w:jc w:val="left"/>
        <w:textAlignment w:val="center"/>
        <w:rPr>
          <w:sz w:val="21"/>
        </w:rPr>
      </w:pPr>
      <w:r>
        <w:rPr>
          <w:sz w:val="21"/>
        </w:rPr>
        <w:t>A．物体的长度：2.70cm</w:t>
      </w:r>
      <w:r>
        <w:rPr>
          <w:rFonts w:hint="eastAsia"/>
          <w:sz w:val="21"/>
          <w:lang w:val="en-US" w:eastAsia="zh-CN"/>
        </w:rPr>
        <w:t xml:space="preserve">            </w:t>
      </w:r>
      <w:r>
        <w:rPr>
          <w:sz w:val="21"/>
        </w:rPr>
        <w:t>B．温度计的示数：34℃</w:t>
      </w:r>
    </w:p>
    <w:p w14:paraId="40B1DFCC">
      <w:pPr>
        <w:shd w:val="clear" w:color="auto" w:fill="auto"/>
        <w:spacing w:before="0" w:after="0" w:line="360" w:lineRule="auto"/>
        <w:ind w:left="315" w:firstLine="0"/>
        <w:jc w:val="left"/>
        <w:textAlignment w:val="center"/>
        <w:rPr>
          <w:sz w:val="21"/>
        </w:rPr>
      </w:pPr>
      <w:r>
        <w:rPr>
          <w:sz w:val="21"/>
        </w:rPr>
        <w:t>C．游码在标尺上的读数：4.4g</w:t>
      </w:r>
      <w:r>
        <w:rPr>
          <w:rFonts w:hint="eastAsia"/>
          <w:sz w:val="21"/>
          <w:lang w:val="en-US" w:eastAsia="zh-CN"/>
        </w:rPr>
        <w:t xml:space="preserve">      </w:t>
      </w:r>
      <w:r>
        <w:rPr>
          <w:sz w:val="21"/>
        </w:rPr>
        <w:t>D．量筒中水的体积：25mL</w:t>
      </w:r>
    </w:p>
    <w:p w14:paraId="1EBB26CF">
      <w:pPr>
        <w:shd w:val="clear" w:color="auto" w:fill="auto"/>
        <w:spacing w:before="0" w:after="0" w:line="360" w:lineRule="auto"/>
        <w:ind w:left="315" w:hanging="315"/>
        <w:jc w:val="left"/>
        <w:textAlignment w:val="center"/>
        <w:rPr>
          <w:sz w:val="21"/>
        </w:rPr>
      </w:pPr>
      <w:r>
        <w:rPr>
          <w:sz w:val="21"/>
        </w:rPr>
        <w:t>9．某同学在利用托盘天平测量物体质量的过程中，发现指针静止时指向分度盘左侧（如图），他通过调节平衡螺母使指针指向分度盘的中央刻度线，则这样测量出来的物体质量与物体真实质量相比（</w:t>
      </w:r>
      <w:r>
        <w:rPr>
          <w:rFonts w:ascii="Times New Roman" w:hAnsi="Times New Roman" w:eastAsia="Times New Roman" w:cs="Times New Roman"/>
          <w:kern w:val="0"/>
          <w:sz w:val="24"/>
          <w:szCs w:val="24"/>
        </w:rPr>
        <w:t>     </w:t>
      </w:r>
      <w:r>
        <w:rPr>
          <w:sz w:val="21"/>
        </w:rPr>
        <w:t>）</w:t>
      </w:r>
    </w:p>
    <w:p w14:paraId="668CBF3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81100" cy="866775"/>
            <wp:effectExtent l="0" t="0" r="7620" b="1905"/>
            <wp:docPr id="100031" name="图片 100031" descr="@@@7768131c-63e0-43b9-be48-73e1ddcd9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768131c-63e0-43b9-be48-73e1ddcd9e48"/>
                    <pic:cNvPicPr>
                      <a:picLocks noChangeAspect="1"/>
                    </pic:cNvPicPr>
                  </pic:nvPicPr>
                  <pic:blipFill>
                    <a:blip r:embed="rId21"/>
                    <a:stretch>
                      <a:fillRect/>
                    </a:stretch>
                  </pic:blipFill>
                  <pic:spPr>
                    <a:xfrm>
                      <a:off x="0" y="0"/>
                      <a:ext cx="1181100" cy="866775"/>
                    </a:xfrm>
                    <a:prstGeom prst="rect">
                      <a:avLst/>
                    </a:prstGeom>
                  </pic:spPr>
                </pic:pic>
              </a:graphicData>
            </a:graphic>
          </wp:inline>
        </w:drawing>
      </w:r>
    </w:p>
    <w:p w14:paraId="02B069C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A．偏大</w:t>
      </w:r>
      <w:r>
        <w:rPr>
          <w:sz w:val="21"/>
        </w:rPr>
        <w:tab/>
      </w:r>
      <w:r>
        <w:rPr>
          <w:sz w:val="21"/>
        </w:rPr>
        <w:t>B．偏小</w:t>
      </w:r>
      <w:r>
        <w:rPr>
          <w:sz w:val="21"/>
        </w:rPr>
        <w:tab/>
      </w:r>
      <w:r>
        <w:rPr>
          <w:sz w:val="21"/>
        </w:rPr>
        <w:t>C．不变</w:t>
      </w:r>
      <w:r>
        <w:rPr>
          <w:sz w:val="21"/>
        </w:rPr>
        <w:tab/>
      </w:r>
      <w:r>
        <w:rPr>
          <w:sz w:val="21"/>
        </w:rPr>
        <w:t>D．无法确定</w:t>
      </w:r>
    </w:p>
    <w:p w14:paraId="68B53AD8">
      <w:pPr>
        <w:shd w:val="clear" w:color="auto" w:fill="auto"/>
        <w:spacing w:before="0" w:after="0" w:line="360" w:lineRule="auto"/>
        <w:ind w:left="420" w:hanging="420"/>
        <w:jc w:val="left"/>
        <w:textAlignment w:val="center"/>
        <w:rPr>
          <w:sz w:val="21"/>
        </w:rPr>
      </w:pPr>
      <w:r>
        <w:rPr>
          <w:sz w:val="21"/>
        </w:rPr>
        <w:t>10．下列有关密度的说法中，正确的是（　　）</w:t>
      </w:r>
    </w:p>
    <w:p w14:paraId="00C5C164">
      <w:pPr>
        <w:shd w:val="clear" w:color="auto" w:fill="auto"/>
        <w:spacing w:before="0" w:after="0" w:line="360" w:lineRule="auto"/>
        <w:ind w:left="420" w:firstLine="0"/>
        <w:jc w:val="left"/>
        <w:textAlignment w:val="center"/>
        <w:rPr>
          <w:sz w:val="21"/>
        </w:rPr>
      </w:pPr>
      <w:r>
        <w:rPr>
          <w:sz w:val="21"/>
        </w:rPr>
        <w:t>A．“玉不琢，不成器”，在雕玉过程中，玉的密度发生了变化</w:t>
      </w:r>
    </w:p>
    <w:p w14:paraId="34B757CB">
      <w:pPr>
        <w:shd w:val="clear" w:color="auto" w:fill="auto"/>
        <w:spacing w:before="0" w:after="0" w:line="360" w:lineRule="auto"/>
        <w:ind w:left="420" w:firstLine="0"/>
        <w:jc w:val="left"/>
        <w:textAlignment w:val="center"/>
        <w:rPr>
          <w:sz w:val="21"/>
        </w:rPr>
      </w:pPr>
      <w:r>
        <w:rPr>
          <w:sz w:val="21"/>
        </w:rPr>
        <w:t>B．被踩瘪但未破损的乒乓球，内部空气的密度会变大</w:t>
      </w:r>
    </w:p>
    <w:p w14:paraId="47955168">
      <w:pPr>
        <w:shd w:val="clear" w:color="auto" w:fill="auto"/>
        <w:spacing w:before="0" w:after="0" w:line="360" w:lineRule="auto"/>
        <w:ind w:left="420" w:firstLine="0"/>
        <w:jc w:val="left"/>
        <w:textAlignment w:val="center"/>
        <w:rPr>
          <w:sz w:val="21"/>
        </w:rPr>
      </w:pPr>
      <w:r>
        <w:rPr>
          <w:sz w:val="21"/>
        </w:rPr>
        <w:t>C．4℃的水比0℃的水密度大，是因为水在温度上升时质量变大</w:t>
      </w:r>
    </w:p>
    <w:p w14:paraId="01B86CFC">
      <w:pPr>
        <w:shd w:val="clear" w:color="auto" w:fill="auto"/>
        <w:spacing w:before="0" w:after="0" w:line="360" w:lineRule="auto"/>
        <w:ind w:left="420" w:firstLine="0"/>
        <w:jc w:val="left"/>
        <w:textAlignment w:val="center"/>
        <w:rPr>
          <w:sz w:val="21"/>
        </w:rPr>
      </w:pPr>
      <w:r>
        <w:rPr>
          <w:sz w:val="21"/>
        </w:rPr>
        <w:t>D．一定质量0℃的水变成0℃的冰后密度不变</w:t>
      </w:r>
    </w:p>
    <w:p w14:paraId="5024ED24">
      <w:pPr>
        <w:shd w:val="clear" w:color="auto" w:fill="auto"/>
        <w:spacing w:before="0" w:after="0" w:line="360" w:lineRule="auto"/>
        <w:ind w:left="420" w:hanging="420"/>
        <w:jc w:val="left"/>
        <w:textAlignment w:val="center"/>
        <w:rPr>
          <w:sz w:val="21"/>
        </w:rPr>
      </w:pPr>
      <w:r>
        <w:rPr>
          <w:sz w:val="21"/>
        </w:rPr>
        <w:t>11．如图甲所示，物体A始终只受同一直线上的两个力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的作用。</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的大小随时间变化的图像如图乙所示。在0~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时间内，下列对物体所受力的合力的分析，正确的是（</w:t>
      </w:r>
      <w:r>
        <w:rPr>
          <w:rFonts w:ascii="Times New Roman" w:hAnsi="Times New Roman" w:eastAsia="Times New Roman" w:cs="Times New Roman"/>
          <w:kern w:val="0"/>
          <w:sz w:val="24"/>
          <w:szCs w:val="24"/>
        </w:rPr>
        <w:t>    </w:t>
      </w:r>
      <w:r>
        <w:rPr>
          <w:sz w:val="21"/>
        </w:rPr>
        <w:t>）</w:t>
      </w:r>
    </w:p>
    <w:p w14:paraId="487921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86300" cy="1114425"/>
            <wp:effectExtent l="0" t="0" r="7620" b="13335"/>
            <wp:docPr id="100033" name="图片 100033" descr="@@@2967835f-8fa8-42b8-9380-96954dd93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967835f-8fa8-42b8-9380-96954dd935b2"/>
                    <pic:cNvPicPr>
                      <a:picLocks noChangeAspect="1"/>
                    </pic:cNvPicPr>
                  </pic:nvPicPr>
                  <pic:blipFill>
                    <a:blip r:embed="rId22"/>
                    <a:stretch>
                      <a:fillRect/>
                    </a:stretch>
                  </pic:blipFill>
                  <pic:spPr>
                    <a:xfrm>
                      <a:off x="0" y="0"/>
                      <a:ext cx="4686300" cy="1114425"/>
                    </a:xfrm>
                    <a:prstGeom prst="rect">
                      <a:avLst/>
                    </a:prstGeom>
                  </pic:spPr>
                </pic:pic>
              </a:graphicData>
            </a:graphic>
          </wp:inline>
        </w:drawing>
      </w:r>
    </w:p>
    <w:p w14:paraId="61F5D8F0">
      <w:pPr>
        <w:shd w:val="clear" w:color="auto" w:fill="auto"/>
        <w:spacing w:before="0" w:after="0" w:line="360" w:lineRule="auto"/>
        <w:ind w:left="420" w:firstLine="0"/>
        <w:jc w:val="left"/>
        <w:textAlignment w:val="center"/>
        <w:rPr>
          <w:sz w:val="21"/>
        </w:rPr>
      </w:pPr>
      <w:r>
        <w:rPr>
          <w:sz w:val="21"/>
        </w:rPr>
        <w:t>A．先变大后变小，合力方向始终与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相同</w:t>
      </w:r>
    </w:p>
    <w:p w14:paraId="2B4522F9">
      <w:pPr>
        <w:shd w:val="clear" w:color="auto" w:fill="auto"/>
        <w:spacing w:before="0" w:after="0" w:line="360" w:lineRule="auto"/>
        <w:ind w:left="420" w:firstLine="0"/>
        <w:jc w:val="left"/>
        <w:textAlignment w:val="center"/>
        <w:rPr>
          <w:sz w:val="21"/>
        </w:rPr>
      </w:pPr>
      <w:r>
        <w:rPr>
          <w:sz w:val="21"/>
        </w:rPr>
        <w:t>B．先变小后变大，合力方向始终与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相同</w:t>
      </w:r>
    </w:p>
    <w:p w14:paraId="0B9E9BDD">
      <w:pPr>
        <w:shd w:val="clear" w:color="auto" w:fill="auto"/>
        <w:spacing w:before="0" w:after="0" w:line="360" w:lineRule="auto"/>
        <w:ind w:left="420" w:firstLine="0"/>
        <w:jc w:val="left"/>
        <w:textAlignment w:val="center"/>
        <w:rPr>
          <w:sz w:val="21"/>
        </w:rPr>
      </w:pPr>
      <w:r>
        <w:rPr>
          <w:sz w:val="21"/>
        </w:rPr>
        <w:t>C．先变大后变小，合力方向始终与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相反</w:t>
      </w:r>
    </w:p>
    <w:p w14:paraId="0175B93E">
      <w:pPr>
        <w:shd w:val="clear" w:color="auto" w:fill="auto"/>
        <w:spacing w:before="0" w:after="0" w:line="360" w:lineRule="auto"/>
        <w:ind w:left="420" w:firstLine="0"/>
        <w:jc w:val="left"/>
        <w:textAlignment w:val="center"/>
        <w:rPr>
          <w:sz w:val="21"/>
        </w:rPr>
      </w:pPr>
      <w:r>
        <w:rPr>
          <w:sz w:val="21"/>
        </w:rPr>
        <w:t>D．先变小后变大，合力方向始终与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相反</w:t>
      </w:r>
    </w:p>
    <w:p w14:paraId="1A244886">
      <w:pPr>
        <w:shd w:val="clear" w:color="auto" w:fill="auto"/>
        <w:spacing w:before="0" w:after="0" w:line="360" w:lineRule="auto"/>
        <w:ind w:left="420" w:hanging="420"/>
        <w:jc w:val="left"/>
        <w:textAlignment w:val="center"/>
        <w:rPr>
          <w:sz w:val="21"/>
        </w:rPr>
      </w:pPr>
      <w:r>
        <w:rPr>
          <w:sz w:val="21"/>
        </w:rPr>
        <w:t>12．小华研究液体密度时，测量并绘制了甲、乙两种液体质量与液体体积的关系图像，如图所示。由图像可知（　　）</w:t>
      </w:r>
    </w:p>
    <w:p w14:paraId="5D95EB9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0430" cy="1755775"/>
            <wp:effectExtent l="0" t="0" r="8890" b="12065"/>
            <wp:docPr id="100035" name="图片 100035" descr="@@@9663bd85-3e5f-4c77-b795-62fb3dbb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663bd85-3e5f-4c77-b795-62fb3dbb3990"/>
                    <pic:cNvPicPr>
                      <a:picLocks noChangeAspect="1"/>
                    </pic:cNvPicPr>
                  </pic:nvPicPr>
                  <pic:blipFill>
                    <a:blip r:embed="rId23"/>
                    <a:stretch>
                      <a:fillRect/>
                    </a:stretch>
                  </pic:blipFill>
                  <pic:spPr>
                    <a:xfrm>
                      <a:off x="0" y="0"/>
                      <a:ext cx="2170430" cy="1755775"/>
                    </a:xfrm>
                    <a:prstGeom prst="rect">
                      <a:avLst/>
                    </a:prstGeom>
                  </pic:spPr>
                </pic:pic>
              </a:graphicData>
            </a:graphic>
          </wp:inline>
        </w:drawing>
      </w:r>
    </w:p>
    <w:p w14:paraId="1F201F5C">
      <w:pPr>
        <w:shd w:val="clear" w:color="auto" w:fill="auto"/>
        <w:spacing w:before="0" w:after="0" w:line="360" w:lineRule="auto"/>
        <w:ind w:left="420" w:firstLine="0"/>
        <w:jc w:val="left"/>
        <w:textAlignment w:val="center"/>
        <w:rPr>
          <w:sz w:val="21"/>
        </w:rPr>
      </w:pPr>
      <w:r>
        <w:rPr>
          <w:sz w:val="21"/>
        </w:rPr>
        <w:t>A．甲液体密度是2.0g／cm</w:t>
      </w:r>
      <w:r>
        <w:rPr>
          <w:sz w:val="21"/>
          <w:vertAlign w:val="superscript"/>
        </w:rPr>
        <w:t>3</w:t>
      </w:r>
    </w:p>
    <w:p w14:paraId="6F900498">
      <w:pPr>
        <w:shd w:val="clear" w:color="auto" w:fill="auto"/>
        <w:spacing w:before="0" w:after="0" w:line="360" w:lineRule="auto"/>
        <w:ind w:left="420" w:firstLine="0"/>
        <w:jc w:val="left"/>
        <w:textAlignment w:val="center"/>
        <w:rPr>
          <w:sz w:val="21"/>
        </w:rPr>
      </w:pPr>
      <w:r>
        <w:rPr>
          <w:sz w:val="21"/>
        </w:rPr>
        <w:t>B．体积相同时甲的质量比乙的大</w:t>
      </w:r>
    </w:p>
    <w:p w14:paraId="2354E34C">
      <w:pPr>
        <w:shd w:val="clear" w:color="auto" w:fill="auto"/>
        <w:spacing w:before="0" w:after="0" w:line="360" w:lineRule="auto"/>
        <w:ind w:left="420" w:firstLine="0"/>
        <w:jc w:val="left"/>
        <w:textAlignment w:val="center"/>
        <w:rPr>
          <w:sz w:val="21"/>
        </w:rPr>
      </w:pPr>
      <w:r>
        <w:rPr>
          <w:sz w:val="21"/>
        </w:rPr>
        <w:t>C．质量相同，甲、乙体积之比为5∶2</w:t>
      </w:r>
    </w:p>
    <w:p w14:paraId="3AC04EC4">
      <w:pPr>
        <w:shd w:val="clear" w:color="auto" w:fill="auto"/>
        <w:spacing w:before="0" w:after="0" w:line="360" w:lineRule="auto"/>
        <w:ind w:left="420" w:firstLine="0"/>
        <w:jc w:val="left"/>
        <w:textAlignment w:val="center"/>
        <w:rPr>
          <w:sz w:val="21"/>
        </w:rPr>
      </w:pPr>
      <w:r>
        <w:rPr>
          <w:sz w:val="21"/>
        </w:rPr>
        <w:t>D．密度为</w:t>
      </w:r>
      <w:r>
        <w:object>
          <v:shape id="_x0000_i1025" o:spt="75" alt="eqId60a52e14d2159d789c04b42a5b488b68" type="#_x0000_t75" style="height:14.95pt;width:56.3pt;" o:ole="t" filled="f" o:preferrelative="t" stroked="f" coordsize="21600,21600">
            <v:path/>
            <v:fill on="f" focussize="0,0"/>
            <v:stroke on="f" joinstyle="miter"/>
            <v:imagedata r:id="rId25" o:title="eqId60a52e14d2159d789c04b42a5b488b68"/>
            <o:lock v:ext="edit" aspectratio="t"/>
            <w10:wrap type="none"/>
            <w10:anchorlock/>
          </v:shape>
          <o:OLEObject Type="Embed" ProgID="Equation.DSMT4" ShapeID="_x0000_i1025" DrawAspect="Content" ObjectID="_1468075725" r:id="rId24">
            <o:LockedField>false</o:LockedField>
          </o:OLEObject>
        </w:object>
      </w:r>
      <w:r>
        <w:rPr>
          <w:sz w:val="21"/>
        </w:rPr>
        <w:t>的液体的</w:t>
      </w:r>
      <w:r>
        <w:rPr>
          <w:rFonts w:ascii="Times New Roman" w:hAnsi="Times New Roman" w:eastAsia="Times New Roman" w:cs="Times New Roman"/>
          <w:i/>
          <w:sz w:val="21"/>
        </w:rPr>
        <w:t>m-V</w:t>
      </w:r>
      <w:r>
        <w:rPr>
          <w:sz w:val="21"/>
        </w:rPr>
        <w:t>图像应位于II区域</w:t>
      </w:r>
    </w:p>
    <w:p w14:paraId="7538E655">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5FE77D27">
      <w:pPr>
        <w:shd w:val="clear" w:color="auto" w:fill="auto"/>
        <w:spacing w:before="0" w:after="0" w:line="360" w:lineRule="auto"/>
        <w:ind w:left="420" w:hanging="420"/>
        <w:jc w:val="left"/>
        <w:textAlignment w:val="center"/>
        <w:rPr>
          <w:sz w:val="21"/>
        </w:rPr>
      </w:pPr>
      <w:r>
        <w:rPr>
          <w:sz w:val="21"/>
        </w:rPr>
        <w:t>13．不系安全带和超载是交通事故中造成人员伤害的主要原因。一辆装载钢筋的超载大货车紧急刹车时，车头受到所载钢筋的冲击，严重挤压变形，这是由于钢筋具有</w:t>
      </w:r>
      <w:r>
        <w:rPr>
          <w:rFonts w:ascii="Times New Roman" w:hAnsi="Times New Roman" w:eastAsia="Times New Roman" w:cs="Times New Roman"/>
          <w:b w:val="0"/>
          <w:sz w:val="21"/>
          <w:u w:val="single"/>
        </w:rPr>
        <w:t xml:space="preserve">           </w:t>
      </w:r>
      <w:r>
        <w:rPr>
          <w:sz w:val="21"/>
        </w:rPr>
        <w:t>造成的；大货车超载会使货车的惯性</w:t>
      </w:r>
      <w:r>
        <w:rPr>
          <w:rFonts w:ascii="Times New Roman" w:hAnsi="Times New Roman" w:eastAsia="Times New Roman" w:cs="Times New Roman"/>
          <w:b w:val="0"/>
          <w:sz w:val="21"/>
          <w:u w:val="single"/>
        </w:rPr>
        <w:t xml:space="preserve">           </w:t>
      </w:r>
      <w:r>
        <w:rPr>
          <w:sz w:val="21"/>
        </w:rPr>
        <w:t>（选填“变大”“不变”或“变小”），降低车的灵活性，增加发生交通事故的风险。</w:t>
      </w:r>
    </w:p>
    <w:p w14:paraId="1DA69003">
      <w:pPr>
        <w:shd w:val="clear" w:color="auto" w:fill="auto"/>
        <w:spacing w:before="0" w:after="0" w:line="360" w:lineRule="auto"/>
        <w:ind w:left="420" w:hanging="420"/>
        <w:jc w:val="left"/>
        <w:textAlignment w:val="center"/>
        <w:rPr>
          <w:sz w:val="21"/>
        </w:rPr>
      </w:pPr>
      <w:r>
        <w:rPr>
          <w:sz w:val="21"/>
        </w:rPr>
        <w:t>14．你观看过杂技演员表演吗？如图所示，演员一只手支撑在静止的椅子上，演员重500N，则椅子对演员的支持力是</w:t>
      </w:r>
      <w:r>
        <w:rPr>
          <w:rFonts w:ascii="Times New Roman" w:hAnsi="Times New Roman" w:eastAsia="Times New Roman" w:cs="Times New Roman"/>
          <w:b w:val="0"/>
          <w:sz w:val="21"/>
          <w:u w:val="single"/>
        </w:rPr>
        <w:t xml:space="preserve">          </w:t>
      </w:r>
      <w:r>
        <w:rPr>
          <w:sz w:val="21"/>
        </w:rPr>
        <w:t>N，它们是一对</w:t>
      </w:r>
      <w:r>
        <w:rPr>
          <w:rFonts w:ascii="Times New Roman" w:hAnsi="Times New Roman" w:eastAsia="Times New Roman" w:cs="Times New Roman"/>
          <w:b w:val="0"/>
          <w:sz w:val="21"/>
          <w:u w:val="single"/>
        </w:rPr>
        <w:t xml:space="preserve">          </w:t>
      </w:r>
      <w:r>
        <w:rPr>
          <w:sz w:val="21"/>
        </w:rPr>
        <w:t>力（选填“平衡”或“相互作用”）。</w:t>
      </w:r>
    </w:p>
    <w:p w14:paraId="6A8AFC9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95350"/>
            <wp:effectExtent l="0" t="0" r="3810" b="3810"/>
            <wp:docPr id="100037" name="图片 100037" descr="@@@d0b9bd38-f51d-43b4-a115-77c09f15c0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0b9bd38-f51d-43b4-a115-77c09f15c0b7"/>
                    <pic:cNvPicPr>
                      <a:picLocks noChangeAspect="1"/>
                    </pic:cNvPicPr>
                  </pic:nvPicPr>
                  <pic:blipFill>
                    <a:blip r:embed="rId26"/>
                    <a:stretch>
                      <a:fillRect/>
                    </a:stretch>
                  </pic:blipFill>
                  <pic:spPr>
                    <a:xfrm>
                      <a:off x="0" y="0"/>
                      <a:ext cx="1352550" cy="895350"/>
                    </a:xfrm>
                    <a:prstGeom prst="rect">
                      <a:avLst/>
                    </a:prstGeom>
                  </pic:spPr>
                </pic:pic>
              </a:graphicData>
            </a:graphic>
          </wp:inline>
        </w:drawing>
      </w:r>
    </w:p>
    <w:p w14:paraId="23BB3BE3">
      <w:pPr>
        <w:shd w:val="clear" w:color="auto" w:fill="auto"/>
        <w:spacing w:before="0" w:after="0" w:line="360" w:lineRule="auto"/>
        <w:ind w:left="420" w:hanging="420"/>
        <w:jc w:val="left"/>
        <w:textAlignment w:val="center"/>
        <w:rPr>
          <w:sz w:val="21"/>
        </w:rPr>
      </w:pPr>
      <w:r>
        <w:rPr>
          <w:sz w:val="21"/>
        </w:rPr>
        <w:t>15．小华用如图所示的装置探究重力的方向，他缓慢改变木板的倾角</w:t>
      </w:r>
      <w:r>
        <w:object>
          <v:shape id="_x0000_i1026" o:spt="75" alt="eqIde170f206fdbbd834aad7580c727e2cc6" type="#_x0000_t75" style="height:9.65pt;width:10.55pt;" o:ole="t" filled="f" o:preferrelative="t" stroked="f" coordsize="21600,21600">
            <v:path/>
            <v:fill on="f" focussize="0,0"/>
            <v:stroke on="f" joinstyle="miter"/>
            <v:imagedata r:id="rId28" o:title="eqIde170f206fdbbd834aad7580c727e2cc6"/>
            <o:lock v:ext="edit" aspectratio="t"/>
            <w10:wrap type="none"/>
            <w10:anchorlock/>
          </v:shape>
          <o:OLEObject Type="Embed" ProgID="Equation.DSMT4" ShapeID="_x0000_i1026" DrawAspect="Content" ObjectID="_1468075726" r:id="rId27">
            <o:LockedField>false</o:LockedField>
          </o:OLEObject>
        </w:object>
      </w:r>
      <w:r>
        <w:rPr>
          <w:sz w:val="21"/>
        </w:rPr>
        <w:t>，可观察到悬线</w:t>
      </w:r>
      <w:r>
        <w:rPr>
          <w:rFonts w:ascii="Times New Roman" w:hAnsi="Times New Roman" w:eastAsia="Times New Roman" w:cs="Times New Roman"/>
          <w:i/>
          <w:sz w:val="21"/>
        </w:rPr>
        <w:t>OA</w:t>
      </w:r>
      <w:r>
        <w:rPr>
          <w:sz w:val="21"/>
        </w:rPr>
        <w:t>始终竖直。小华多次改变木板的倾角</w:t>
      </w:r>
      <w:r>
        <w:object>
          <v:shape id="_x0000_i1027" o:spt="75" alt="eqIde170f206fdbbd834aad7580c727e2cc6" type="#_x0000_t75" style="height:9.65pt;width:10.55pt;" o:ole="t" filled="f" o:preferrelative="t" stroked="f" coordsize="21600,21600">
            <v:path/>
            <v:fill on="f" focussize="0,0"/>
            <v:stroke on="f" joinstyle="miter"/>
            <v:imagedata r:id="rId28" o:title="eqIde170f206fdbbd834aad7580c727e2cc6"/>
            <o:lock v:ext="edit" aspectratio="t"/>
            <w10:wrap type="none"/>
            <w10:anchorlock/>
          </v:shape>
          <o:OLEObject Type="Embed" ProgID="Equation.DSMT4" ShapeID="_x0000_i1027" DrawAspect="Content" ObjectID="_1468075727" r:id="rId29">
            <o:LockedField>false</o:LockedField>
          </o:OLEObject>
        </w:object>
      </w:r>
      <w:r>
        <w:rPr>
          <w:sz w:val="21"/>
        </w:rPr>
        <w:t>进行实验，目的是</w:t>
      </w:r>
      <w:r>
        <w:rPr>
          <w:rFonts w:ascii="Times New Roman" w:hAnsi="Times New Roman" w:eastAsia="Times New Roman" w:cs="Times New Roman"/>
          <w:b w:val="0"/>
          <w:sz w:val="21"/>
          <w:u w:val="single"/>
        </w:rPr>
        <w:t xml:space="preserve">        </w:t>
      </w:r>
      <w:r>
        <w:rPr>
          <w:sz w:val="21"/>
        </w:rPr>
        <w:t>；若要进一步验证重力方向竖直向下的结论，他还应进行的操作是</w:t>
      </w:r>
      <w:r>
        <w:rPr>
          <w:rFonts w:ascii="Times New Roman" w:hAnsi="Times New Roman" w:eastAsia="Times New Roman" w:cs="Times New Roman"/>
          <w:b w:val="0"/>
          <w:sz w:val="21"/>
          <w:u w:val="single"/>
        </w:rPr>
        <w:t xml:space="preserve">        </w:t>
      </w:r>
      <w:r>
        <w:rPr>
          <w:sz w:val="21"/>
        </w:rPr>
        <w:t>。</w:t>
      </w:r>
    </w:p>
    <w:p w14:paraId="2760C8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057275"/>
            <wp:effectExtent l="0" t="0" r="7620" b="9525"/>
            <wp:docPr id="100039" name="图片 100039" descr="@@@14ff6dd2-981a-43e2-97df-02712cb13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4ff6dd2-981a-43e2-97df-02712cb13fa1"/>
                    <pic:cNvPicPr>
                      <a:picLocks noChangeAspect="1"/>
                    </pic:cNvPicPr>
                  </pic:nvPicPr>
                  <pic:blipFill>
                    <a:blip r:embed="rId30"/>
                    <a:stretch>
                      <a:fillRect/>
                    </a:stretch>
                  </pic:blipFill>
                  <pic:spPr>
                    <a:xfrm>
                      <a:off x="0" y="0"/>
                      <a:ext cx="1028700" cy="1057275"/>
                    </a:xfrm>
                    <a:prstGeom prst="rect">
                      <a:avLst/>
                    </a:prstGeom>
                  </pic:spPr>
                </pic:pic>
              </a:graphicData>
            </a:graphic>
          </wp:inline>
        </w:drawing>
      </w:r>
    </w:p>
    <w:p w14:paraId="53D8EF1C">
      <w:pPr>
        <w:shd w:val="clear" w:color="auto" w:fill="auto"/>
        <w:spacing w:before="0" w:after="0" w:line="360" w:lineRule="auto"/>
        <w:ind w:left="420" w:hanging="420"/>
        <w:jc w:val="left"/>
        <w:textAlignment w:val="center"/>
        <w:rPr>
          <w:sz w:val="21"/>
        </w:rPr>
      </w:pPr>
      <w:r>
        <w:rPr>
          <w:sz w:val="21"/>
        </w:rPr>
        <w:t>16．嫦娥5号将约1.7千克月球土壤带回地球后，其质量为</w:t>
      </w:r>
      <w:r>
        <w:rPr>
          <w:rFonts w:ascii="Times New Roman" w:hAnsi="Times New Roman" w:eastAsia="Times New Roman" w:cs="Times New Roman"/>
          <w:b w:val="0"/>
          <w:sz w:val="21"/>
          <w:u w:val="single"/>
        </w:rPr>
        <w:t xml:space="preserve">        </w:t>
      </w:r>
      <w:r>
        <w:rPr>
          <w:sz w:val="21"/>
        </w:rPr>
        <w:t>克。我国将一部分月壤冷冻保存后，这部分月壤的质量将</w:t>
      </w:r>
      <w:r>
        <w:rPr>
          <w:rFonts w:ascii="Times New Roman" w:hAnsi="Times New Roman" w:eastAsia="Times New Roman" w:cs="Times New Roman"/>
          <w:b w:val="0"/>
          <w:sz w:val="21"/>
          <w:u w:val="single"/>
        </w:rPr>
        <w:t xml:space="preserve">        </w:t>
      </w:r>
      <w:r>
        <w:rPr>
          <w:sz w:val="21"/>
        </w:rPr>
        <w:t>（填“变大”“变小”或“不变”）。</w:t>
      </w:r>
    </w:p>
    <w:p w14:paraId="028FCF14">
      <w:pPr>
        <w:shd w:val="clear" w:color="auto" w:fill="auto"/>
        <w:spacing w:before="0" w:after="0" w:line="360" w:lineRule="auto"/>
        <w:ind w:left="420" w:hanging="420"/>
        <w:jc w:val="left"/>
        <w:textAlignment w:val="center"/>
        <w:rPr>
          <w:sz w:val="21"/>
        </w:rPr>
      </w:pPr>
      <w:r>
        <w:rPr>
          <w:sz w:val="21"/>
        </w:rPr>
        <w:t>17．放在水平桌面上的矿泉水瓶，手指用大小相同的力分别在底部和瓶盖处水平推瓶子，一次会使瓶子沿水平方向平稳移动，另一次使瓶子翻倒，如图所示。这是由于两次力的</w:t>
      </w:r>
      <w:r>
        <w:rPr>
          <w:rFonts w:ascii="Times New Roman" w:hAnsi="Times New Roman" w:eastAsia="Times New Roman" w:cs="Times New Roman"/>
          <w:b w:val="0"/>
          <w:sz w:val="21"/>
          <w:u w:val="single"/>
        </w:rPr>
        <w:t xml:space="preserve">      </w:t>
      </w:r>
      <w:r>
        <w:rPr>
          <w:sz w:val="21"/>
        </w:rPr>
        <w:t>不同，产生的效果不同。推力</w:t>
      </w:r>
      <w:r>
        <w:rPr>
          <w:rFonts w:ascii="Times New Roman" w:hAnsi="Times New Roman" w:eastAsia="Times New Roman" w:cs="Times New Roman"/>
          <w:i/>
          <w:sz w:val="21"/>
        </w:rPr>
        <w:t>F</w:t>
      </w:r>
      <w:r>
        <w:rPr>
          <w:sz w:val="21"/>
        </w:rPr>
        <w:t>的产生是</w:t>
      </w:r>
      <w:r>
        <w:rPr>
          <w:rFonts w:ascii="Times New Roman" w:hAnsi="Times New Roman" w:eastAsia="Times New Roman" w:cs="Times New Roman"/>
          <w:b w:val="0"/>
          <w:sz w:val="21"/>
          <w:u w:val="single"/>
        </w:rPr>
        <w:t xml:space="preserve">      </w:t>
      </w:r>
      <w:r>
        <w:rPr>
          <w:sz w:val="21"/>
        </w:rPr>
        <w:t>发生形变产生的。</w:t>
      </w:r>
    </w:p>
    <w:p w14:paraId="155C1D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819150"/>
            <wp:effectExtent l="0" t="0" r="0" b="3810"/>
            <wp:docPr id="100041" name="图片 100041" descr="@@@6ffad6b8-f210-403e-8584-900d36a72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ffad6b8-f210-403e-8584-900d36a7232f"/>
                    <pic:cNvPicPr>
                      <a:picLocks noChangeAspect="1"/>
                    </pic:cNvPicPr>
                  </pic:nvPicPr>
                  <pic:blipFill>
                    <a:blip r:embed="rId31"/>
                    <a:stretch>
                      <a:fillRect/>
                    </a:stretch>
                  </pic:blipFill>
                  <pic:spPr>
                    <a:xfrm>
                      <a:off x="0" y="0"/>
                      <a:ext cx="1219200" cy="819150"/>
                    </a:xfrm>
                    <a:prstGeom prst="rect">
                      <a:avLst/>
                    </a:prstGeom>
                  </pic:spPr>
                </pic:pic>
              </a:graphicData>
            </a:graphic>
          </wp:inline>
        </w:drawing>
      </w:r>
    </w:p>
    <w:p w14:paraId="74BDE23F">
      <w:pPr>
        <w:shd w:val="clear" w:color="auto" w:fill="auto"/>
        <w:spacing w:before="0" w:after="0" w:line="360" w:lineRule="auto"/>
        <w:ind w:left="420" w:hanging="420"/>
        <w:jc w:val="left"/>
        <w:textAlignment w:val="center"/>
        <w:rPr>
          <w:sz w:val="21"/>
        </w:rPr>
      </w:pPr>
      <w:r>
        <w:rPr>
          <w:sz w:val="21"/>
        </w:rPr>
        <w:t>18．在“探究影响滑动摩擦力大小因素”的实验中，刚开始做第1次实验时控制不好力度，拉力随时间变化的图象如图甲所示，木块的速度随时间变化的图象如图乙所示，则木块在第7s时的摩擦力为</w:t>
      </w:r>
      <w:r>
        <w:rPr>
          <w:rFonts w:ascii="Times New Roman" w:hAnsi="Times New Roman" w:eastAsia="Times New Roman" w:cs="Times New Roman"/>
          <w:b w:val="0"/>
          <w:sz w:val="21"/>
          <w:u w:val="single"/>
        </w:rPr>
        <w:t xml:space="preserve">     </w:t>
      </w:r>
      <w:r>
        <w:rPr>
          <w:sz w:val="21"/>
        </w:rPr>
        <w:t>N，在第1s时受到的合力为</w:t>
      </w:r>
      <w:r>
        <w:rPr>
          <w:rFonts w:ascii="Times New Roman" w:hAnsi="Times New Roman" w:eastAsia="Times New Roman" w:cs="Times New Roman"/>
          <w:b w:val="0"/>
          <w:sz w:val="21"/>
          <w:u w:val="single"/>
        </w:rPr>
        <w:t xml:space="preserve">        </w:t>
      </w:r>
      <w:r>
        <w:rPr>
          <w:sz w:val="21"/>
        </w:rPr>
        <w:t>N。</w:t>
      </w:r>
    </w:p>
    <w:p w14:paraId="6364287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38170" cy="1684655"/>
            <wp:effectExtent l="0" t="0" r="1270" b="6985"/>
            <wp:docPr id="100043" name="图片 100043" descr="@@@2149fc86-fdf6-42dc-963c-49c87096f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149fc86-fdf6-42dc-963c-49c87096f8d1"/>
                    <pic:cNvPicPr>
                      <a:picLocks noChangeAspect="1"/>
                    </pic:cNvPicPr>
                  </pic:nvPicPr>
                  <pic:blipFill>
                    <a:blip r:embed="rId32"/>
                    <a:stretch>
                      <a:fillRect/>
                    </a:stretch>
                  </pic:blipFill>
                  <pic:spPr>
                    <a:xfrm>
                      <a:off x="0" y="0"/>
                      <a:ext cx="3138170" cy="1684655"/>
                    </a:xfrm>
                    <a:prstGeom prst="rect">
                      <a:avLst/>
                    </a:prstGeom>
                  </pic:spPr>
                </pic:pic>
              </a:graphicData>
            </a:graphic>
          </wp:inline>
        </w:drawing>
      </w:r>
    </w:p>
    <w:p w14:paraId="79AF49ED">
      <w:pPr>
        <w:shd w:val="clear" w:color="auto" w:fill="auto"/>
        <w:spacing w:before="0" w:after="0" w:line="360" w:lineRule="auto"/>
        <w:ind w:left="420" w:hanging="420"/>
        <w:jc w:val="left"/>
        <w:textAlignment w:val="center"/>
        <w:rPr>
          <w:sz w:val="21"/>
        </w:rPr>
      </w:pPr>
      <w:r>
        <w:rPr>
          <w:sz w:val="21"/>
        </w:rPr>
        <w:t>19．如图所示，自行车正常向前行驶的时候，车后轮和地面的摩擦力的方向是</w:t>
      </w:r>
      <w:r>
        <w:rPr>
          <w:rFonts w:ascii="Times New Roman" w:hAnsi="Times New Roman" w:eastAsia="Times New Roman" w:cs="Times New Roman"/>
          <w:b w:val="0"/>
          <w:sz w:val="21"/>
          <w:u w:val="single"/>
        </w:rPr>
        <w:t xml:space="preserve">      </w:t>
      </w:r>
      <w:r>
        <w:rPr>
          <w:sz w:val="21"/>
        </w:rPr>
        <w:t>，车前轮和地面的摩擦力的方向是</w:t>
      </w:r>
      <w:r>
        <w:rPr>
          <w:rFonts w:ascii="Times New Roman" w:hAnsi="Times New Roman" w:eastAsia="Times New Roman" w:cs="Times New Roman"/>
          <w:b w:val="0"/>
          <w:sz w:val="21"/>
          <w:u w:val="single"/>
        </w:rPr>
        <w:t xml:space="preserve">      </w:t>
      </w:r>
      <w:r>
        <w:rPr>
          <w:sz w:val="21"/>
        </w:rPr>
        <w:t>。（均选填“向前”或“向后”）</w:t>
      </w:r>
    </w:p>
    <w:p w14:paraId="3798A7A0">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1504950" cy="1447800"/>
            <wp:effectExtent l="0" t="0" r="3810" b="0"/>
            <wp:docPr id="100045" name="图片 100045" descr="@@@eb5e46e0-a506-4f42-b414-9c63e1f7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b5e46e0-a506-4f42-b414-9c63e1f75862"/>
                    <pic:cNvPicPr>
                      <a:picLocks noChangeAspect="1"/>
                    </pic:cNvPicPr>
                  </pic:nvPicPr>
                  <pic:blipFill>
                    <a:blip r:embed="rId33"/>
                    <a:stretch>
                      <a:fillRect/>
                    </a:stretch>
                  </pic:blipFill>
                  <pic:spPr>
                    <a:xfrm>
                      <a:off x="0" y="0"/>
                      <a:ext cx="1504950" cy="1447800"/>
                    </a:xfrm>
                    <a:prstGeom prst="rect">
                      <a:avLst/>
                    </a:prstGeom>
                  </pic:spPr>
                </pic:pic>
              </a:graphicData>
            </a:graphic>
          </wp:inline>
        </w:drawing>
      </w:r>
    </w:p>
    <w:p w14:paraId="08CAFC8E">
      <w:pPr>
        <w:shd w:val="clear" w:color="auto" w:fill="auto"/>
        <w:spacing w:before="0" w:after="0" w:line="360" w:lineRule="auto"/>
        <w:ind w:left="420" w:hanging="420"/>
        <w:jc w:val="left"/>
        <w:textAlignment w:val="center"/>
        <w:rPr>
          <w:sz w:val="21"/>
        </w:rPr>
      </w:pPr>
      <w:r>
        <w:rPr>
          <w:sz w:val="21"/>
        </w:rPr>
        <w:t>20．2024年9月24日在杭州观看完亚运会开幕式的小山同学回到家中，把会场上喝剩下的半瓶矿泉水放入了冰箱，一段时间后取出，发现水结冰后体积增大，密度</w:t>
      </w:r>
      <w:r>
        <w:rPr>
          <w:rFonts w:ascii="Times New Roman" w:hAnsi="Times New Roman" w:eastAsia="Times New Roman" w:cs="Times New Roman"/>
          <w:b w:val="0"/>
          <w:sz w:val="21"/>
          <w:u w:val="single"/>
        </w:rPr>
        <w:t xml:space="preserve">           </w:t>
      </w:r>
      <w:r>
        <w:rPr>
          <w:sz w:val="21"/>
        </w:rPr>
        <w:t>；他又发现盛水的塑料瓶变瘪了，这是由于瓶内气体体积减小，密度</w:t>
      </w:r>
      <w:r>
        <w:rPr>
          <w:rFonts w:ascii="Times New Roman" w:hAnsi="Times New Roman" w:eastAsia="Times New Roman" w:cs="Times New Roman"/>
          <w:b w:val="0"/>
          <w:sz w:val="21"/>
          <w:u w:val="single"/>
        </w:rPr>
        <w:t xml:space="preserve">            </w:t>
      </w:r>
      <w:r>
        <w:rPr>
          <w:sz w:val="21"/>
        </w:rPr>
        <w:t>。（两空均选填“增大”·“减小”或“不变”）</w:t>
      </w:r>
    </w:p>
    <w:p w14:paraId="12BEF82C">
      <w:pPr>
        <w:shd w:val="clear" w:color="auto" w:fill="auto"/>
        <w:spacing w:before="0" w:after="0" w:line="360" w:lineRule="auto"/>
        <w:ind w:left="420" w:hanging="420"/>
        <w:jc w:val="left"/>
        <w:textAlignment w:val="center"/>
        <w:rPr>
          <w:sz w:val="21"/>
        </w:rPr>
      </w:pPr>
      <w:r>
        <w:rPr>
          <w:sz w:val="21"/>
        </w:rPr>
        <w:t>21．如图所示是“研究同一直线上同方向两个力的合力”的实验中出现的情景，在实验中两次分别使同一根橡皮筋都拉伸到同一点</w:t>
      </w:r>
      <w:r>
        <w:rPr>
          <w:rFonts w:ascii="Times New Roman" w:hAnsi="Times New Roman" w:eastAsia="Times New Roman" w:cs="Times New Roman"/>
          <w:i/>
          <w:sz w:val="21"/>
        </w:rPr>
        <w:t>O</w:t>
      </w:r>
      <w:r>
        <w:rPr>
          <w:sz w:val="21"/>
        </w:rPr>
        <w:t>，目的是为了使两次实验中力的作用效果</w:t>
      </w:r>
      <w:r>
        <w:rPr>
          <w:rFonts w:ascii="Times New Roman" w:hAnsi="Times New Roman" w:eastAsia="Times New Roman" w:cs="Times New Roman"/>
          <w:b w:val="0"/>
          <w:sz w:val="21"/>
          <w:u w:val="single"/>
        </w:rPr>
        <w:t xml:space="preserve">          </w:t>
      </w:r>
      <w:r>
        <w:rPr>
          <w:sz w:val="21"/>
        </w:rPr>
        <w:t>（选填“相同”或“不同”）；图中测力计的示数</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sz w:val="21"/>
        </w:rPr>
        <w:t>N。</w:t>
      </w:r>
    </w:p>
    <w:p w14:paraId="3C9BD85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533525"/>
            <wp:effectExtent l="0" t="0" r="7620" b="5715"/>
            <wp:docPr id="100047" name="图片 100047" descr="@@@3ba20464-dd82-4682-a700-24200d169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ba20464-dd82-4682-a700-24200d169fb7"/>
                    <pic:cNvPicPr>
                      <a:picLocks noChangeAspect="1"/>
                    </pic:cNvPicPr>
                  </pic:nvPicPr>
                  <pic:blipFill>
                    <a:blip r:embed="rId34"/>
                    <a:stretch>
                      <a:fillRect/>
                    </a:stretch>
                  </pic:blipFill>
                  <pic:spPr>
                    <a:xfrm>
                      <a:off x="0" y="0"/>
                      <a:ext cx="3390900" cy="1533525"/>
                    </a:xfrm>
                    <a:prstGeom prst="rect">
                      <a:avLst/>
                    </a:prstGeom>
                  </pic:spPr>
                </pic:pic>
              </a:graphicData>
            </a:graphic>
          </wp:inline>
        </w:drawing>
      </w:r>
    </w:p>
    <w:p w14:paraId="4B517F0A">
      <w:pPr>
        <w:shd w:val="clear" w:color="auto" w:fill="auto"/>
        <w:spacing w:before="0" w:after="0" w:line="360" w:lineRule="auto"/>
        <w:ind w:left="420" w:hanging="420"/>
        <w:jc w:val="left"/>
        <w:textAlignment w:val="center"/>
        <w:rPr>
          <w:sz w:val="21"/>
        </w:rPr>
      </w:pPr>
      <w:r>
        <w:rPr>
          <w:sz w:val="21"/>
        </w:rPr>
        <w:t>22．体积相同的甲、乙两物体质量之比为3∶2，甲、乙的密度之比为</w:t>
      </w:r>
      <w:r>
        <w:rPr>
          <w:rFonts w:ascii="Times New Roman" w:hAnsi="Times New Roman" w:eastAsia="Times New Roman" w:cs="Times New Roman"/>
          <w:b w:val="0"/>
          <w:sz w:val="21"/>
          <w:u w:val="single"/>
        </w:rPr>
        <w:t xml:space="preserve">           </w:t>
      </w:r>
      <w:r>
        <w:rPr>
          <w:sz w:val="21"/>
        </w:rPr>
        <w:t>，把甲、乙两物体都截去一半，两物体剩余部分的质量之比为</w:t>
      </w:r>
      <w:r>
        <w:rPr>
          <w:rFonts w:ascii="Times New Roman" w:hAnsi="Times New Roman" w:eastAsia="Times New Roman" w:cs="Times New Roman"/>
          <w:b w:val="0"/>
          <w:sz w:val="21"/>
          <w:u w:val="single"/>
        </w:rPr>
        <w:t xml:space="preserve">           </w:t>
      </w:r>
      <w:r>
        <w:rPr>
          <w:sz w:val="21"/>
        </w:rPr>
        <w:t>。</w:t>
      </w:r>
    </w:p>
    <w:p w14:paraId="03A7D352">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9</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3318D020">
      <w:pPr>
        <w:shd w:val="clear" w:color="auto" w:fill="auto"/>
        <w:spacing w:before="0" w:after="0" w:line="360" w:lineRule="auto"/>
        <w:ind w:left="420" w:hanging="420"/>
        <w:jc w:val="left"/>
        <w:textAlignment w:val="center"/>
        <w:rPr>
          <w:sz w:val="21"/>
        </w:rPr>
      </w:pPr>
      <w:r>
        <w:rPr>
          <w:sz w:val="21"/>
        </w:rPr>
        <w:t>23．如图所示，用细绳悬吊的小球来回摆动。请画出小球在图示位置所受力的示意图（空气阻力忽略不计）。</w:t>
      </w:r>
    </w:p>
    <w:p w14:paraId="3BAED4B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123950"/>
            <wp:effectExtent l="0" t="0" r="0" b="3810"/>
            <wp:docPr id="100049" name="图片 100049" descr="@@@ebed81a9-5784-4bb6-8856-1b06ff138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bed81a9-5784-4bb6-8856-1b06ff138bcb"/>
                    <pic:cNvPicPr>
                      <a:picLocks noChangeAspect="1"/>
                    </pic:cNvPicPr>
                  </pic:nvPicPr>
                  <pic:blipFill>
                    <a:blip r:embed="rId35"/>
                    <a:stretch>
                      <a:fillRect/>
                    </a:stretch>
                  </pic:blipFill>
                  <pic:spPr>
                    <a:xfrm>
                      <a:off x="0" y="0"/>
                      <a:ext cx="1371600" cy="1123950"/>
                    </a:xfrm>
                    <a:prstGeom prst="rect">
                      <a:avLst/>
                    </a:prstGeom>
                  </pic:spPr>
                </pic:pic>
              </a:graphicData>
            </a:graphic>
          </wp:inline>
        </w:drawing>
      </w:r>
    </w:p>
    <w:p w14:paraId="296D1F17">
      <w:pPr>
        <w:shd w:val="clear" w:color="auto" w:fill="auto"/>
        <w:spacing w:before="0" w:after="0" w:line="360" w:lineRule="auto"/>
        <w:ind w:left="420" w:hanging="420"/>
        <w:jc w:val="left"/>
        <w:textAlignment w:val="center"/>
        <w:rPr>
          <w:sz w:val="21"/>
        </w:rPr>
      </w:pPr>
      <w:r>
        <w:rPr>
          <w:sz w:val="21"/>
        </w:rPr>
        <w:t>24．如图所示，作出静止在斜面上的木块所受重力和摩擦力的示意图。</w:t>
      </w:r>
    </w:p>
    <w:p w14:paraId="3D80921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104900"/>
            <wp:effectExtent l="0" t="0" r="1905" b="7620"/>
            <wp:docPr id="100055" name="图片 100055" descr="@@@f4c00534-4054-4334-9bad-aead03d7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4c00534-4054-4334-9bad-aead03d71217"/>
                    <pic:cNvPicPr>
                      <a:picLocks noChangeAspect="1"/>
                    </pic:cNvPicPr>
                  </pic:nvPicPr>
                  <pic:blipFill>
                    <a:blip r:embed="rId36"/>
                    <a:stretch>
                      <a:fillRect/>
                    </a:stretch>
                  </pic:blipFill>
                  <pic:spPr>
                    <a:xfrm>
                      <a:off x="0" y="0"/>
                      <a:ext cx="1704975" cy="1104900"/>
                    </a:xfrm>
                    <a:prstGeom prst="rect">
                      <a:avLst/>
                    </a:prstGeom>
                  </pic:spPr>
                </pic:pic>
              </a:graphicData>
            </a:graphic>
          </wp:inline>
        </w:drawing>
      </w:r>
    </w:p>
    <w:p w14:paraId="28E18950">
      <w:pPr>
        <w:shd w:val="clear" w:color="auto" w:fill="auto"/>
        <w:spacing w:before="0" w:after="0" w:line="360" w:lineRule="auto"/>
        <w:ind w:left="420" w:hanging="420"/>
        <w:jc w:val="left"/>
        <w:textAlignment w:val="center"/>
        <w:rPr>
          <w:sz w:val="21"/>
        </w:rPr>
      </w:pPr>
      <w:r>
        <w:rPr>
          <w:sz w:val="21"/>
        </w:rPr>
        <w:t>25．为探究二力平衡的条件，同学们进行了如下实验：</w:t>
      </w:r>
    </w:p>
    <w:p w14:paraId="1BB91BD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19835"/>
            <wp:effectExtent l="0" t="0" r="12065" b="14605"/>
            <wp:docPr id="100061" name="图片 100061" descr="@@@90b67391-9c67-4568-a907-2a2bc45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0b67391-9c67-4568-a907-2a2bc4500077"/>
                    <pic:cNvPicPr>
                      <a:picLocks noChangeAspect="1"/>
                    </pic:cNvPicPr>
                  </pic:nvPicPr>
                  <pic:blipFill>
                    <a:blip r:embed="rId37"/>
                    <a:stretch>
                      <a:fillRect/>
                    </a:stretch>
                  </pic:blipFill>
                  <pic:spPr>
                    <a:xfrm>
                      <a:off x="0" y="0"/>
                      <a:ext cx="5276800" cy="1219905"/>
                    </a:xfrm>
                    <a:prstGeom prst="rect">
                      <a:avLst/>
                    </a:prstGeom>
                  </pic:spPr>
                </pic:pic>
              </a:graphicData>
            </a:graphic>
          </wp:inline>
        </w:drawing>
      </w:r>
    </w:p>
    <w:p w14:paraId="2AFC1107">
      <w:pPr>
        <w:shd w:val="clear" w:color="auto" w:fill="auto"/>
        <w:spacing w:before="0" w:after="0" w:line="360" w:lineRule="auto"/>
        <w:ind w:left="420" w:firstLine="0"/>
        <w:jc w:val="left"/>
        <w:textAlignment w:val="center"/>
        <w:rPr>
          <w:sz w:val="21"/>
        </w:rPr>
      </w:pPr>
      <w:r>
        <w:rPr>
          <w:sz w:val="21"/>
        </w:rPr>
        <w:t>(1)肖明向图1中的左盘和右盘同时加入一个质量相等的砝码，此时木块两边受到的拉力</w:t>
      </w:r>
      <w:r>
        <w:rPr>
          <w:rFonts w:ascii="Times New Roman" w:hAnsi="Times New Roman" w:eastAsia="Times New Roman" w:cs="Times New Roman"/>
          <w:b w:val="0"/>
          <w:sz w:val="21"/>
          <w:u w:val="single"/>
        </w:rPr>
        <w:t xml:space="preserve">      </w:t>
      </w:r>
      <w:r>
        <w:rPr>
          <w:sz w:val="21"/>
        </w:rPr>
        <w:t>（选填“相等”或“不相等”），木块处于静止状态。当他把左盘中砝码换成一个质量更大的砝码时，木块仍处于静止状态，出现这种现象的原因是</w:t>
      </w:r>
      <w:r>
        <w:rPr>
          <w:rFonts w:ascii="Times New Roman" w:hAnsi="Times New Roman" w:eastAsia="Times New Roman" w:cs="Times New Roman"/>
          <w:b w:val="0"/>
          <w:sz w:val="21"/>
          <w:u w:val="single"/>
        </w:rPr>
        <w:t xml:space="preserve">      </w:t>
      </w:r>
      <w:r>
        <w:rPr>
          <w:sz w:val="21"/>
        </w:rPr>
        <w:t>；</w:t>
      </w:r>
    </w:p>
    <w:p w14:paraId="3A1D35B0">
      <w:pPr>
        <w:shd w:val="clear" w:color="auto" w:fill="auto"/>
        <w:spacing w:before="0" w:after="0" w:line="360" w:lineRule="auto"/>
        <w:ind w:left="420" w:firstLine="0"/>
        <w:jc w:val="left"/>
        <w:textAlignment w:val="center"/>
        <w:rPr>
          <w:sz w:val="21"/>
        </w:rPr>
      </w:pPr>
      <w:r>
        <w:rPr>
          <w:sz w:val="21"/>
        </w:rPr>
        <w:t>(2)李亮对肖明的实验进行了改进，利用如图2所示的装置继续实验。往两盘中加入质量相等的砝码，将小车在水平桌面上扭转一个角度后释放，小车将</w:t>
      </w:r>
      <w:r>
        <w:rPr>
          <w:rFonts w:ascii="Times New Roman" w:hAnsi="Times New Roman" w:eastAsia="Times New Roman" w:cs="Times New Roman"/>
          <w:b w:val="0"/>
          <w:sz w:val="21"/>
          <w:u w:val="single"/>
        </w:rPr>
        <w:t xml:space="preserve">      </w:t>
      </w:r>
      <w:r>
        <w:rPr>
          <w:sz w:val="21"/>
        </w:rPr>
        <w:t>（选填“运动”或“静止”）。进行这个操作是为了探究</w:t>
      </w:r>
      <w:r>
        <w:rPr>
          <w:rFonts w:ascii="Times New Roman" w:hAnsi="Times New Roman" w:eastAsia="Times New Roman" w:cs="Times New Roman"/>
          <w:b w:val="0"/>
          <w:sz w:val="21"/>
          <w:u w:val="single"/>
        </w:rPr>
        <w:t xml:space="preserve">      </w:t>
      </w:r>
      <w:r>
        <w:rPr>
          <w:sz w:val="21"/>
        </w:rPr>
        <w:t>；</w:t>
      </w:r>
    </w:p>
    <w:p w14:paraId="0F787FA1">
      <w:pPr>
        <w:shd w:val="clear" w:color="auto" w:fill="auto"/>
        <w:spacing w:before="0" w:after="0" w:line="360" w:lineRule="auto"/>
        <w:ind w:left="420" w:firstLine="0"/>
        <w:jc w:val="left"/>
        <w:textAlignment w:val="center"/>
        <w:rPr>
          <w:sz w:val="21"/>
        </w:rPr>
      </w:pPr>
      <w:r>
        <w:rPr>
          <w:sz w:val="21"/>
        </w:rPr>
        <w:t>(3)李老师看完他们的实验后，对他们表示了赞扬，并让他们尝试用轻质硬纸片代替小车，用如图甲中的装置进行实验。请你写出图甲中的装置的两个优点：①</w:t>
      </w:r>
      <w:r>
        <w:rPr>
          <w:rFonts w:ascii="Times New Roman" w:hAnsi="Times New Roman" w:eastAsia="Times New Roman" w:cs="Times New Roman"/>
          <w:b w:val="0"/>
          <w:sz w:val="21"/>
          <w:u w:val="single"/>
        </w:rPr>
        <w:t xml:space="preserve">      </w:t>
      </w:r>
      <w:r>
        <w:rPr>
          <w:sz w:val="21"/>
        </w:rPr>
        <w:t>；②</w:t>
      </w:r>
      <w:r>
        <w:rPr>
          <w:rFonts w:ascii="Times New Roman" w:hAnsi="Times New Roman" w:eastAsia="Times New Roman" w:cs="Times New Roman"/>
          <w:b w:val="0"/>
          <w:sz w:val="21"/>
          <w:u w:val="single"/>
        </w:rPr>
        <w:t xml:space="preserve">      </w:t>
      </w:r>
      <w:r>
        <w:rPr>
          <w:sz w:val="21"/>
        </w:rPr>
        <w:t>；</w:t>
      </w:r>
    </w:p>
    <w:p w14:paraId="6C0F2B5C">
      <w:pPr>
        <w:shd w:val="clear" w:color="auto" w:fill="auto"/>
        <w:spacing w:before="0" w:after="0" w:line="360" w:lineRule="auto"/>
        <w:ind w:left="420" w:firstLine="0"/>
        <w:jc w:val="left"/>
        <w:textAlignment w:val="center"/>
        <w:rPr>
          <w:sz w:val="21"/>
        </w:rPr>
      </w:pPr>
      <w:r>
        <w:rPr>
          <w:sz w:val="21"/>
        </w:rPr>
        <w:t>(4)在轻质硬纸片两端细线上挂上相同的钩码，如图乙所示，此时硬纸片</w:t>
      </w:r>
      <w:r>
        <w:rPr>
          <w:rFonts w:ascii="Times New Roman" w:hAnsi="Times New Roman" w:eastAsia="Times New Roman" w:cs="Times New Roman"/>
          <w:b w:val="0"/>
          <w:sz w:val="21"/>
          <w:u w:val="single"/>
        </w:rPr>
        <w:t xml:space="preserve">      </w:t>
      </w:r>
      <w:r>
        <w:rPr>
          <w:sz w:val="21"/>
        </w:rPr>
        <w:t>（选填“能”或“不能”）平衡。</w:t>
      </w:r>
    </w:p>
    <w:p w14:paraId="326FDB49">
      <w:pPr>
        <w:shd w:val="clear" w:color="auto" w:fill="auto"/>
        <w:spacing w:before="0" w:after="0" w:line="360" w:lineRule="auto"/>
        <w:ind w:left="420" w:firstLine="0"/>
        <w:jc w:val="left"/>
        <w:textAlignment w:val="center"/>
        <w:rPr>
          <w:sz w:val="21"/>
        </w:rPr>
      </w:pPr>
    </w:p>
    <w:p w14:paraId="2DA88C17">
      <w:pPr>
        <w:shd w:val="clear" w:color="auto" w:fill="auto"/>
        <w:spacing w:before="0" w:after="0" w:line="360" w:lineRule="auto"/>
        <w:ind w:left="420" w:hanging="420"/>
        <w:jc w:val="left"/>
        <w:textAlignment w:val="center"/>
        <w:rPr>
          <w:sz w:val="21"/>
        </w:rPr>
      </w:pPr>
      <w:r>
        <w:rPr>
          <w:sz w:val="21"/>
        </w:rPr>
        <w:t>26．为了探究“滑动摩擦力的大小与哪些因素有关”，小明选用同一长方体木块在水平面上做了如图所示的实验。</w:t>
      </w:r>
    </w:p>
    <w:p w14:paraId="21CF777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19650" cy="1552575"/>
            <wp:effectExtent l="0" t="0" r="11430" b="1905"/>
            <wp:docPr id="100063" name="图片 100063" descr="@@@4761cec8-cd78-4338-a0db-41285fab2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761cec8-cd78-4338-a0db-41285fab2dbe"/>
                    <pic:cNvPicPr>
                      <a:picLocks noChangeAspect="1"/>
                    </pic:cNvPicPr>
                  </pic:nvPicPr>
                  <pic:blipFill>
                    <a:blip r:embed="rId38"/>
                    <a:stretch>
                      <a:fillRect/>
                    </a:stretch>
                  </pic:blipFill>
                  <pic:spPr>
                    <a:xfrm>
                      <a:off x="0" y="0"/>
                      <a:ext cx="4819650" cy="1552575"/>
                    </a:xfrm>
                    <a:prstGeom prst="rect">
                      <a:avLst/>
                    </a:prstGeom>
                  </pic:spPr>
                </pic:pic>
              </a:graphicData>
            </a:graphic>
          </wp:inline>
        </w:drawing>
      </w:r>
    </w:p>
    <w:p w14:paraId="04E25967">
      <w:pPr>
        <w:shd w:val="clear" w:color="auto" w:fill="auto"/>
        <w:spacing w:before="0" w:after="0" w:line="360" w:lineRule="auto"/>
        <w:ind w:left="420" w:firstLine="0"/>
        <w:jc w:val="left"/>
        <w:textAlignment w:val="center"/>
        <w:rPr>
          <w:sz w:val="21"/>
        </w:rPr>
      </w:pPr>
      <w:r>
        <w:rPr>
          <w:sz w:val="21"/>
        </w:rPr>
        <w:t>(1)为了使摩擦力与拉力相等，他应该用弹簧测力计沿水平方向拉着木块做</w:t>
      </w:r>
      <w:r>
        <w:rPr>
          <w:rFonts w:ascii="Times New Roman" w:hAnsi="Times New Roman" w:eastAsia="Times New Roman" w:cs="Times New Roman"/>
          <w:b w:val="0"/>
          <w:sz w:val="21"/>
          <w:u w:val="single"/>
        </w:rPr>
        <w:t xml:space="preserve">         </w:t>
      </w:r>
      <w:r>
        <w:rPr>
          <w:sz w:val="21"/>
        </w:rPr>
        <w:t>运动。</w:t>
      </w:r>
    </w:p>
    <w:p w14:paraId="20524B93">
      <w:pPr>
        <w:shd w:val="clear" w:color="auto" w:fill="auto"/>
        <w:spacing w:before="0" w:after="0" w:line="360" w:lineRule="auto"/>
        <w:ind w:left="420" w:firstLine="0"/>
        <w:jc w:val="left"/>
        <w:textAlignment w:val="center"/>
        <w:rPr>
          <w:sz w:val="21"/>
        </w:rPr>
      </w:pPr>
      <w:r>
        <w:rPr>
          <w:sz w:val="21"/>
        </w:rPr>
        <w:t>(2)图甲、乙两次实验表明：当接触面粗糙程度相同时，压力越</w:t>
      </w:r>
      <w:r>
        <w:rPr>
          <w:rFonts w:ascii="Times New Roman" w:hAnsi="Times New Roman" w:eastAsia="Times New Roman" w:cs="Times New Roman"/>
          <w:b w:val="0"/>
          <w:sz w:val="21"/>
          <w:u w:val="single"/>
        </w:rPr>
        <w:t xml:space="preserve">         </w:t>
      </w:r>
      <w:r>
        <w:rPr>
          <w:sz w:val="21"/>
        </w:rPr>
        <w:t>（选填“大”或“小”），滑动摩擦力越大。</w:t>
      </w:r>
    </w:p>
    <w:p w14:paraId="2FFE25F6">
      <w:pPr>
        <w:shd w:val="clear" w:color="auto" w:fill="auto"/>
        <w:spacing w:before="0" w:after="0" w:line="360" w:lineRule="auto"/>
        <w:ind w:left="420" w:firstLine="0"/>
        <w:jc w:val="left"/>
        <w:textAlignment w:val="center"/>
        <w:rPr>
          <w:sz w:val="21"/>
        </w:rPr>
      </w:pPr>
      <w:r>
        <w:rPr>
          <w:sz w:val="21"/>
        </w:rPr>
        <w:t>(3)图</w:t>
      </w:r>
      <w:r>
        <w:rPr>
          <w:rFonts w:ascii="Times New Roman" w:hAnsi="Times New Roman" w:eastAsia="Times New Roman" w:cs="Times New Roman"/>
          <w:b w:val="0"/>
          <w:sz w:val="21"/>
          <w:u w:val="single"/>
        </w:rPr>
        <w:t xml:space="preserve">         </w:t>
      </w:r>
      <w:r>
        <w:rPr>
          <w:sz w:val="21"/>
        </w:rPr>
        <w:t>两次实验表明：当压力大小相同时，接触面越粗糙，滑动摩擦力越</w:t>
      </w:r>
      <w:r>
        <w:rPr>
          <w:rFonts w:ascii="Times New Roman" w:hAnsi="Times New Roman" w:eastAsia="Times New Roman" w:cs="Times New Roman"/>
          <w:b w:val="0"/>
          <w:sz w:val="21"/>
          <w:u w:val="single"/>
        </w:rPr>
        <w:t xml:space="preserve">         </w:t>
      </w:r>
      <w:r>
        <w:rPr>
          <w:sz w:val="21"/>
        </w:rPr>
        <w:t>（选填“大”或“小”）。</w:t>
      </w:r>
    </w:p>
    <w:p w14:paraId="5BAFDFA3">
      <w:pPr>
        <w:shd w:val="clear" w:color="auto" w:fill="auto"/>
        <w:spacing w:before="0" w:after="0" w:line="360" w:lineRule="auto"/>
        <w:ind w:left="420" w:firstLine="0"/>
        <w:jc w:val="left"/>
        <w:textAlignment w:val="center"/>
        <w:rPr>
          <w:sz w:val="21"/>
        </w:rPr>
      </w:pPr>
      <w:r>
        <w:rPr>
          <w:sz w:val="21"/>
        </w:rPr>
        <w:t>(4)随后，小明在原有数据及结论的基础上对实验做出进一步探究：</w:t>
      </w:r>
    </w:p>
    <w:p w14:paraId="25778BA4">
      <w:pPr>
        <w:shd w:val="clear" w:color="auto" w:fill="auto"/>
        <w:spacing w:before="0" w:after="0" w:line="360" w:lineRule="auto"/>
        <w:ind w:left="420" w:firstLine="0"/>
        <w:jc w:val="left"/>
        <w:textAlignment w:val="center"/>
        <w:rPr>
          <w:sz w:val="21"/>
        </w:rPr>
      </w:pPr>
      <w:r>
        <w:rPr>
          <w:sz w:val="21"/>
        </w:rPr>
        <w:t>在图甲所示实验中，从静止开始拉动木块直到木块匀速滑动，水平拉力</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变化的关系如图戊所示。若用2.3N的拉力使木块保持静止时，木块所受摩擦力大小为</w:t>
      </w:r>
      <w:r>
        <w:rPr>
          <w:rFonts w:ascii="Times New Roman" w:hAnsi="Times New Roman" w:eastAsia="Times New Roman" w:cs="Times New Roman"/>
          <w:b w:val="0"/>
          <w:sz w:val="21"/>
          <w:u w:val="single"/>
        </w:rPr>
        <w:t xml:space="preserve">         </w:t>
      </w:r>
      <w:r>
        <w:rPr>
          <w:sz w:val="21"/>
        </w:rPr>
        <w:t>N；若用2.3N的拉力拉木块做变速运动时，木块所受摩擦力大小为</w:t>
      </w:r>
      <w:r>
        <w:rPr>
          <w:rFonts w:ascii="Times New Roman" w:hAnsi="Times New Roman" w:eastAsia="Times New Roman" w:cs="Times New Roman"/>
          <w:b w:val="0"/>
          <w:sz w:val="21"/>
          <w:u w:val="single"/>
        </w:rPr>
        <w:t xml:space="preserve">         </w:t>
      </w:r>
      <w:r>
        <w:rPr>
          <w:sz w:val="21"/>
        </w:rPr>
        <w:t>N。</w:t>
      </w:r>
    </w:p>
    <w:p w14:paraId="7F441496">
      <w:pPr>
        <w:shd w:val="clear" w:color="auto" w:fill="auto"/>
        <w:spacing w:before="0" w:after="0" w:line="360" w:lineRule="auto"/>
        <w:ind w:left="420" w:hanging="420"/>
        <w:jc w:val="left"/>
        <w:textAlignment w:val="center"/>
        <w:rPr>
          <w:sz w:val="21"/>
        </w:rPr>
      </w:pPr>
      <w:r>
        <w:rPr>
          <w:sz w:val="21"/>
        </w:rPr>
        <w:t>27．十一假期小明在奶奶家的果园采摘了小柠檬和苹果，并用天平、量筒和水测量小柠檬的密度。</w:t>
      </w:r>
    </w:p>
    <w:p w14:paraId="7C73C7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26490"/>
            <wp:effectExtent l="0" t="0" r="12065" b="1270"/>
            <wp:docPr id="100065" name="图片 100065" descr="@@@3d3682fc-1df3-4aab-a002-315c0640a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d3682fc-1df3-4aab-a002-315c0640af05"/>
                    <pic:cNvPicPr>
                      <a:picLocks noChangeAspect="1"/>
                    </pic:cNvPicPr>
                  </pic:nvPicPr>
                  <pic:blipFill>
                    <a:blip r:embed="rId39"/>
                    <a:stretch>
                      <a:fillRect/>
                    </a:stretch>
                  </pic:blipFill>
                  <pic:spPr>
                    <a:xfrm>
                      <a:off x="0" y="0"/>
                      <a:ext cx="5276800" cy="1126999"/>
                    </a:xfrm>
                    <a:prstGeom prst="rect">
                      <a:avLst/>
                    </a:prstGeom>
                  </pic:spPr>
                </pic:pic>
              </a:graphicData>
            </a:graphic>
          </wp:inline>
        </w:drawing>
      </w:r>
    </w:p>
    <w:p w14:paraId="154E412B">
      <w:pPr>
        <w:shd w:val="clear" w:color="auto" w:fill="auto"/>
        <w:spacing w:before="0" w:after="0" w:line="360" w:lineRule="auto"/>
        <w:ind w:left="420" w:firstLine="0"/>
        <w:jc w:val="left"/>
        <w:textAlignment w:val="center"/>
        <w:rPr>
          <w:sz w:val="21"/>
        </w:rPr>
      </w:pPr>
      <w:r>
        <w:rPr>
          <w:sz w:val="21"/>
        </w:rPr>
        <w:t>(1)实验中，小明用托盘天平称量小柠檬质量的情境如图甲所示，他操作中存在的错误是</w:t>
      </w:r>
      <w:r>
        <w:rPr>
          <w:rFonts w:ascii="Times New Roman" w:hAnsi="Times New Roman" w:eastAsia="Times New Roman" w:cs="Times New Roman"/>
          <w:b w:val="0"/>
          <w:sz w:val="21"/>
          <w:u w:val="single"/>
        </w:rPr>
        <w:t xml:space="preserve">           </w:t>
      </w:r>
      <w:r>
        <w:rPr>
          <w:sz w:val="21"/>
        </w:rPr>
        <w:t>；</w:t>
      </w:r>
    </w:p>
    <w:p w14:paraId="50B30638">
      <w:pPr>
        <w:shd w:val="clear" w:color="auto" w:fill="auto"/>
        <w:spacing w:before="0" w:after="0" w:line="360" w:lineRule="auto"/>
        <w:ind w:left="420" w:firstLine="0"/>
        <w:jc w:val="left"/>
        <w:textAlignment w:val="center"/>
        <w:rPr>
          <w:sz w:val="21"/>
        </w:rPr>
      </w:pPr>
      <w:r>
        <w:rPr>
          <w:sz w:val="21"/>
        </w:rPr>
        <w:t>(2)改正错误后重新测量，天平平衡时，砝码和游码的位置如图乙所示，小柠檬的质量为</w:t>
      </w:r>
      <w:r>
        <w:rPr>
          <w:rFonts w:ascii="Times New Roman" w:hAnsi="Times New Roman" w:eastAsia="Times New Roman" w:cs="Times New Roman"/>
          <w:b w:val="0"/>
          <w:sz w:val="21"/>
          <w:u w:val="single"/>
        </w:rPr>
        <w:t xml:space="preserve">           </w:t>
      </w:r>
      <w:r>
        <w:rPr>
          <w:sz w:val="21"/>
        </w:rPr>
        <w:t>g。小明用量筒和适量水测得小柠檬的体积为35cm</w:t>
      </w:r>
      <w:r>
        <w:rPr>
          <w:sz w:val="21"/>
          <w:vertAlign w:val="superscript"/>
        </w:rPr>
        <w:t>3</w:t>
      </w:r>
      <w:r>
        <w:rPr>
          <w:sz w:val="21"/>
        </w:rPr>
        <w:t>，则小柠檬的密度为</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w:t>
      </w:r>
    </w:p>
    <w:p w14:paraId="32EB2A84">
      <w:pPr>
        <w:shd w:val="clear" w:color="auto" w:fill="auto"/>
        <w:spacing w:before="0" w:after="0" w:line="360" w:lineRule="auto"/>
        <w:ind w:left="420" w:firstLine="0"/>
        <w:jc w:val="left"/>
        <w:textAlignment w:val="center"/>
        <w:rPr>
          <w:sz w:val="21"/>
        </w:rPr>
      </w:pPr>
      <w:r>
        <w:rPr>
          <w:sz w:val="21"/>
        </w:rPr>
        <w:t>(3)完成上述实验后，在不用量筒的情况下，小明利用天平、烧杯和该小柠檬测量奶奶榨的苹果汁的密度，实验步骤如下：</w:t>
      </w:r>
    </w:p>
    <w:p w14:paraId="32426D11">
      <w:pPr>
        <w:shd w:val="clear" w:color="auto" w:fill="auto"/>
        <w:spacing w:before="0" w:after="0" w:line="360" w:lineRule="auto"/>
        <w:ind w:left="420" w:firstLine="0"/>
        <w:jc w:val="left"/>
        <w:textAlignment w:val="center"/>
        <w:rPr>
          <w:sz w:val="21"/>
        </w:rPr>
      </w:pPr>
      <w:r>
        <w:rPr>
          <w:sz w:val="21"/>
        </w:rPr>
        <w:t>①在烧杯中加入适量的苹果汁，如图丙所示，并在烧杯上标记此时液面的位置</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，测得苹果汁和烧杯的总质量为240g。</w:t>
      </w:r>
    </w:p>
    <w:p w14:paraId="2F9F0C8F">
      <w:pPr>
        <w:shd w:val="clear" w:color="auto" w:fill="auto"/>
        <w:spacing w:before="0" w:after="0" w:line="360" w:lineRule="auto"/>
        <w:ind w:left="420" w:firstLine="0"/>
        <w:jc w:val="left"/>
        <w:textAlignment w:val="center"/>
        <w:rPr>
          <w:sz w:val="21"/>
        </w:rPr>
      </w:pPr>
      <w:r>
        <w:rPr>
          <w:sz w:val="21"/>
        </w:rPr>
        <w:t>②将小柠檬放入苹果汁中，小柠檬沉底，如图丁所示，在烧杯上标记此时液面的位置</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p>
    <w:p w14:paraId="3FA049D8">
      <w:pPr>
        <w:shd w:val="clear" w:color="auto" w:fill="auto"/>
        <w:spacing w:before="0" w:after="0" w:line="360" w:lineRule="auto"/>
        <w:ind w:left="420" w:firstLine="0"/>
        <w:jc w:val="left"/>
        <w:textAlignment w:val="center"/>
        <w:rPr>
          <w:sz w:val="21"/>
        </w:rPr>
      </w:pPr>
      <w:r>
        <w:rPr>
          <w:sz w:val="21"/>
        </w:rPr>
        <w:t>③取出小柠檬，然后向烧杯中加苹果汁，使液面上升至位置</w:t>
      </w:r>
      <w:r>
        <w:rPr>
          <w:rFonts w:ascii="Times New Roman" w:hAnsi="Times New Roman" w:eastAsia="Times New Roman" w:cs="Times New Roman"/>
          <w:b w:val="0"/>
          <w:sz w:val="21"/>
          <w:u w:val="single"/>
        </w:rPr>
        <w:t xml:space="preserve">           </w:t>
      </w:r>
      <w:r>
        <w:rPr>
          <w:sz w:val="21"/>
        </w:rPr>
        <w:t>，测得此时苹果汁和烧杯的总质量为277.8g。根据实验数据，可得苹果汁的密度为</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。从烧杯中拿出小柠檬时会带出一些苹果汁，这对苹果汁密度的测量结果</w:t>
      </w:r>
      <w:r>
        <w:rPr>
          <w:rFonts w:ascii="Times New Roman" w:hAnsi="Times New Roman" w:eastAsia="Times New Roman" w:cs="Times New Roman"/>
          <w:b w:val="0"/>
          <w:sz w:val="21"/>
          <w:u w:val="single"/>
        </w:rPr>
        <w:t xml:space="preserve">           </w:t>
      </w:r>
      <w:r>
        <w:rPr>
          <w:sz w:val="21"/>
        </w:rPr>
        <w:t>（“有”或“无”）影响。</w:t>
      </w:r>
    </w:p>
    <w:p w14:paraId="58D2221B">
      <w:pPr>
        <w:shd w:val="clear" w:color="auto" w:fill="auto"/>
        <w:spacing w:before="0" w:after="0" w:line="360" w:lineRule="auto"/>
        <w:ind w:left="420" w:hanging="420"/>
        <w:jc w:val="left"/>
        <w:textAlignment w:val="center"/>
        <w:rPr>
          <w:sz w:val="21"/>
        </w:rPr>
      </w:pPr>
      <w:r>
        <w:rPr>
          <w:sz w:val="21"/>
        </w:rPr>
        <w:t>28．小华和同学比赛“扔纸飞机”时产生了思考：同一架纸飞机的飞行距离与哪些因素有关呢？</w:t>
      </w:r>
    </w:p>
    <w:p w14:paraId="0623CF77">
      <w:pPr>
        <w:shd w:val="clear" w:color="auto" w:fill="auto"/>
        <w:spacing w:before="0" w:after="0" w:line="360" w:lineRule="auto"/>
        <w:ind w:left="420" w:firstLine="0"/>
        <w:jc w:val="left"/>
        <w:textAlignment w:val="center"/>
        <w:rPr>
          <w:sz w:val="21"/>
        </w:rPr>
      </w:pPr>
      <w:r>
        <w:rPr>
          <w:sz w:val="21"/>
        </w:rPr>
        <w:t>他猜想：A。可能与扔纸飞机的角度有关；B。可能与扔纸飞机的力度有关。</w:t>
      </w:r>
    </w:p>
    <w:p w14:paraId="470D70A8">
      <w:pPr>
        <w:shd w:val="clear" w:color="auto" w:fill="auto"/>
        <w:spacing w:before="0" w:after="0" w:line="360" w:lineRule="auto"/>
        <w:ind w:left="420" w:firstLine="0"/>
        <w:jc w:val="left"/>
        <w:textAlignment w:val="center"/>
        <w:rPr>
          <w:sz w:val="21"/>
        </w:rPr>
      </w:pPr>
      <w:r>
        <w:rPr>
          <w:sz w:val="21"/>
        </w:rPr>
        <w:t>小华将一张A4纸折成了如图甲所示的尖头型纸飞机，在室内无风的环境中，利用如图乙所示的发射装置进行实验。发射装置由带底座的支架、量角器、光滑的发射导轨、弹簧和挡板组成，可旋转发射导轨使纸飞机沿不同角度飞出。</w:t>
      </w:r>
    </w:p>
    <w:tbl>
      <w:tblPr>
        <w:tblStyle w:val="5"/>
        <w:tblW w:w="6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32"/>
        <w:gridCol w:w="1804"/>
        <w:gridCol w:w="1443"/>
        <w:gridCol w:w="2181"/>
      </w:tblGrid>
      <w:tr w14:paraId="5E7A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BC70D">
            <w:pPr>
              <w:shd w:val="clear" w:color="auto" w:fill="auto"/>
              <w:spacing w:before="60" w:after="60" w:line="240" w:lineRule="auto"/>
              <w:ind w:left="0" w:right="0" w:firstLine="0"/>
              <w:jc w:val="center"/>
              <w:textAlignment w:val="center"/>
              <w:rPr>
                <w:sz w:val="21"/>
              </w:rPr>
            </w:pPr>
            <w:r>
              <w:rPr>
                <w:sz w:val="21"/>
              </w:rPr>
              <w:t>序号</w:t>
            </w:r>
          </w:p>
        </w:tc>
        <w:tc>
          <w:tcPr>
            <w:tcW w:w="18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7C7585">
            <w:pPr>
              <w:shd w:val="clear" w:color="auto" w:fill="auto"/>
              <w:spacing w:before="60" w:after="60" w:line="240" w:lineRule="auto"/>
              <w:ind w:left="0" w:right="0" w:firstLine="0"/>
              <w:jc w:val="center"/>
              <w:textAlignment w:val="center"/>
              <w:rPr>
                <w:sz w:val="21"/>
              </w:rPr>
            </w:pPr>
            <w:r>
              <w:rPr>
                <w:sz w:val="21"/>
              </w:rPr>
              <w:t>弹簧压缩程度/cm</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6243BD">
            <w:pPr>
              <w:shd w:val="clear" w:color="auto" w:fill="auto"/>
              <w:spacing w:before="60" w:after="60" w:line="240" w:lineRule="auto"/>
              <w:ind w:left="0" w:right="0" w:firstLine="0"/>
              <w:jc w:val="center"/>
              <w:textAlignment w:val="center"/>
              <w:rPr>
                <w:sz w:val="21"/>
              </w:rPr>
            </w:pPr>
            <w:r>
              <w:rPr>
                <w:sz w:val="21"/>
              </w:rPr>
              <w:t>发射角度/°</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CC193F">
            <w:pPr>
              <w:shd w:val="clear" w:color="auto" w:fill="auto"/>
              <w:spacing w:before="60" w:after="60" w:line="240" w:lineRule="auto"/>
              <w:ind w:left="0" w:right="0" w:firstLine="0"/>
              <w:jc w:val="center"/>
              <w:textAlignment w:val="center"/>
              <w:rPr>
                <w:sz w:val="21"/>
              </w:rPr>
            </w:pPr>
            <w:r>
              <w:rPr>
                <w:sz w:val="21"/>
              </w:rPr>
              <w:t>飞行的平均距离/cm</w:t>
            </w:r>
          </w:p>
        </w:tc>
      </w:tr>
      <w:tr w14:paraId="1175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B65D84">
            <w:pPr>
              <w:shd w:val="clear" w:color="auto" w:fill="auto"/>
              <w:spacing w:before="60" w:after="60" w:line="240" w:lineRule="auto"/>
              <w:ind w:left="0" w:right="0" w:firstLine="0"/>
              <w:jc w:val="center"/>
              <w:textAlignment w:val="center"/>
              <w:rPr>
                <w:sz w:val="21"/>
              </w:rPr>
            </w:pPr>
            <w:r>
              <w:rPr>
                <w:sz w:val="21"/>
              </w:rPr>
              <w:t>1</w:t>
            </w:r>
          </w:p>
        </w:tc>
        <w:tc>
          <w:tcPr>
            <w:tcW w:w="18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397562">
            <w:pPr>
              <w:shd w:val="clear" w:color="auto" w:fill="auto"/>
              <w:spacing w:before="60" w:after="60" w:line="240" w:lineRule="auto"/>
              <w:ind w:left="0" w:right="0" w:firstLine="0"/>
              <w:jc w:val="left"/>
              <w:textAlignment w:val="center"/>
              <w:rPr>
                <w:sz w:val="21"/>
              </w:rPr>
            </w:pPr>
            <w:r>
              <w:rPr>
                <w:sz w:val="21"/>
              </w:rPr>
              <w:t>5</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A8875E7">
            <w:pPr>
              <w:shd w:val="clear" w:color="auto" w:fill="auto"/>
              <w:spacing w:before="60" w:after="60" w:line="240" w:lineRule="auto"/>
              <w:ind w:left="0" w:right="0" w:firstLine="0"/>
              <w:jc w:val="left"/>
              <w:textAlignment w:val="center"/>
              <w:rPr>
                <w:sz w:val="21"/>
              </w:rPr>
            </w:pPr>
            <w:r>
              <w:rPr>
                <w:sz w:val="21"/>
              </w:rPr>
              <w:t>15</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9BC346">
            <w:pPr>
              <w:shd w:val="clear" w:color="auto" w:fill="auto"/>
              <w:spacing w:before="60" w:after="60" w:line="240" w:lineRule="auto"/>
              <w:ind w:left="0" w:right="0" w:firstLine="0"/>
              <w:jc w:val="left"/>
              <w:textAlignment w:val="center"/>
              <w:rPr>
                <w:sz w:val="21"/>
              </w:rPr>
            </w:pPr>
            <w:r>
              <w:rPr>
                <w:sz w:val="21"/>
              </w:rPr>
              <w:t>237</w:t>
            </w:r>
          </w:p>
        </w:tc>
      </w:tr>
      <w:tr w14:paraId="2D80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0C548B">
            <w:pPr>
              <w:shd w:val="clear" w:color="auto" w:fill="auto"/>
              <w:spacing w:before="60" w:after="60" w:line="240" w:lineRule="auto"/>
              <w:ind w:left="0" w:right="0" w:firstLine="0"/>
              <w:jc w:val="center"/>
              <w:textAlignment w:val="center"/>
              <w:rPr>
                <w:sz w:val="21"/>
              </w:rPr>
            </w:pPr>
            <w:r>
              <w:rPr>
                <w:sz w:val="21"/>
              </w:rPr>
              <w:t>2</w:t>
            </w:r>
          </w:p>
        </w:tc>
        <w:tc>
          <w:tcPr>
            <w:tcW w:w="18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1F0DD3">
            <w:pPr>
              <w:shd w:val="clear" w:color="auto" w:fill="auto"/>
              <w:spacing w:before="60" w:after="60" w:line="240" w:lineRule="auto"/>
              <w:ind w:left="0" w:right="0" w:firstLine="0"/>
              <w:jc w:val="left"/>
              <w:textAlignment w:val="center"/>
              <w:rPr>
                <w:sz w:val="21"/>
              </w:rPr>
            </w:pPr>
            <w:r>
              <w:rPr>
                <w:sz w:val="21"/>
              </w:rPr>
              <w:t>5</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3E12CD">
            <w:pPr>
              <w:shd w:val="clear" w:color="auto" w:fill="auto"/>
              <w:spacing w:before="60" w:after="60" w:line="240" w:lineRule="auto"/>
              <w:ind w:left="0" w:right="0" w:firstLine="0"/>
              <w:jc w:val="left"/>
              <w:textAlignment w:val="center"/>
              <w:rPr>
                <w:sz w:val="21"/>
              </w:rPr>
            </w:pPr>
            <w:r>
              <w:rPr>
                <w:sz w:val="21"/>
              </w:rPr>
              <w:t>30</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DF9799">
            <w:pPr>
              <w:shd w:val="clear" w:color="auto" w:fill="auto"/>
              <w:spacing w:before="60" w:after="60" w:line="240" w:lineRule="auto"/>
              <w:ind w:left="0" w:right="0" w:firstLine="0"/>
              <w:jc w:val="left"/>
              <w:textAlignment w:val="center"/>
              <w:rPr>
                <w:sz w:val="21"/>
              </w:rPr>
            </w:pPr>
            <w:r>
              <w:rPr>
                <w:sz w:val="21"/>
              </w:rPr>
              <w:t>108</w:t>
            </w:r>
          </w:p>
        </w:tc>
      </w:tr>
      <w:tr w14:paraId="7330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50E94">
            <w:pPr>
              <w:shd w:val="clear" w:color="auto" w:fill="auto"/>
              <w:spacing w:before="60" w:after="60" w:line="240" w:lineRule="auto"/>
              <w:ind w:left="0" w:right="0" w:firstLine="0"/>
              <w:jc w:val="center"/>
              <w:textAlignment w:val="center"/>
              <w:rPr>
                <w:sz w:val="21"/>
              </w:rPr>
            </w:pPr>
            <w:r>
              <w:rPr>
                <w:sz w:val="21"/>
              </w:rPr>
              <w:t>3</w:t>
            </w:r>
          </w:p>
        </w:tc>
        <w:tc>
          <w:tcPr>
            <w:tcW w:w="18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C68356A">
            <w:pPr>
              <w:shd w:val="clear" w:color="auto" w:fill="auto"/>
              <w:spacing w:before="60" w:after="60" w:line="240" w:lineRule="auto"/>
              <w:ind w:left="0" w:right="0" w:firstLine="0"/>
              <w:jc w:val="left"/>
              <w:textAlignment w:val="center"/>
              <w:rPr>
                <w:sz w:val="21"/>
              </w:rPr>
            </w:pPr>
            <w:r>
              <w:rPr>
                <w:sz w:val="21"/>
              </w:rPr>
              <w:t>10</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C4964F">
            <w:pPr>
              <w:shd w:val="clear" w:color="auto" w:fill="auto"/>
              <w:spacing w:before="60" w:after="60" w:line="240" w:lineRule="auto"/>
              <w:ind w:left="0" w:right="0" w:firstLine="0"/>
              <w:jc w:val="left"/>
              <w:textAlignment w:val="center"/>
              <w:rPr>
                <w:sz w:val="21"/>
              </w:rPr>
            </w:pPr>
            <w:r>
              <w:rPr>
                <w:sz w:val="21"/>
              </w:rPr>
              <w:t>15</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C77825">
            <w:pPr>
              <w:shd w:val="clear" w:color="auto" w:fill="auto"/>
              <w:spacing w:before="60" w:after="60" w:line="240" w:lineRule="auto"/>
              <w:ind w:left="0" w:right="0" w:firstLine="0"/>
              <w:jc w:val="left"/>
              <w:textAlignment w:val="center"/>
              <w:rPr>
                <w:sz w:val="21"/>
              </w:rPr>
            </w:pPr>
            <w:r>
              <w:rPr>
                <w:sz w:val="21"/>
              </w:rPr>
              <w:t>261</w:t>
            </w:r>
          </w:p>
        </w:tc>
      </w:tr>
      <w:tr w14:paraId="4951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70E17A">
            <w:pPr>
              <w:shd w:val="clear" w:color="auto" w:fill="auto"/>
              <w:spacing w:before="60" w:after="60" w:line="240" w:lineRule="auto"/>
              <w:ind w:left="0" w:right="0" w:firstLine="0"/>
              <w:jc w:val="center"/>
              <w:textAlignment w:val="center"/>
              <w:rPr>
                <w:sz w:val="21"/>
              </w:rPr>
            </w:pPr>
            <w:r>
              <w:rPr>
                <w:sz w:val="21"/>
              </w:rPr>
              <w:t>4</w:t>
            </w:r>
          </w:p>
        </w:tc>
        <w:tc>
          <w:tcPr>
            <w:tcW w:w="18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AFE1A1">
            <w:pPr>
              <w:shd w:val="clear" w:color="auto" w:fill="auto"/>
              <w:spacing w:before="60" w:after="60" w:line="240" w:lineRule="auto"/>
              <w:ind w:left="0" w:right="0" w:firstLine="0"/>
              <w:jc w:val="left"/>
              <w:textAlignment w:val="center"/>
              <w:rPr>
                <w:sz w:val="21"/>
              </w:rPr>
            </w:pPr>
            <w:r>
              <w:rPr>
                <w:sz w:val="21"/>
              </w:rPr>
              <w:t>10</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774BE7">
            <w:pPr>
              <w:shd w:val="clear" w:color="auto" w:fill="auto"/>
              <w:spacing w:before="60" w:after="60" w:line="240" w:lineRule="auto"/>
              <w:ind w:left="0" w:right="0" w:firstLine="0"/>
              <w:jc w:val="left"/>
              <w:textAlignment w:val="center"/>
              <w:rPr>
                <w:sz w:val="21"/>
              </w:rPr>
            </w:pPr>
            <w:r>
              <w:rPr>
                <w:sz w:val="21"/>
              </w:rPr>
              <w:t>30</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B06B24">
            <w:pPr>
              <w:shd w:val="clear" w:color="auto" w:fill="auto"/>
              <w:spacing w:before="60" w:after="60" w:line="240" w:lineRule="auto"/>
              <w:ind w:left="0" w:right="0" w:firstLine="0"/>
              <w:jc w:val="left"/>
              <w:textAlignment w:val="center"/>
              <w:rPr>
                <w:sz w:val="21"/>
              </w:rPr>
            </w:pPr>
            <w:r>
              <w:rPr>
                <w:sz w:val="21"/>
              </w:rPr>
              <w:t>129</w:t>
            </w:r>
          </w:p>
        </w:tc>
      </w:tr>
    </w:tbl>
    <w:p w14:paraId="0FAE97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86025" cy="1485900"/>
            <wp:effectExtent l="0" t="0" r="13335" b="7620"/>
            <wp:docPr id="100067" name="图片 100067" descr="@@@068c648a-e8a8-4aed-9b92-48648b213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68c648a-e8a8-4aed-9b92-48648b2135cf"/>
                    <pic:cNvPicPr>
                      <a:picLocks noChangeAspect="1"/>
                    </pic:cNvPicPr>
                  </pic:nvPicPr>
                  <pic:blipFill>
                    <a:blip r:embed="rId40"/>
                    <a:stretch>
                      <a:fillRect/>
                    </a:stretch>
                  </pic:blipFill>
                  <pic:spPr>
                    <a:xfrm>
                      <a:off x="0" y="0"/>
                      <a:ext cx="2486025" cy="1485900"/>
                    </a:xfrm>
                    <a:prstGeom prst="rect">
                      <a:avLst/>
                    </a:prstGeom>
                  </pic:spPr>
                </pic:pic>
              </a:graphicData>
            </a:graphic>
          </wp:inline>
        </w:drawing>
      </w:r>
    </w:p>
    <w:p w14:paraId="6932AFC4">
      <w:pPr>
        <w:shd w:val="clear" w:color="auto" w:fill="auto"/>
        <w:spacing w:before="0" w:after="0" w:line="360" w:lineRule="auto"/>
        <w:ind w:left="420" w:firstLine="0"/>
        <w:jc w:val="left"/>
        <w:textAlignment w:val="center"/>
        <w:rPr>
          <w:sz w:val="21"/>
        </w:rPr>
      </w:pPr>
      <w:r>
        <w:rPr>
          <w:sz w:val="21"/>
        </w:rPr>
        <w:t>(1)小华用手拉挡板使弹簧压缩，纸飞机紧靠挡板放置，被压缩的弹簧会产生</w:t>
      </w:r>
      <w:r>
        <w:rPr>
          <w:rFonts w:ascii="Times New Roman" w:hAnsi="Times New Roman" w:eastAsia="Times New Roman" w:cs="Times New Roman"/>
          <w:b w:val="0"/>
          <w:sz w:val="21"/>
          <w:u w:val="single"/>
        </w:rPr>
        <w:t xml:space="preserve">          </w:t>
      </w:r>
      <w:r>
        <w:rPr>
          <w:sz w:val="21"/>
        </w:rPr>
        <w:t>力，松手后挡板将推动纸飞机飞出。弹簧压缩程度越大，扔纸飞机的力度就越</w:t>
      </w:r>
      <w:r>
        <w:rPr>
          <w:rFonts w:ascii="Times New Roman" w:hAnsi="Times New Roman" w:eastAsia="Times New Roman" w:cs="Times New Roman"/>
          <w:b w:val="0"/>
          <w:sz w:val="21"/>
          <w:u w:val="single"/>
        </w:rPr>
        <w:t xml:space="preserve">         </w:t>
      </w:r>
      <w:r>
        <w:rPr>
          <w:sz w:val="21"/>
        </w:rPr>
        <w:t>。</w:t>
      </w:r>
    </w:p>
    <w:p w14:paraId="191A4853">
      <w:pPr>
        <w:shd w:val="clear" w:color="auto" w:fill="auto"/>
        <w:spacing w:before="0" w:after="0" w:line="360" w:lineRule="auto"/>
        <w:ind w:left="420" w:firstLine="0"/>
        <w:jc w:val="left"/>
        <w:textAlignment w:val="center"/>
        <w:rPr>
          <w:sz w:val="21"/>
        </w:rPr>
      </w:pPr>
      <w:r>
        <w:rPr>
          <w:sz w:val="21"/>
        </w:rPr>
        <w:t>(2)小华通过改变弹簧的压缩程度、飞机的发射角度，进行多次实验，数据记录如表格。分析数据可知，纸飞机的飞行距离与扔纸飞机的角度</w:t>
      </w:r>
      <w:r>
        <w:rPr>
          <w:rFonts w:ascii="Times New Roman" w:hAnsi="Times New Roman" w:eastAsia="Times New Roman" w:cs="Times New Roman"/>
          <w:b w:val="0"/>
          <w:sz w:val="21"/>
          <w:u w:val="single"/>
        </w:rPr>
        <w:t xml:space="preserve">          </w:t>
      </w:r>
      <w:r>
        <w:rPr>
          <w:sz w:val="21"/>
        </w:rPr>
        <w:t>（选填“有关”或“无关”）。</w:t>
      </w:r>
    </w:p>
    <w:p w14:paraId="5AE6765D">
      <w:pPr>
        <w:shd w:val="clear" w:color="auto" w:fill="auto"/>
        <w:spacing w:before="0" w:after="0" w:line="360" w:lineRule="auto"/>
        <w:ind w:left="420" w:firstLine="0"/>
        <w:jc w:val="left"/>
        <w:textAlignment w:val="center"/>
        <w:rPr>
          <w:sz w:val="21"/>
        </w:rPr>
      </w:pPr>
      <w:r>
        <w:rPr>
          <w:sz w:val="21"/>
        </w:rPr>
        <w:t>(3)分析序号1和</w:t>
      </w:r>
      <w:r>
        <w:rPr>
          <w:rFonts w:ascii="Times New Roman" w:hAnsi="Times New Roman" w:eastAsia="Times New Roman" w:cs="Times New Roman"/>
          <w:b w:val="0"/>
          <w:sz w:val="21"/>
          <w:u w:val="single"/>
        </w:rPr>
        <w:t xml:space="preserve">           </w:t>
      </w:r>
      <w:r>
        <w:rPr>
          <w:sz w:val="21"/>
        </w:rPr>
        <w:t>的数据，可验证猜想B。初步得到结论：当发射角度相同时，</w:t>
      </w:r>
      <w:r>
        <w:rPr>
          <w:rFonts w:ascii="Times New Roman" w:hAnsi="Times New Roman" w:eastAsia="Times New Roman" w:cs="Times New Roman"/>
          <w:b w:val="0"/>
          <w:sz w:val="21"/>
          <w:u w:val="single"/>
        </w:rPr>
        <w:t xml:space="preserve">          </w:t>
      </w:r>
      <w:r>
        <w:rPr>
          <w:sz w:val="21"/>
        </w:rPr>
        <w:t>越大，纸飞机的飞行距离越远。</w:t>
      </w:r>
    </w:p>
    <w:p w14:paraId="0B583500">
      <w:pPr>
        <w:shd w:val="clear" w:color="auto" w:fill="auto"/>
        <w:spacing w:before="0" w:after="0" w:line="360" w:lineRule="auto"/>
        <w:ind w:left="420" w:firstLine="0"/>
        <w:jc w:val="left"/>
        <w:textAlignment w:val="center"/>
        <w:rPr>
          <w:sz w:val="21"/>
        </w:rPr>
      </w:pPr>
      <w:r>
        <w:rPr>
          <w:sz w:val="21"/>
        </w:rPr>
        <w:t>(4)你认为纸飞机的飞行距离还可能与什么因素有关﹖请结合你的生活经验进行猜想，并写出验证猜想的实验步骤</w:t>
      </w:r>
      <w:r>
        <w:rPr>
          <w:rFonts w:ascii="Times New Roman" w:hAnsi="Times New Roman" w:eastAsia="Times New Roman" w:cs="Times New Roman"/>
          <w:b w:val="0"/>
          <w:sz w:val="21"/>
          <w:u w:val="single"/>
        </w:rPr>
        <w:t xml:space="preserve">        </w:t>
      </w:r>
      <w:r>
        <w:rPr>
          <w:sz w:val="21"/>
        </w:rPr>
        <w:t>。</w:t>
      </w:r>
    </w:p>
    <w:p w14:paraId="6F321454">
      <w:pPr>
        <w:shd w:val="clear" w:color="auto" w:fill="auto"/>
        <w:spacing w:before="0" w:after="0" w:line="360" w:lineRule="auto"/>
        <w:ind w:left="420" w:hanging="420"/>
        <w:jc w:val="left"/>
        <w:textAlignment w:val="center"/>
        <w:rPr>
          <w:sz w:val="21"/>
        </w:rPr>
      </w:pPr>
      <w:r>
        <w:rPr>
          <w:sz w:val="21"/>
        </w:rPr>
        <w:t>29．如图甲是一辆家用纯电动小轿车，满载时的总质量为2t。乙图为该小轿车满载时直线行驶100m的过程中路程</w:t>
      </w:r>
      <w:r>
        <w:rPr>
          <w:rFonts w:ascii="Times New Roman" w:hAnsi="Times New Roman" w:eastAsia="Times New Roman" w:cs="Times New Roman"/>
          <w:i/>
          <w:sz w:val="21"/>
        </w:rPr>
        <w:t>s</w:t>
      </w:r>
      <w:r>
        <w:rPr>
          <w:sz w:val="21"/>
        </w:rPr>
        <w:t>与时间</w:t>
      </w:r>
      <w:r>
        <w:rPr>
          <w:rFonts w:ascii="Times New Roman" w:hAnsi="Times New Roman" w:eastAsia="Times New Roman" w:cs="Times New Roman"/>
          <w:i/>
          <w:sz w:val="21"/>
        </w:rPr>
        <w:t>t</w:t>
      </w:r>
      <w:r>
        <w:rPr>
          <w:sz w:val="21"/>
        </w:rPr>
        <w:t>的关系图像，此过程中小轿车行驶时受到的阻力为总重的0.05倍。</w:t>
      </w:r>
    </w:p>
    <w:p w14:paraId="292433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76575" cy="1419225"/>
            <wp:effectExtent l="0" t="0" r="1905" b="13335"/>
            <wp:docPr id="100069" name="图片 100069" descr="@@@4a638372-023c-4326-90a2-fdcf09db6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a638372-023c-4326-90a2-fdcf09db6d52"/>
                    <pic:cNvPicPr>
                      <a:picLocks noChangeAspect="1"/>
                    </pic:cNvPicPr>
                  </pic:nvPicPr>
                  <pic:blipFill>
                    <a:blip r:embed="rId41"/>
                    <a:stretch>
                      <a:fillRect/>
                    </a:stretch>
                  </pic:blipFill>
                  <pic:spPr>
                    <a:xfrm>
                      <a:off x="0" y="0"/>
                      <a:ext cx="3076575" cy="1419225"/>
                    </a:xfrm>
                    <a:prstGeom prst="rect">
                      <a:avLst/>
                    </a:prstGeom>
                  </pic:spPr>
                </pic:pic>
              </a:graphicData>
            </a:graphic>
          </wp:inline>
        </w:drawing>
      </w:r>
    </w:p>
    <w:p w14:paraId="361BEE34">
      <w:pPr>
        <w:shd w:val="clear" w:color="auto" w:fill="auto"/>
        <w:spacing w:before="0" w:after="0" w:line="360" w:lineRule="auto"/>
        <w:ind w:left="420" w:firstLine="0"/>
        <w:jc w:val="left"/>
        <w:textAlignment w:val="center"/>
        <w:rPr>
          <w:sz w:val="21"/>
        </w:rPr>
      </w:pPr>
      <w:r>
        <w:rPr>
          <w:sz w:val="21"/>
        </w:rPr>
        <w:t>(1)求小轿车以图乙的运动状态行驶时受到的牵引力大小；</w:t>
      </w:r>
    </w:p>
    <w:p w14:paraId="3C6B101B">
      <w:pPr>
        <w:shd w:val="clear" w:color="auto" w:fill="auto"/>
        <w:spacing w:before="0" w:after="0" w:line="360" w:lineRule="auto"/>
        <w:ind w:left="420" w:firstLine="0"/>
        <w:jc w:val="left"/>
        <w:textAlignment w:val="center"/>
        <w:rPr>
          <w:sz w:val="21"/>
        </w:rPr>
      </w:pPr>
      <w:r>
        <w:rPr>
          <w:sz w:val="21"/>
        </w:rPr>
        <w:t>(2)若小轿车以图乙的运动状态行驶100m时，驾驶员突然发现前方有紧急情况，经过0.5s的反应时间（反应时间内汽车仍以原来的速度行驶）后开始紧急制动刹车，又经过1.5s滑行10m车停止。求小轿车在反应时间内通过的路程和从发现紧急情况到完全停止时这段时间的平均速度。</w:t>
      </w:r>
    </w:p>
    <w:p w14:paraId="092F3CC9">
      <w:pPr>
        <w:shd w:val="clear" w:color="auto" w:fill="auto"/>
        <w:spacing w:before="0" w:after="0" w:line="360" w:lineRule="auto"/>
        <w:ind w:left="420" w:hanging="420"/>
        <w:jc w:val="left"/>
        <w:textAlignment w:val="center"/>
        <w:rPr>
          <w:sz w:val="21"/>
        </w:rPr>
      </w:pPr>
    </w:p>
    <w:p w14:paraId="0C4DE231">
      <w:pPr>
        <w:shd w:val="clear" w:color="auto" w:fill="auto"/>
        <w:spacing w:before="0" w:after="0" w:line="360" w:lineRule="auto"/>
        <w:ind w:left="420" w:hanging="420"/>
        <w:jc w:val="left"/>
        <w:textAlignment w:val="center"/>
        <w:rPr>
          <w:sz w:val="21"/>
        </w:rPr>
      </w:pPr>
    </w:p>
    <w:p w14:paraId="53C5D9F1">
      <w:pPr>
        <w:shd w:val="clear" w:color="auto" w:fill="auto"/>
        <w:spacing w:before="0" w:after="0" w:line="360" w:lineRule="auto"/>
        <w:ind w:left="420" w:hanging="420"/>
        <w:jc w:val="left"/>
        <w:textAlignment w:val="center"/>
        <w:rPr>
          <w:sz w:val="21"/>
        </w:rPr>
      </w:pPr>
    </w:p>
    <w:p w14:paraId="1F3650C9">
      <w:pPr>
        <w:shd w:val="clear" w:color="auto" w:fill="auto"/>
        <w:spacing w:before="0" w:after="0" w:line="360" w:lineRule="auto"/>
        <w:ind w:left="420" w:hanging="420"/>
        <w:jc w:val="left"/>
        <w:textAlignment w:val="center"/>
        <w:rPr>
          <w:sz w:val="21"/>
        </w:rPr>
      </w:pPr>
    </w:p>
    <w:p w14:paraId="64094C8B">
      <w:pPr>
        <w:shd w:val="clear" w:color="auto" w:fill="auto"/>
        <w:spacing w:before="0" w:after="0" w:line="360" w:lineRule="auto"/>
        <w:ind w:left="420" w:hanging="420"/>
        <w:jc w:val="left"/>
        <w:textAlignment w:val="center"/>
        <w:rPr>
          <w:sz w:val="21"/>
        </w:rPr>
      </w:pPr>
    </w:p>
    <w:p w14:paraId="395D33E4">
      <w:pPr>
        <w:shd w:val="clear" w:color="auto" w:fill="auto"/>
        <w:spacing w:before="0" w:after="0" w:line="360" w:lineRule="auto"/>
        <w:ind w:left="420" w:hanging="420"/>
        <w:jc w:val="left"/>
        <w:textAlignment w:val="center"/>
        <w:rPr>
          <w:sz w:val="21"/>
        </w:rPr>
      </w:pPr>
    </w:p>
    <w:p w14:paraId="4C38DF0F">
      <w:pPr>
        <w:shd w:val="clear" w:color="auto" w:fill="auto"/>
        <w:spacing w:before="0" w:after="0" w:line="360" w:lineRule="auto"/>
        <w:ind w:left="420" w:hanging="420"/>
        <w:jc w:val="left"/>
        <w:textAlignment w:val="center"/>
        <w:rPr>
          <w:sz w:val="21"/>
        </w:rPr>
      </w:pPr>
    </w:p>
    <w:p w14:paraId="604B1279">
      <w:pPr>
        <w:shd w:val="clear" w:color="auto" w:fill="auto"/>
        <w:spacing w:before="0" w:after="0" w:line="360" w:lineRule="auto"/>
        <w:ind w:left="420" w:hanging="420"/>
        <w:jc w:val="left"/>
        <w:textAlignment w:val="center"/>
        <w:rPr>
          <w:sz w:val="21"/>
        </w:rPr>
      </w:pPr>
    </w:p>
    <w:p w14:paraId="111E65FC">
      <w:pPr>
        <w:shd w:val="clear" w:color="auto" w:fill="auto"/>
        <w:spacing w:before="0" w:after="0" w:line="360" w:lineRule="auto"/>
        <w:ind w:left="420" w:hanging="420"/>
        <w:jc w:val="left"/>
        <w:textAlignment w:val="center"/>
        <w:rPr>
          <w:sz w:val="21"/>
        </w:rPr>
      </w:pPr>
    </w:p>
    <w:p w14:paraId="6E2E3945">
      <w:pPr>
        <w:shd w:val="clear" w:color="auto" w:fill="auto"/>
        <w:spacing w:before="0" w:after="0" w:line="360" w:lineRule="auto"/>
        <w:ind w:left="420" w:hanging="420"/>
        <w:jc w:val="left"/>
        <w:textAlignment w:val="center"/>
        <w:rPr>
          <w:sz w:val="21"/>
        </w:rPr>
      </w:pPr>
    </w:p>
    <w:p w14:paraId="6D581B2A">
      <w:pPr>
        <w:shd w:val="clear" w:color="auto" w:fill="auto"/>
        <w:spacing w:before="0" w:after="0" w:line="360" w:lineRule="auto"/>
        <w:ind w:left="420" w:hanging="420"/>
        <w:jc w:val="left"/>
        <w:textAlignment w:val="center"/>
        <w:rPr>
          <w:sz w:val="21"/>
        </w:rPr>
      </w:pPr>
      <w:r>
        <w:rPr>
          <w:sz w:val="21"/>
        </w:rPr>
        <w:t>30．征征网购了一个紫砂壶，如图所示，征征听说紫砂壶是用特有的紫砂土制成的，很想知道这种材料的密度，于是她用天平测出壶盖的质量为45.6g，再把壶盖放入装满水的量杯中，测得壶盖的体积是15.2cm</w:t>
      </w:r>
      <w:r>
        <w:rPr>
          <w:sz w:val="21"/>
          <w:vertAlign w:val="superscript"/>
        </w:rPr>
        <w:t>3</w:t>
      </w:r>
      <w:r>
        <w:rPr>
          <w:sz w:val="21"/>
        </w:rPr>
        <w:t>。</w:t>
      </w:r>
    </w:p>
    <w:p w14:paraId="087E8F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800100"/>
            <wp:effectExtent l="0" t="0" r="13335" b="7620"/>
            <wp:docPr id="100071" name="图片 100071" descr="@@@914c7565-85bc-41d9-93e4-27b1ae8e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14c7565-85bc-41d9-93e4-27b1ae8e7670"/>
                    <pic:cNvPicPr>
                      <a:picLocks noChangeAspect="1"/>
                    </pic:cNvPicPr>
                  </pic:nvPicPr>
                  <pic:blipFill>
                    <a:blip r:embed="rId42"/>
                    <a:stretch>
                      <a:fillRect/>
                    </a:stretch>
                  </pic:blipFill>
                  <pic:spPr>
                    <a:xfrm>
                      <a:off x="0" y="0"/>
                      <a:ext cx="1190625" cy="800100"/>
                    </a:xfrm>
                    <a:prstGeom prst="rect">
                      <a:avLst/>
                    </a:prstGeom>
                  </pic:spPr>
                </pic:pic>
              </a:graphicData>
            </a:graphic>
          </wp:inline>
        </w:drawing>
      </w:r>
    </w:p>
    <w:p w14:paraId="034B39E9">
      <w:pPr>
        <w:shd w:val="clear" w:color="auto" w:fill="auto"/>
        <w:spacing w:before="0" w:after="0" w:line="360" w:lineRule="auto"/>
        <w:ind w:left="420" w:firstLine="0"/>
        <w:jc w:val="left"/>
        <w:textAlignment w:val="center"/>
        <w:rPr>
          <w:sz w:val="21"/>
        </w:rPr>
      </w:pPr>
      <w:r>
        <w:rPr>
          <w:sz w:val="21"/>
        </w:rPr>
        <w:t>(1)请你帮征征算出这种材料的密度是多少？</w:t>
      </w:r>
    </w:p>
    <w:p w14:paraId="4AA22021">
      <w:pPr>
        <w:shd w:val="clear" w:color="auto" w:fill="auto"/>
        <w:spacing w:before="0" w:after="0" w:line="360" w:lineRule="auto"/>
        <w:ind w:left="420" w:firstLine="0"/>
        <w:jc w:val="left"/>
        <w:textAlignment w:val="center"/>
        <w:rPr>
          <w:sz w:val="21"/>
        </w:rPr>
      </w:pPr>
      <w:r>
        <w:rPr>
          <w:sz w:val="21"/>
        </w:rPr>
        <w:t>(2)若测得整个空茶壶的质量为165g，则该茶壶所用材料的体积为多大？</w:t>
      </w:r>
    </w:p>
    <w:p w14:paraId="3439EFD4">
      <w:pPr>
        <w:shd w:val="clear" w:color="auto" w:fill="auto"/>
        <w:spacing w:before="0" w:after="0" w:line="360" w:lineRule="auto"/>
        <w:ind w:left="420" w:hanging="420"/>
        <w:jc w:val="left"/>
        <w:textAlignment w:val="center"/>
        <w:rPr>
          <w:sz w:val="21"/>
        </w:rPr>
      </w:pPr>
    </w:p>
    <w:p w14:paraId="672700C2">
      <w:pPr>
        <w:shd w:val="clear" w:color="auto" w:fill="auto"/>
        <w:spacing w:before="0" w:after="0" w:line="360" w:lineRule="auto"/>
        <w:ind w:left="420" w:hanging="420"/>
        <w:jc w:val="left"/>
        <w:textAlignment w:val="center"/>
        <w:rPr>
          <w:sz w:val="21"/>
        </w:rPr>
      </w:pPr>
    </w:p>
    <w:p w14:paraId="49668931">
      <w:pPr>
        <w:shd w:val="clear" w:color="auto" w:fill="auto"/>
        <w:spacing w:before="0" w:after="0" w:line="360" w:lineRule="auto"/>
        <w:ind w:left="420" w:hanging="420"/>
        <w:jc w:val="left"/>
        <w:textAlignment w:val="center"/>
        <w:rPr>
          <w:sz w:val="21"/>
        </w:rPr>
      </w:pPr>
    </w:p>
    <w:p w14:paraId="22510E96">
      <w:pPr>
        <w:shd w:val="clear" w:color="auto" w:fill="auto"/>
        <w:spacing w:before="0" w:after="0" w:line="360" w:lineRule="auto"/>
        <w:ind w:left="420" w:hanging="420"/>
        <w:jc w:val="left"/>
        <w:textAlignment w:val="center"/>
        <w:rPr>
          <w:sz w:val="21"/>
        </w:rPr>
      </w:pPr>
    </w:p>
    <w:p w14:paraId="16DADE3E">
      <w:pPr>
        <w:shd w:val="clear" w:color="auto" w:fill="auto"/>
        <w:spacing w:before="0" w:after="0" w:line="360" w:lineRule="auto"/>
        <w:ind w:left="420" w:hanging="420"/>
        <w:jc w:val="left"/>
        <w:textAlignment w:val="center"/>
        <w:rPr>
          <w:sz w:val="21"/>
        </w:rPr>
      </w:pPr>
    </w:p>
    <w:p w14:paraId="2B678BE2">
      <w:pPr>
        <w:shd w:val="clear" w:color="auto" w:fill="auto"/>
        <w:spacing w:before="0" w:after="0" w:line="360" w:lineRule="auto"/>
        <w:ind w:left="420" w:hanging="420"/>
        <w:jc w:val="left"/>
        <w:textAlignment w:val="center"/>
        <w:rPr>
          <w:sz w:val="21"/>
        </w:rPr>
      </w:pPr>
      <w:r>
        <w:rPr>
          <w:sz w:val="21"/>
        </w:rPr>
        <w:t>31．小悟参观了一场挂饰制作表演：工作人员用蜡先做成挂饰的形状，然后用耐高温泥浆浇在表面，等泥浆干燥后加热，蜡熔化，将蜡汁倒出，然后将熔化的银汁浇铸到模型之中，待冷却后进行打磨，一件精美的银挂饰就呈现在了人们的面前，如图所示。</w:t>
      </w:r>
    </w:p>
    <w:p w14:paraId="465A21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86250" cy="1038225"/>
            <wp:effectExtent l="0" t="0" r="11430" b="13335"/>
            <wp:docPr id="100073" name="图片 100073" descr="@@@8fa80d74-f152-4e7c-9000-7334fd272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fa80d74-f152-4e7c-9000-7334fd2728c7"/>
                    <pic:cNvPicPr>
                      <a:picLocks noChangeAspect="1"/>
                    </pic:cNvPicPr>
                  </pic:nvPicPr>
                  <pic:blipFill>
                    <a:blip r:embed="rId43"/>
                    <a:stretch>
                      <a:fillRect/>
                    </a:stretch>
                  </pic:blipFill>
                  <pic:spPr>
                    <a:xfrm>
                      <a:off x="0" y="0"/>
                      <a:ext cx="4286250" cy="1038225"/>
                    </a:xfrm>
                    <a:prstGeom prst="rect">
                      <a:avLst/>
                    </a:prstGeom>
                  </pic:spPr>
                </pic:pic>
              </a:graphicData>
            </a:graphic>
          </wp:inline>
        </w:drawing>
      </w:r>
    </w:p>
    <w:p w14:paraId="1AF85D42">
      <w:pPr>
        <w:shd w:val="clear" w:color="auto" w:fill="auto"/>
        <w:spacing w:before="0" w:after="0" w:line="360" w:lineRule="auto"/>
        <w:ind w:left="420" w:firstLine="0"/>
        <w:jc w:val="left"/>
        <w:textAlignment w:val="center"/>
        <w:rPr>
          <w:sz w:val="21"/>
        </w:rPr>
      </w:pPr>
      <w:r>
        <w:rPr>
          <w:sz w:val="21"/>
        </w:rPr>
        <w:t>(1)若制作模型时所用蜡的质量为7.2g，蜡的密度</w:t>
      </w:r>
      <w:r>
        <w:object>
          <v:shape id="_x0000_i1028" o:spt="75" alt="eqIdac73c3335df0ea0c4be551fe9e52ed5a" type="#_x0000_t75" style="height:17.35pt;width:87.95pt;" o:ole="t" filled="f" o:preferrelative="t" stroked="f" coordsize="21600,21600">
            <v:path/>
            <v:fill on="f" focussize="0,0"/>
            <v:stroke on="f" joinstyle="miter"/>
            <v:imagedata r:id="rId45" o:title="eqIdac73c3335df0ea0c4be551fe9e52ed5a"/>
            <o:lock v:ext="edit" aspectratio="t"/>
            <w10:wrap type="none"/>
            <w10:anchorlock/>
          </v:shape>
          <o:OLEObject Type="Embed" ProgID="Equation.DSMT4" ShapeID="_x0000_i1028" DrawAspect="Content" ObjectID="_1468075728" r:id="rId44">
            <o:LockedField>false</o:LockedField>
          </o:OLEObject>
        </w:object>
      </w:r>
      <w:r>
        <w:rPr>
          <w:sz w:val="21"/>
        </w:rPr>
        <w:t>，求模型的体积</w:t>
      </w:r>
      <w:r>
        <w:rPr>
          <w:rFonts w:ascii="Times New Roman" w:hAnsi="Times New Roman" w:eastAsia="Times New Roman" w:cs="Times New Roman"/>
          <w:i/>
          <w:sz w:val="21"/>
        </w:rPr>
        <w:t>V</w:t>
      </w:r>
      <w:r>
        <w:rPr>
          <w:sz w:val="21"/>
        </w:rPr>
        <w:t>；</w:t>
      </w:r>
    </w:p>
    <w:p w14:paraId="4A8F0A8B">
      <w:pPr>
        <w:shd w:val="clear" w:color="auto" w:fill="auto"/>
        <w:spacing w:before="0" w:after="0" w:line="360" w:lineRule="auto"/>
        <w:ind w:left="420" w:firstLine="0"/>
        <w:jc w:val="left"/>
        <w:textAlignment w:val="center"/>
        <w:rPr>
          <w:sz w:val="21"/>
        </w:rPr>
      </w:pPr>
      <w:r>
        <w:rPr>
          <w:sz w:val="21"/>
        </w:rPr>
        <w:t>(2)已知银的密度为</w:t>
      </w:r>
      <w:r>
        <w:object>
          <v:shape id="_x0000_i1029" o:spt="75" alt="eqId6a53b1e38375ed312e985babde7da723" type="#_x0000_t75" style="height:16.65pt;width:91.45pt;" o:ole="t" filled="f" o:preferrelative="t" stroked="f" coordsize="21600,21600">
            <v:path/>
            <v:fill on="f" focussize="0,0"/>
            <v:stroke on="f" joinstyle="miter"/>
            <v:imagedata r:id="rId47" o:title="eqId6a53b1e38375ed312e985babde7da723"/>
            <o:lock v:ext="edit" aspectratio="t"/>
            <w10:wrap type="none"/>
            <w10:anchorlock/>
          </v:shape>
          <o:OLEObject Type="Embed" ProgID="Equation.DSMT4" ShapeID="_x0000_i1029" DrawAspect="Content" ObjectID="_1468075729" r:id="rId46">
            <o:LockedField>false</o:LockedField>
          </o:OLEObject>
        </w:object>
      </w:r>
      <w:r>
        <w:rPr>
          <w:sz w:val="21"/>
        </w:rPr>
        <w:t>，求这件银挂饰的质量；</w:t>
      </w:r>
    </w:p>
    <w:p w14:paraId="69B9DF3D">
      <w:pPr>
        <w:shd w:val="clear" w:color="auto" w:fill="auto"/>
        <w:spacing w:before="0" w:after="0" w:line="360" w:lineRule="auto"/>
        <w:ind w:left="420" w:firstLine="0"/>
        <w:jc w:val="left"/>
        <w:textAlignment w:val="center"/>
        <w:rPr>
          <w:sz w:val="21"/>
        </w:rPr>
      </w:pPr>
      <w:r>
        <w:rPr>
          <w:sz w:val="21"/>
        </w:rPr>
        <w:t>(3)求该挂饰的重力。（</w:t>
      </w:r>
      <w:r>
        <w:rPr>
          <w:rFonts w:ascii="Times New Roman" w:hAnsi="Times New Roman" w:eastAsia="Times New Roman" w:cs="Times New Roman"/>
          <w:i/>
          <w:sz w:val="21"/>
        </w:rPr>
        <w:t>g</w:t>
      </w:r>
      <w:r>
        <w:rPr>
          <w:sz w:val="21"/>
        </w:rPr>
        <w:t>取10N/kg）</w:t>
      </w:r>
    </w:p>
    <w:p w14:paraId="01C8E007"/>
    <w:p w14:paraId="53D596FD"/>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683C913">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01E55C73">
    <w:pPr>
      <w:pStyle w:val="3"/>
    </w:pPr>
  </w:p>
  <w:p w14:paraId="4C4CD1B5">
    <w:pPr>
      <w:pStyle w:val="3"/>
    </w:pPr>
  </w:p>
  <w:p w14:paraId="61E1045E">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4488E">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C133CA"/>
    <w:rsid w:val="004151FC"/>
    <w:rsid w:val="00C02FC6"/>
    <w:rsid w:val="117A66D5"/>
    <w:rsid w:val="1AB104D7"/>
    <w:rsid w:val="6BC13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image" Target="media/image38.wmf"/><Relationship Id="rId46" Type="http://schemas.openxmlformats.org/officeDocument/2006/relationships/oleObject" Target="embeddings/oleObject5.bin"/><Relationship Id="rId45" Type="http://schemas.openxmlformats.org/officeDocument/2006/relationships/image" Target="media/image37.wmf"/><Relationship Id="rId44" Type="http://schemas.openxmlformats.org/officeDocument/2006/relationships/oleObject" Target="embeddings/oleObject4.bin"/><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22.wmf"/><Relationship Id="rId27" Type="http://schemas.openxmlformats.org/officeDocument/2006/relationships/oleObject" Target="embeddings/oleObject2.bin"/><Relationship Id="rId26" Type="http://schemas.openxmlformats.org/officeDocument/2006/relationships/image" Target="media/image21.png"/><Relationship Id="rId25" Type="http://schemas.openxmlformats.org/officeDocument/2006/relationships/image" Target="media/image20.wmf"/><Relationship Id="rId24" Type="http://schemas.openxmlformats.org/officeDocument/2006/relationships/oleObject" Target="embeddings/oleObject1.bin"/><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4471</Words>
  <Characters>4698</Characters>
  <Lines>0</Lines>
  <Paragraphs>0</Paragraphs>
  <TotalTime>3</TotalTime>
  <ScaleCrop>false</ScaleCrop>
  <LinksUpToDate>false</LinksUpToDate>
  <CharactersWithSpaces>5158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2025-03-31T10:34:00Z</dcterms:created>
  <dc:creator>18376708956</dc:creator>
  <cp:lastModifiedBy>Sena-SEGE AUDIO</cp:lastModifiedBy>
  <dcterms:modified xsi:type="dcterms:W3CDTF">2025-04-09T02:56:00Z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460BC465B20540C290DBA447A817F6A4_12</vt:lpwstr>
  </property>
</Properties>
</file>