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wdp" ContentType="image/vnd.ms-photo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05AEC6">
      <w:pPr>
        <w:adjustRightInd w:val="0"/>
        <w:spacing w:line="360" w:lineRule="auto"/>
        <w:contextualSpacing/>
        <w:jc w:val="center"/>
        <w:rPr>
          <w:b/>
          <w:bCs/>
          <w:color w:val="000000"/>
          <w:kern w:val="0"/>
          <w:sz w:val="30"/>
          <w:szCs w:val="30"/>
        </w:rPr>
      </w:pPr>
      <w:r>
        <w:rPr>
          <w:rFonts w:hint="eastAsia"/>
          <w:b/>
          <w:bCs/>
          <w:color w:val="000000"/>
          <w:kern w:val="0"/>
          <w:sz w:val="30"/>
          <w:szCs w:val="3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11023600</wp:posOffset>
            </wp:positionH>
            <wp:positionV relativeFrom="topMargin">
              <wp:posOffset>10236200</wp:posOffset>
            </wp:positionV>
            <wp:extent cx="457200" cy="342900"/>
            <wp:effectExtent l="0" t="0" r="0" b="0"/>
            <wp:wrapNone/>
            <wp:docPr id="100047" name="图片 1000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图片 10004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0"/>
          <w:szCs w:val="30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10858500</wp:posOffset>
            </wp:positionH>
            <wp:positionV relativeFrom="page">
              <wp:posOffset>11214100</wp:posOffset>
            </wp:positionV>
            <wp:extent cx="419100" cy="279400"/>
            <wp:effectExtent l="0" t="0" r="0" b="0"/>
            <wp:wrapNone/>
            <wp:docPr id="1401019208" name="图片 100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019208" name="图片 10001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279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color w:val="000000"/>
          <w:kern w:val="0"/>
          <w:sz w:val="30"/>
          <w:szCs w:val="30"/>
        </w:rPr>
        <w:t xml:space="preserve"> 第七章  力</w:t>
      </w:r>
      <w:r>
        <w:rPr>
          <w:b/>
          <w:bCs/>
          <w:color w:val="000000"/>
          <w:kern w:val="0"/>
          <w:sz w:val="30"/>
          <w:szCs w:val="30"/>
        </w:rPr>
        <w:t>（知识清单）</w:t>
      </w:r>
    </w:p>
    <w:p w14:paraId="6A86DE29">
      <w:pPr>
        <w:adjustRightInd w:val="0"/>
        <w:spacing w:line="360" w:lineRule="auto"/>
        <w:jc w:val="center"/>
        <w:rPr>
          <w:rFonts w:hint="eastAsia"/>
          <w:b/>
          <w:bCs/>
          <w:kern w:val="0"/>
          <w:sz w:val="28"/>
          <w:szCs w:val="28"/>
        </w:rPr>
      </w:pPr>
      <w:bookmarkStart w:id="0" w:name="_Hlk163506210"/>
      <w:r>
        <w:rPr>
          <w:b/>
          <w:bCs/>
          <w:kern w:val="0"/>
          <w:sz w:val="28"/>
          <w:szCs w:val="28"/>
        </w:rPr>
        <w:t>第</w:t>
      </w:r>
      <w:r>
        <w:rPr>
          <w:rFonts w:hint="eastAsia"/>
          <w:b/>
          <w:bCs/>
          <w:kern w:val="0"/>
          <w:sz w:val="28"/>
          <w:szCs w:val="28"/>
        </w:rPr>
        <w:t>一</w:t>
      </w:r>
      <w:r>
        <w:rPr>
          <w:b/>
          <w:bCs/>
          <w:kern w:val="0"/>
          <w:sz w:val="28"/>
          <w:szCs w:val="28"/>
        </w:rPr>
        <w:t xml:space="preserve">节 </w:t>
      </w:r>
      <w:r>
        <w:rPr>
          <w:rFonts w:hint="eastAsia"/>
          <w:b/>
          <w:bCs/>
          <w:kern w:val="0"/>
          <w:sz w:val="28"/>
          <w:szCs w:val="28"/>
        </w:rPr>
        <w:t>力  弹力</w:t>
      </w:r>
    </w:p>
    <w:bookmarkEnd w:id="0"/>
    <w:p w14:paraId="0BAA20A0">
      <w:pPr>
        <w:pStyle w:val="12"/>
        <w:autoSpaceDE w:val="0"/>
        <w:snapToGrid w:val="0"/>
        <w:spacing w:line="360" w:lineRule="auto"/>
        <w:ind w:firstLine="422" w:firstLineChars="200"/>
        <w:jc w:val="lef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一、力</w:t>
      </w:r>
    </w:p>
    <w:p w14:paraId="18B25CE4">
      <w:pPr>
        <w:pStyle w:val="12"/>
        <w:spacing w:line="360" w:lineRule="auto"/>
        <w:ind w:firstLine="420" w:firstLineChars="20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 力的相关概念</w:t>
      </w:r>
      <w:r>
        <w:rPr>
          <w:rFonts w:hint="eastAsia" w:ascii="Times New Roman" w:hAnsi="Times New Roman" w:cs="Times New Roman"/>
        </w:rPr>
        <w:t xml:space="preserve"> </w:t>
      </w:r>
    </w:p>
    <w:p w14:paraId="0DA2443D">
      <w:pPr>
        <w:pStyle w:val="12"/>
        <w:spacing w:line="360" w:lineRule="auto"/>
        <w:ind w:firstLine="420" w:firstLineChars="20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（1）</w:t>
      </w:r>
      <w:r>
        <w:rPr>
          <w:rFonts w:hint="eastAsia" w:ascii="Times New Roman" w:hAnsi="Times New Roman" w:cs="Times New Roman"/>
        </w:rPr>
        <w:t>物理学中，</w:t>
      </w:r>
      <w:r>
        <w:rPr>
          <w:rFonts w:ascii="Times New Roman" w:hAnsi="Times New Roman" w:cs="Times New Roman"/>
        </w:rPr>
        <w:t>物体对物体的</w:t>
      </w:r>
      <w:r>
        <w:rPr>
          <w:rFonts w:ascii="Times New Roman" w:hAnsi="Times New Roman" w:cs="Times New Roman"/>
          <w:color w:val="FF0000"/>
          <w:u w:val="single"/>
        </w:rPr>
        <w:t>作用</w:t>
      </w:r>
      <w:r>
        <w:rPr>
          <w:rFonts w:hint="eastAsia" w:ascii="Times New Roman" w:hAnsi="Times New Roman" w:cs="Times New Roman"/>
        </w:rPr>
        <w:t>称为力，</w:t>
      </w:r>
      <w:r>
        <w:rPr>
          <w:rFonts w:ascii="Times New Roman" w:hAnsi="Times New Roman" w:cs="Times New Roman"/>
        </w:rPr>
        <w:t>通常用字母</w:t>
      </w:r>
      <w:r>
        <w:rPr>
          <w:rFonts w:ascii="Times New Roman" w:hAnsi="Times New Roman" w:cs="Times New Roman"/>
          <w:i/>
          <w:iCs/>
        </w:rPr>
        <w:t>F</w:t>
      </w:r>
      <w:r>
        <w:rPr>
          <w:rFonts w:ascii="Times New Roman" w:hAnsi="Times New Roman" w:cs="Times New Roman"/>
        </w:rPr>
        <w:t>表示。</w:t>
      </w:r>
    </w:p>
    <w:p w14:paraId="6D06F8F8">
      <w:pPr>
        <w:pStyle w:val="12"/>
        <w:spacing w:line="360" w:lineRule="auto"/>
        <w:ind w:firstLine="420" w:firstLineChars="200"/>
        <w:jc w:val="left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（2）</w:t>
      </w:r>
      <w:r>
        <w:rPr>
          <w:rFonts w:ascii="Times New Roman" w:hAnsi="Times New Roman" w:cs="Times New Roman"/>
        </w:rPr>
        <w:t>施力物体和受力物体</w:t>
      </w:r>
      <w:r>
        <w:rPr>
          <w:rFonts w:hint="eastAsia" w:ascii="Times New Roman" w:hAnsi="Times New Roman" w:cs="Times New Roman"/>
        </w:rPr>
        <w:t>：</w:t>
      </w:r>
      <w:r>
        <w:rPr>
          <w:rFonts w:ascii="Times New Roman" w:hAnsi="Times New Roman" w:cs="Times New Roman"/>
        </w:rPr>
        <w:t>提到力</w:t>
      </w:r>
      <w:r>
        <w:rPr>
          <w:rFonts w:hint="eastAsia"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t>至少有</w:t>
      </w:r>
      <w:r>
        <w:rPr>
          <w:rFonts w:ascii="Times New Roman" w:hAnsi="Times New Roman" w:cs="Times New Roman"/>
          <w:color w:val="FF0000"/>
          <w:u w:val="single"/>
        </w:rPr>
        <w:t>两</w:t>
      </w:r>
      <w:r>
        <w:rPr>
          <w:rFonts w:ascii="Times New Roman" w:hAnsi="Times New Roman" w:cs="Times New Roman"/>
        </w:rPr>
        <w:t>个物体，一个物体施加力，叫做</w:t>
      </w:r>
      <w:r>
        <w:rPr>
          <w:rFonts w:ascii="Times New Roman" w:hAnsi="Times New Roman" w:cs="Times New Roman"/>
          <w:color w:val="FF0000"/>
          <w:u w:val="single"/>
        </w:rPr>
        <w:t>施力</w:t>
      </w:r>
      <w:r>
        <w:rPr>
          <w:rFonts w:ascii="Times New Roman" w:hAnsi="Times New Roman" w:cs="Times New Roman"/>
        </w:rPr>
        <w:t>物体；另一个物体受到力的作用</w:t>
      </w:r>
      <w:r>
        <w:rPr>
          <w:rFonts w:hint="eastAsia"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t>叫做</w:t>
      </w:r>
      <w:r>
        <w:rPr>
          <w:rFonts w:ascii="Times New Roman" w:hAnsi="Times New Roman" w:cs="Times New Roman"/>
          <w:color w:val="FF0000"/>
          <w:u w:val="single"/>
        </w:rPr>
        <w:t>受力</w:t>
      </w:r>
      <w:r>
        <w:rPr>
          <w:rFonts w:ascii="Times New Roman" w:hAnsi="Times New Roman" w:cs="Times New Roman"/>
        </w:rPr>
        <w:t>物体。施力物体和受力物体必定同时出现</w:t>
      </w:r>
      <w:r>
        <w:rPr>
          <w:rFonts w:hint="eastAsia"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t>单独一个物体不能产生力的作用。</w:t>
      </w:r>
    </w:p>
    <w:p w14:paraId="3F8A3EB3">
      <w:pPr>
        <w:pStyle w:val="12"/>
        <w:spacing w:line="360" w:lineRule="auto"/>
        <w:ind w:firstLine="420" w:firstLineChars="20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 理解力的概念</w:t>
      </w:r>
    </w:p>
    <w:p w14:paraId="35943591">
      <w:pPr>
        <w:pStyle w:val="12"/>
        <w:spacing w:line="360" w:lineRule="auto"/>
        <w:ind w:firstLine="420" w:firstLineChars="20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（1）力不能离开物体独自存在，力的产生至少需要两个物体发生相互作用；</w:t>
      </w:r>
    </w:p>
    <w:p w14:paraId="11D7BBAB">
      <w:pPr>
        <w:pStyle w:val="12"/>
        <w:spacing w:line="360" w:lineRule="auto"/>
        <w:ind w:firstLine="420" w:firstLineChars="20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（2）发生相互作用的两个物体可以相互接触，也可以不接触，比如磁铁吸引铁钉；</w:t>
      </w:r>
    </w:p>
    <w:p w14:paraId="1C47473F">
      <w:pPr>
        <w:pStyle w:val="12"/>
        <w:spacing w:line="360" w:lineRule="auto"/>
        <w:ind w:firstLine="420" w:firstLineChars="20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（3）彼此接触的物体之间，如果没有推、拉、举、压等作用，也不会产生力：</w:t>
      </w:r>
    </w:p>
    <w:p w14:paraId="7584F13C">
      <w:pPr>
        <w:pStyle w:val="12"/>
        <w:spacing w:line="360" w:lineRule="auto"/>
        <w:ind w:firstLine="420" w:firstLineChars="20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（4）力产生的条件</w:t>
      </w:r>
      <w:r>
        <w:rPr>
          <w:rFonts w:hint="eastAsia" w:ascii="Times New Roman" w:hAnsi="Times New Roman" w:cs="Times New Roman"/>
        </w:rPr>
        <w:t>：</w:t>
      </w:r>
      <w:r>
        <w:rPr>
          <w:rFonts w:ascii="Times New Roman" w:hAnsi="Times New Roman" w:cs="Times New Roman"/>
        </w:rPr>
        <w:t>至少有两个物体</w:t>
      </w:r>
      <w:r>
        <w:rPr>
          <w:rFonts w:hint="eastAsia" w:ascii="Times New Roman" w:hAnsi="Times New Roman" w:cs="Times New Roman"/>
        </w:rPr>
        <w:t>；</w:t>
      </w:r>
      <w:r>
        <w:rPr>
          <w:rFonts w:ascii="Times New Roman" w:hAnsi="Times New Roman" w:cs="Times New Roman"/>
        </w:rPr>
        <w:t>物体间有</w:t>
      </w:r>
      <w:r>
        <w:rPr>
          <w:rFonts w:ascii="Times New Roman" w:hAnsi="Times New Roman" w:cs="Times New Roman"/>
          <w:color w:val="FF0000"/>
          <w:u w:val="single"/>
        </w:rPr>
        <w:t>相互</w:t>
      </w:r>
      <w:r>
        <w:rPr>
          <w:rFonts w:ascii="Times New Roman" w:hAnsi="Times New Roman" w:cs="Times New Roman"/>
        </w:rPr>
        <w:t>作用</w:t>
      </w:r>
      <w:r>
        <w:rPr>
          <w:rFonts w:hint="eastAsia" w:ascii="Times New Roman" w:hAnsi="Times New Roman" w:cs="Times New Roman"/>
        </w:rPr>
        <w:t>。</w:t>
      </w:r>
    </w:p>
    <w:p w14:paraId="0827713A">
      <w:pPr>
        <w:snapToGrid w:val="0"/>
        <w:spacing w:line="360" w:lineRule="auto"/>
        <w:ind w:firstLine="422" w:firstLineChars="200"/>
        <w:jc w:val="left"/>
        <w:rPr>
          <w:b/>
          <w:bCs/>
          <w:color w:val="000000"/>
          <w:szCs w:val="21"/>
        </w:rPr>
      </w:pPr>
      <w:r>
        <w:rPr>
          <w:b/>
          <w:bCs/>
          <w:color w:val="000000"/>
          <w:szCs w:val="21"/>
        </w:rPr>
        <w:t>二、力的作用是相互的</w:t>
      </w:r>
    </w:p>
    <w:p w14:paraId="6C2F7D3C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color w:val="000000"/>
          <w:szCs w:val="21"/>
        </w:rPr>
        <w:t>任何两个物体之间的力都是</w:t>
      </w:r>
      <w:r>
        <w:rPr>
          <w:color w:val="FF0000"/>
          <w:szCs w:val="21"/>
          <w:u w:val="single"/>
        </w:rPr>
        <w:t>相互</w:t>
      </w:r>
      <w:r>
        <w:rPr>
          <w:color w:val="000000"/>
          <w:szCs w:val="21"/>
        </w:rPr>
        <w:t>的。甲物体对乙物体施力的同时也受到乙物体的作用，因此，施力物体同时也是</w:t>
      </w:r>
      <w:r>
        <w:rPr>
          <w:color w:val="FF0000"/>
          <w:szCs w:val="21"/>
          <w:u w:val="single"/>
        </w:rPr>
        <w:t>受力</w:t>
      </w:r>
      <w:r>
        <w:rPr>
          <w:color w:val="000000"/>
          <w:szCs w:val="21"/>
        </w:rPr>
        <w:t>物体。</w:t>
      </w:r>
    </w:p>
    <w:p w14:paraId="74E4455A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color w:val="000000"/>
          <w:szCs w:val="21"/>
        </w:rPr>
        <w:t>1. 相互作用的两个力大小</w:t>
      </w:r>
      <w:r>
        <w:rPr>
          <w:color w:val="FF0000"/>
          <w:szCs w:val="21"/>
          <w:u w:val="single"/>
        </w:rPr>
        <w:t>相等</w:t>
      </w:r>
      <w:r>
        <w:rPr>
          <w:rFonts w:hint="eastAsia"/>
          <w:color w:val="000000"/>
          <w:szCs w:val="21"/>
        </w:rPr>
        <w:t>，</w:t>
      </w:r>
      <w:r>
        <w:rPr>
          <w:color w:val="000000"/>
          <w:szCs w:val="21"/>
        </w:rPr>
        <w:t>方向</w:t>
      </w:r>
      <w:r>
        <w:rPr>
          <w:color w:val="FF0000"/>
          <w:szCs w:val="21"/>
          <w:u w:val="single"/>
        </w:rPr>
        <w:t>相反</w:t>
      </w:r>
      <w:r>
        <w:rPr>
          <w:rFonts w:hint="eastAsia"/>
          <w:color w:val="000000"/>
          <w:szCs w:val="21"/>
        </w:rPr>
        <w:t>，</w:t>
      </w:r>
      <w:r>
        <w:rPr>
          <w:color w:val="000000"/>
          <w:szCs w:val="21"/>
        </w:rPr>
        <w:t>作用在</w:t>
      </w:r>
      <w:r>
        <w:rPr>
          <w:color w:val="FF0000"/>
          <w:szCs w:val="21"/>
          <w:u w:val="single"/>
        </w:rPr>
        <w:t>同一条直线</w:t>
      </w:r>
      <w:r>
        <w:rPr>
          <w:color w:val="000000"/>
          <w:szCs w:val="21"/>
        </w:rPr>
        <w:t>上</w:t>
      </w:r>
      <w:r>
        <w:rPr>
          <w:rFonts w:hint="eastAsia"/>
          <w:color w:val="000000"/>
          <w:szCs w:val="21"/>
        </w:rPr>
        <w:t>，</w:t>
      </w:r>
      <w:r>
        <w:rPr>
          <w:color w:val="000000"/>
          <w:szCs w:val="21"/>
        </w:rPr>
        <w:t>分别作用在相互作用的</w:t>
      </w:r>
      <w:r>
        <w:rPr>
          <w:color w:val="FF0000"/>
          <w:szCs w:val="21"/>
          <w:u w:val="single"/>
        </w:rPr>
        <w:t>两</w:t>
      </w:r>
      <w:r>
        <w:rPr>
          <w:color w:val="000000"/>
          <w:szCs w:val="21"/>
        </w:rPr>
        <w:t>个物体上</w:t>
      </w:r>
      <w:r>
        <w:rPr>
          <w:rFonts w:hint="eastAsia"/>
          <w:color w:val="000000"/>
          <w:szCs w:val="21"/>
        </w:rPr>
        <w:t>（牛顿第三定律）</w:t>
      </w:r>
      <w:r>
        <w:rPr>
          <w:color w:val="000000"/>
          <w:szCs w:val="21"/>
        </w:rPr>
        <w:t>。</w:t>
      </w:r>
    </w:p>
    <w:p w14:paraId="744596E3">
      <w:pPr>
        <w:snapToGrid w:val="0"/>
        <w:spacing w:line="360" w:lineRule="auto"/>
        <w:ind w:firstLine="397"/>
        <w:jc w:val="left"/>
        <w:rPr>
          <w:color w:val="000000"/>
          <w:szCs w:val="21"/>
        </w:rPr>
      </w:pPr>
      <w:r>
        <w:rPr>
          <w:color w:val="000000"/>
          <w:szCs w:val="21"/>
        </w:rPr>
        <w:t>2. 物体间相互作用的两个力同时产生、同时消失</w:t>
      </w:r>
      <w:r>
        <w:rPr>
          <w:rFonts w:hint="eastAsia"/>
          <w:color w:val="000000"/>
          <w:szCs w:val="21"/>
        </w:rPr>
        <w:t>，</w:t>
      </w:r>
      <w:r>
        <w:rPr>
          <w:color w:val="000000"/>
          <w:szCs w:val="21"/>
        </w:rPr>
        <w:t>没有先后之分。</w:t>
      </w:r>
    </w:p>
    <w:p w14:paraId="2CBA72C9">
      <w:pPr>
        <w:snapToGrid w:val="0"/>
        <w:spacing w:line="360" w:lineRule="auto"/>
        <w:ind w:firstLine="397"/>
        <w:jc w:val="left"/>
        <w:rPr>
          <w:b/>
          <w:bCs/>
          <w:color w:val="000000"/>
          <w:szCs w:val="21"/>
        </w:rPr>
      </w:pPr>
      <w:r>
        <w:rPr>
          <w:b/>
          <w:bCs/>
          <w:color w:val="000000"/>
          <w:szCs w:val="21"/>
        </w:rPr>
        <w:t>三、力的作用效果</w:t>
      </w:r>
    </w:p>
    <w:p w14:paraId="29059330">
      <w:pPr>
        <w:snapToGrid w:val="0"/>
        <w:spacing w:line="360" w:lineRule="auto"/>
        <w:ind w:firstLine="840" w:firstLineChars="400"/>
        <w:jc w:val="left"/>
        <w:rPr>
          <w:color w:val="000000"/>
          <w:szCs w:val="21"/>
        </w:rPr>
      </w:pPr>
      <w:r>
        <w:rPr>
          <w:color w:val="000000"/>
          <w:szCs w:val="21"/>
        </w:rPr>
        <w:drawing>
          <wp:inline distT="0" distB="0" distL="0" distR="0">
            <wp:extent cx="2623820" cy="1349375"/>
            <wp:effectExtent l="0" t="0" r="5080" b="3175"/>
            <wp:docPr id="16433952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395296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36357" cy="135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color w:val="000000"/>
          <w:szCs w:val="21"/>
        </w:rPr>
        <w:t xml:space="preserve">              </w:t>
      </w:r>
      <w:r>
        <w:rPr>
          <w:color w:val="000000"/>
          <w:szCs w:val="21"/>
        </w:rPr>
        <w:drawing>
          <wp:inline distT="0" distB="0" distL="0" distR="0">
            <wp:extent cx="880745" cy="1356995"/>
            <wp:effectExtent l="0" t="0" r="0" b="0"/>
            <wp:docPr id="17106887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688780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2696" cy="1374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C5FD8">
      <w:pPr>
        <w:snapToGrid w:val="0"/>
        <w:spacing w:line="360" w:lineRule="auto"/>
        <w:ind w:firstLine="840" w:firstLineChars="400"/>
        <w:jc w:val="left"/>
        <w:rPr>
          <w:rFonts w:eastAsia="楷体"/>
          <w:color w:val="000000"/>
          <w:szCs w:val="21"/>
        </w:rPr>
      </w:pPr>
      <w:r>
        <w:rPr>
          <w:rFonts w:eastAsia="楷体"/>
          <w:color w:val="000000"/>
          <w:szCs w:val="21"/>
        </w:rPr>
        <w:t>用力踢球和顶球，使球的运动状态发生了改变</w:t>
      </w:r>
      <w:r>
        <w:rPr>
          <w:rFonts w:hint="eastAsia" w:eastAsia="楷体"/>
          <w:color w:val="000000"/>
          <w:szCs w:val="21"/>
        </w:rPr>
        <w:t xml:space="preserve">        </w:t>
      </w:r>
      <w:r>
        <w:rPr>
          <w:rFonts w:eastAsia="楷体"/>
          <w:color w:val="000000"/>
          <w:szCs w:val="21"/>
        </w:rPr>
        <w:t>用力拉弓，使弓发生了形变</w:t>
      </w:r>
    </w:p>
    <w:p w14:paraId="6825BF47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 xml:space="preserve">1. </w:t>
      </w:r>
      <w:r>
        <w:rPr>
          <w:color w:val="000000"/>
          <w:szCs w:val="21"/>
        </w:rPr>
        <w:t>力的作用效果有两种</w:t>
      </w:r>
      <w:r>
        <w:rPr>
          <w:rFonts w:hint="eastAsia"/>
          <w:color w:val="000000"/>
          <w:szCs w:val="21"/>
        </w:rPr>
        <w:t xml:space="preserve"> </w:t>
      </w:r>
    </w:p>
    <w:p w14:paraId="0B27F085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 w:ascii="宋体" w:hAnsi="宋体" w:cs="宋体"/>
          <w:color w:val="000000"/>
          <w:szCs w:val="21"/>
        </w:rPr>
        <w:t>①</w:t>
      </w:r>
      <w:r>
        <w:rPr>
          <w:color w:val="000000"/>
          <w:szCs w:val="21"/>
        </w:rPr>
        <w:t>使物体发生</w:t>
      </w:r>
      <w:r>
        <w:rPr>
          <w:color w:val="FF0000"/>
          <w:szCs w:val="21"/>
          <w:u w:val="single"/>
        </w:rPr>
        <w:t>形变</w:t>
      </w:r>
      <w:r>
        <w:rPr>
          <w:rFonts w:hint="eastAsia"/>
          <w:color w:val="000000"/>
          <w:szCs w:val="21"/>
        </w:rPr>
        <w:t>；</w:t>
      </w:r>
      <w:r>
        <w:rPr>
          <w:rFonts w:hint="eastAsia" w:ascii="宋体" w:hAnsi="宋体" w:cs="宋体"/>
          <w:color w:val="000000"/>
          <w:szCs w:val="21"/>
        </w:rPr>
        <w:t>②</w:t>
      </w:r>
      <w:r>
        <w:rPr>
          <w:color w:val="000000"/>
          <w:szCs w:val="21"/>
        </w:rPr>
        <w:t>改变物体的</w:t>
      </w:r>
      <w:r>
        <w:rPr>
          <w:color w:val="FF0000"/>
          <w:szCs w:val="21"/>
          <w:u w:val="single"/>
        </w:rPr>
        <w:t>运动状态</w:t>
      </w:r>
      <w:r>
        <w:rPr>
          <w:color w:val="000000"/>
          <w:szCs w:val="21"/>
        </w:rPr>
        <w:t>。物体受到力的作用</w:t>
      </w:r>
      <w:r>
        <w:rPr>
          <w:rFonts w:hint="eastAsia"/>
          <w:color w:val="000000"/>
          <w:szCs w:val="21"/>
        </w:rPr>
        <w:t>，</w:t>
      </w:r>
      <w:r>
        <w:rPr>
          <w:color w:val="000000"/>
          <w:szCs w:val="21"/>
        </w:rPr>
        <w:t>会发生形变或改变运动状态</w:t>
      </w:r>
      <w:r>
        <w:rPr>
          <w:rFonts w:hint="eastAsia"/>
          <w:color w:val="000000"/>
          <w:szCs w:val="21"/>
        </w:rPr>
        <w:t>，</w:t>
      </w:r>
      <w:r>
        <w:rPr>
          <w:color w:val="000000"/>
          <w:szCs w:val="21"/>
        </w:rPr>
        <w:t>或形状和运动状态同时改变。</w:t>
      </w:r>
    </w:p>
    <w:p w14:paraId="1642DD1C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 xml:space="preserve">2. </w:t>
      </w:r>
      <w:r>
        <w:rPr>
          <w:color w:val="000000"/>
          <w:szCs w:val="21"/>
        </w:rPr>
        <w:t>知道了力的作用效果</w:t>
      </w:r>
      <w:r>
        <w:rPr>
          <w:rFonts w:hint="eastAsia"/>
          <w:color w:val="000000"/>
          <w:szCs w:val="21"/>
        </w:rPr>
        <w:t>，</w:t>
      </w:r>
      <w:r>
        <w:rPr>
          <w:color w:val="000000"/>
          <w:szCs w:val="21"/>
        </w:rPr>
        <w:t>反过来也可以判断物体是否受到了力的作用。若物体的形状或运动状态发生了变化</w:t>
      </w:r>
      <w:r>
        <w:rPr>
          <w:rFonts w:hint="eastAsia"/>
          <w:color w:val="000000"/>
          <w:szCs w:val="21"/>
        </w:rPr>
        <w:t>，</w:t>
      </w:r>
      <w:r>
        <w:rPr>
          <w:color w:val="000000"/>
          <w:szCs w:val="21"/>
        </w:rPr>
        <w:t>则物体一定受到了力的作用。</w:t>
      </w:r>
    </w:p>
    <w:p w14:paraId="756804D0">
      <w:pPr>
        <w:snapToGrid w:val="0"/>
        <w:spacing w:line="360" w:lineRule="auto"/>
        <w:ind w:firstLine="422" w:firstLineChars="200"/>
        <w:jc w:val="left"/>
        <w:rPr>
          <w:b/>
          <w:bCs/>
          <w:color w:val="000000"/>
          <w:szCs w:val="21"/>
        </w:rPr>
      </w:pPr>
      <w:r>
        <w:rPr>
          <w:rFonts w:hint="eastAsia"/>
          <w:b/>
          <w:bCs/>
          <w:color w:val="000000"/>
          <w:szCs w:val="21"/>
        </w:rPr>
        <w:t>四</w:t>
      </w:r>
      <w:r>
        <w:rPr>
          <w:b/>
          <w:bCs/>
          <w:color w:val="000000"/>
          <w:szCs w:val="21"/>
        </w:rPr>
        <w:t>、</w:t>
      </w:r>
      <w:r>
        <w:rPr>
          <w:rFonts w:hint="eastAsia"/>
          <w:b/>
          <w:bCs/>
          <w:color w:val="000000"/>
          <w:szCs w:val="21"/>
        </w:rPr>
        <w:t>力的三要素</w:t>
      </w:r>
    </w:p>
    <w:p w14:paraId="328D9F04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1. 概念：物理学中，把力的</w:t>
      </w:r>
      <w:r>
        <w:rPr>
          <w:rFonts w:hint="eastAsia"/>
          <w:color w:val="FF0000"/>
          <w:szCs w:val="21"/>
          <w:u w:val="single"/>
        </w:rPr>
        <w:t>大小</w:t>
      </w:r>
      <w:r>
        <w:rPr>
          <w:rFonts w:hint="eastAsia"/>
          <w:color w:val="000000"/>
          <w:szCs w:val="21"/>
        </w:rPr>
        <w:t>、</w:t>
      </w:r>
      <w:r>
        <w:rPr>
          <w:rFonts w:hint="eastAsia"/>
          <w:color w:val="FF0000"/>
          <w:szCs w:val="21"/>
          <w:u w:val="single"/>
        </w:rPr>
        <w:t>方向</w:t>
      </w:r>
      <w:r>
        <w:rPr>
          <w:rFonts w:hint="eastAsia"/>
          <w:color w:val="000000"/>
          <w:szCs w:val="21"/>
        </w:rPr>
        <w:t>和</w:t>
      </w:r>
      <w:r>
        <w:rPr>
          <w:rFonts w:hint="eastAsia"/>
          <w:color w:val="FF0000"/>
          <w:szCs w:val="21"/>
          <w:u w:val="single"/>
        </w:rPr>
        <w:t>作用点</w:t>
      </w:r>
      <w:r>
        <w:rPr>
          <w:rFonts w:hint="eastAsia"/>
          <w:color w:val="000000"/>
          <w:szCs w:val="21"/>
        </w:rPr>
        <w:t>称为力的三要素。</w:t>
      </w:r>
    </w:p>
    <w:p w14:paraId="7E1A353D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2. 理解</w:t>
      </w:r>
    </w:p>
    <w:p w14:paraId="4E796EBA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（1）力的三要素均能影响力的作用效果，当其中一个要素改变时，力的作用效果就会随之改变。</w:t>
      </w:r>
    </w:p>
    <w:p w14:paraId="2399C24B">
      <w:pPr>
        <w:snapToGrid w:val="0"/>
        <w:spacing w:line="360" w:lineRule="auto"/>
        <w:ind w:left="420" w:leftChars="200"/>
        <w:jc w:val="left"/>
        <w:rPr>
          <w:b/>
          <w:bCs/>
          <w:color w:val="000000"/>
          <w:szCs w:val="21"/>
        </w:rPr>
      </w:pPr>
      <w:r>
        <w:rPr>
          <w:rFonts w:hint="eastAsia"/>
          <w:color w:val="000000"/>
          <w:szCs w:val="21"/>
        </w:rPr>
        <w:t>（2）两个完全相同的力必须是三要素完全相同。</w:t>
      </w:r>
      <w:r>
        <w:rPr>
          <w:color w:val="000000"/>
          <w:szCs w:val="21"/>
        </w:rPr>
        <w:cr/>
      </w:r>
      <w:bookmarkStart w:id="1" w:name="_Hlk164105678"/>
      <w:r>
        <w:rPr>
          <w:rFonts w:hint="eastAsia"/>
          <w:b/>
          <w:bCs/>
          <w:color w:val="000000"/>
          <w:szCs w:val="21"/>
        </w:rPr>
        <w:t>五、力的单位</w:t>
      </w:r>
    </w:p>
    <w:bookmarkEnd w:id="1"/>
    <w:p w14:paraId="5CBF803A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1. 在物理学中，力的单位是</w:t>
      </w:r>
      <w:r>
        <w:rPr>
          <w:rFonts w:hint="eastAsia"/>
          <w:color w:val="FF0000"/>
          <w:szCs w:val="21"/>
          <w:u w:val="single"/>
        </w:rPr>
        <w:t>牛顿</w:t>
      </w:r>
      <w:r>
        <w:rPr>
          <w:rFonts w:hint="eastAsia"/>
          <w:color w:val="000000"/>
          <w:szCs w:val="21"/>
        </w:rPr>
        <w:t>，简称牛，用符号N表示。</w:t>
      </w:r>
    </w:p>
    <w:p w14:paraId="57E1A3BF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2. 感知力的大小：蚂蚁拉动树叶的拉力约10</w:t>
      </w:r>
      <w:r>
        <w:rPr>
          <w:rFonts w:hint="eastAsia"/>
          <w:color w:val="000000"/>
          <w:szCs w:val="21"/>
          <w:vertAlign w:val="superscript"/>
        </w:rPr>
        <w:t>-3</w:t>
      </w:r>
      <w:r>
        <w:rPr>
          <w:rFonts w:hint="eastAsia"/>
          <w:color w:val="000000"/>
          <w:szCs w:val="21"/>
        </w:rPr>
        <w:t>N；托起两个鸡蛋所用的力约</w:t>
      </w:r>
      <w:r>
        <w:rPr>
          <w:rFonts w:hint="eastAsia"/>
          <w:color w:val="FF0000"/>
          <w:szCs w:val="21"/>
          <w:u w:val="single"/>
        </w:rPr>
        <w:t>1</w:t>
      </w:r>
      <w:r>
        <w:rPr>
          <w:rFonts w:hint="eastAsia"/>
          <w:color w:val="000000"/>
          <w:szCs w:val="21"/>
        </w:rPr>
        <w:t>N；扛50 kg化肥所用的力约500 N；一名中学生站在地面上对地面的压力约</w:t>
      </w:r>
      <w:r>
        <w:rPr>
          <w:rFonts w:hint="eastAsia"/>
          <w:color w:val="FF0000"/>
          <w:szCs w:val="21"/>
          <w:u w:val="single"/>
        </w:rPr>
        <w:t xml:space="preserve">500 </w:t>
      </w:r>
      <w:r>
        <w:rPr>
          <w:rFonts w:hint="eastAsia"/>
          <w:color w:val="000000"/>
          <w:szCs w:val="21"/>
        </w:rPr>
        <w:t>N；大型拖拉机的牵引力3</w:t>
      </w:r>
      <w:r>
        <w:rPr>
          <w:rFonts w:hint="eastAsia" w:ascii="宋体" w:hAnsi="宋体"/>
          <w:color w:val="000000"/>
          <w:szCs w:val="21"/>
        </w:rPr>
        <w:t>×</w:t>
      </w:r>
      <w:r>
        <w:rPr>
          <w:rFonts w:hint="eastAsia"/>
          <w:color w:val="000000"/>
          <w:szCs w:val="21"/>
        </w:rPr>
        <w:t>10</w:t>
      </w:r>
      <w:r>
        <w:rPr>
          <w:rFonts w:hint="eastAsia"/>
          <w:color w:val="000000"/>
          <w:szCs w:val="21"/>
          <w:vertAlign w:val="superscript"/>
        </w:rPr>
        <w:t>4</w:t>
      </w:r>
      <w:r>
        <w:rPr>
          <w:rFonts w:hint="eastAsia" w:ascii="宋体" w:hAnsi="宋体"/>
          <w:color w:val="000000"/>
          <w:szCs w:val="21"/>
        </w:rPr>
        <w:t>～</w:t>
      </w:r>
      <w:r>
        <w:rPr>
          <w:rFonts w:hint="eastAsia"/>
          <w:color w:val="000000"/>
          <w:szCs w:val="21"/>
        </w:rPr>
        <w:t>4×10</w:t>
      </w:r>
      <w:r>
        <w:rPr>
          <w:rFonts w:hint="eastAsia"/>
          <w:color w:val="000000"/>
          <w:szCs w:val="21"/>
          <w:vertAlign w:val="superscript"/>
        </w:rPr>
        <w:t>4</w:t>
      </w:r>
      <w:r>
        <w:rPr>
          <w:rFonts w:hint="eastAsia"/>
          <w:color w:val="000000"/>
          <w:szCs w:val="21"/>
        </w:rPr>
        <w:t>N；</w:t>
      </w:r>
      <w:r>
        <w:rPr>
          <w:color w:val="000000"/>
          <w:szCs w:val="21"/>
        </w:rPr>
        <w:t>长征系列运载火箭的推力约6×10</w:t>
      </w:r>
      <w:r>
        <w:rPr>
          <w:color w:val="000000"/>
          <w:szCs w:val="21"/>
          <w:vertAlign w:val="superscript"/>
        </w:rPr>
        <w:t>6</w:t>
      </w:r>
      <w:r>
        <w:rPr>
          <w:color w:val="000000"/>
          <w:szCs w:val="21"/>
        </w:rPr>
        <w:t>Ｎ</w:t>
      </w:r>
      <w:r>
        <w:rPr>
          <w:rFonts w:hint="eastAsia"/>
          <w:color w:val="000000"/>
          <w:szCs w:val="21"/>
        </w:rPr>
        <w:t>。</w:t>
      </w:r>
      <w:r>
        <w:rPr>
          <w:color w:val="000000"/>
          <w:szCs w:val="21"/>
        </w:rPr>
        <w:cr/>
      </w:r>
      <w:r>
        <w:rPr>
          <w:rFonts w:hint="eastAsia"/>
          <w:color w:val="000000"/>
          <w:szCs w:val="21"/>
        </w:rPr>
        <w:t xml:space="preserve">   </w:t>
      </w:r>
      <w:r>
        <w:rPr>
          <w:rFonts w:hint="eastAsia"/>
          <w:b/>
          <w:bCs/>
          <w:color w:val="000000"/>
          <w:szCs w:val="21"/>
        </w:rPr>
        <w:t>六、力的示意图</w:t>
      </w:r>
    </w:p>
    <w:p w14:paraId="567C51A2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1. 概念：用带箭头的线段来表示物体所受的力，这样的图称为力的示意图。</w:t>
      </w:r>
    </w:p>
    <w:p w14:paraId="1B9B30A5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2. 具体画法：在受力物体上沿力的方向画一条线段，在线段的末端画一个</w:t>
      </w:r>
      <w:r>
        <w:rPr>
          <w:rFonts w:hint="eastAsia"/>
          <w:color w:val="FF0000"/>
          <w:szCs w:val="21"/>
          <w:u w:val="single"/>
        </w:rPr>
        <w:t>箭头</w:t>
      </w:r>
      <w:r>
        <w:rPr>
          <w:rFonts w:hint="eastAsia"/>
          <w:color w:val="000000"/>
          <w:szCs w:val="21"/>
        </w:rPr>
        <w:t>表示力的方向，线段的起点或终点表示力的</w:t>
      </w:r>
      <w:r>
        <w:rPr>
          <w:rFonts w:hint="eastAsia"/>
          <w:color w:val="FF0000"/>
          <w:szCs w:val="21"/>
          <w:u w:val="single"/>
        </w:rPr>
        <w:t>作用点</w:t>
      </w:r>
      <w:r>
        <w:rPr>
          <w:rFonts w:hint="eastAsia"/>
          <w:color w:val="000000"/>
          <w:szCs w:val="21"/>
        </w:rPr>
        <w:t>。如图所示是物体受到25N与水平面成45</w:t>
      </w:r>
      <w:r>
        <w:rPr>
          <w:color w:val="000000"/>
          <w:szCs w:val="21"/>
        </w:rPr>
        <w:t>º</w:t>
      </w:r>
      <w:r>
        <w:rPr>
          <w:rFonts w:hint="eastAsia"/>
          <w:color w:val="000000"/>
          <w:szCs w:val="21"/>
        </w:rPr>
        <w:t>角向右的拉力的示意图。</w:t>
      </w:r>
      <w:r>
        <w:rPr>
          <w:color w:val="000000"/>
          <w:szCs w:val="21"/>
        </w:rPr>
        <w:cr/>
      </w:r>
      <w:r>
        <w:rPr>
          <w:rFonts w:hint="eastAsia"/>
        </w:rPr>
        <w:t xml:space="preserve">                           </w:t>
      </w:r>
      <w:r>
        <w:drawing>
          <wp:inline distT="0" distB="0" distL="0" distR="0">
            <wp:extent cx="1621790" cy="770890"/>
            <wp:effectExtent l="0" t="0" r="0" b="0"/>
            <wp:docPr id="20" name="图片 19" descr="@@@0e8fc09d-d260-4d6c-939c-0f97f33f12c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9" descr="@@@0e8fc09d-d260-4d6c-939c-0f97f33f12c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43652" cy="781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5E284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3. 画力的示意图的注意事项</w:t>
      </w:r>
    </w:p>
    <w:p w14:paraId="15EF9AC0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（1）力的作用点要画在受力物体上，用圆点表示，不能画在施力物体上。</w:t>
      </w:r>
    </w:p>
    <w:p w14:paraId="24108574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（2）在同一示意图中，线段长度应与力的大小成比例。力越大，线段越长；力越小，线段越短。</w:t>
      </w:r>
    </w:p>
    <w:p w14:paraId="28DC747B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（3）箭头要画在线段的末端，其长度计算在线段的长度内。</w:t>
      </w:r>
    </w:p>
    <w:p w14:paraId="2C6D5526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（4）力的示意图可以只表示出力的作用点和方向，也可以在箭头旁标出力的大小，把力的三要素都表示出来。若题中给出了力的大小或符号，要在箭头旁标示清楚。</w:t>
      </w:r>
    </w:p>
    <w:p w14:paraId="3611F83C">
      <w:pPr>
        <w:snapToGrid w:val="0"/>
        <w:spacing w:line="360" w:lineRule="auto"/>
        <w:ind w:firstLine="422" w:firstLineChars="200"/>
        <w:jc w:val="left"/>
        <w:rPr>
          <w:b/>
          <w:bCs/>
          <w:color w:val="000000"/>
          <w:szCs w:val="21"/>
        </w:rPr>
      </w:pPr>
      <w:r>
        <w:rPr>
          <w:rFonts w:hint="eastAsia"/>
          <w:b/>
          <w:bCs/>
          <w:color w:val="000000"/>
          <w:szCs w:val="21"/>
        </w:rPr>
        <w:t>七</w:t>
      </w:r>
      <w:r>
        <w:rPr>
          <w:b/>
          <w:bCs/>
          <w:color w:val="000000"/>
          <w:szCs w:val="21"/>
        </w:rPr>
        <w:t>、</w:t>
      </w:r>
      <w:r>
        <w:rPr>
          <w:rFonts w:hint="eastAsia"/>
          <w:b/>
          <w:bCs/>
          <w:color w:val="000000"/>
          <w:szCs w:val="21"/>
        </w:rPr>
        <w:t>弹力</w:t>
      </w:r>
    </w:p>
    <w:p w14:paraId="6A6CEE23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1. 形变和弹力</w:t>
      </w:r>
    </w:p>
    <w:p w14:paraId="581BFBA0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（1）形变：物体形状的改变叫作形变。</w:t>
      </w:r>
    </w:p>
    <w:p w14:paraId="2E64C50B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（2）弹性形变：形变的物体在撤去外力后能恢复原状，那么该物体所发生的形变叫作弹性形变。</w:t>
      </w:r>
    </w:p>
    <w:p w14:paraId="61009443">
      <w:pPr>
        <w:snapToGrid w:val="0"/>
        <w:spacing w:line="360" w:lineRule="auto"/>
        <w:ind w:firstLine="2310" w:firstLineChars="1100"/>
        <w:jc w:val="left"/>
        <w:rPr>
          <w:color w:val="000000"/>
          <w:szCs w:val="21"/>
        </w:rPr>
      </w:pPr>
      <w:r>
        <w:drawing>
          <wp:inline distT="0" distB="0" distL="0" distR="0">
            <wp:extent cx="2007870" cy="1152525"/>
            <wp:effectExtent l="0" t="0" r="0" b="0"/>
            <wp:docPr id="29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19592" cy="1159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  </w:t>
      </w:r>
      <w:r>
        <w:rPr>
          <w:rFonts w:hint="eastAsia" w:eastAsia="楷体"/>
          <w:color w:val="000000"/>
          <w:szCs w:val="21"/>
        </w:rPr>
        <w:t xml:space="preserve">                   </w:t>
      </w:r>
    </w:p>
    <w:p w14:paraId="5C872C47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2. 弹力</w:t>
      </w:r>
    </w:p>
    <w:p w14:paraId="48BA77D5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（</w:t>
      </w:r>
      <w:r>
        <w:rPr>
          <w:color w:val="000000"/>
          <w:szCs w:val="21"/>
        </w:rPr>
        <w:t>1</w:t>
      </w:r>
      <w:r>
        <w:rPr>
          <w:rFonts w:hint="eastAsia"/>
          <w:color w:val="000000"/>
          <w:szCs w:val="21"/>
        </w:rPr>
        <w:t>）概念：形变物体力图恢复原状，而对另一个物体产生的力，叫作弹力；</w:t>
      </w:r>
    </w:p>
    <w:p w14:paraId="349410A1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（2）产生条件：两物体直接接触，并因相互挤压或拉伸而产生弹性形变；</w:t>
      </w:r>
    </w:p>
    <w:p w14:paraId="2F4EB9B2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（3）大小：在弹性限度内，物体的形变越大，其产生的弹力也</w:t>
      </w:r>
      <w:r>
        <w:rPr>
          <w:rFonts w:hint="eastAsia"/>
          <w:color w:val="FF0000"/>
          <w:szCs w:val="21"/>
          <w:u w:val="single"/>
        </w:rPr>
        <w:t>越大</w:t>
      </w:r>
      <w:r>
        <w:rPr>
          <w:rFonts w:hint="eastAsia"/>
          <w:color w:val="000000"/>
          <w:szCs w:val="21"/>
        </w:rPr>
        <w:t>；</w:t>
      </w:r>
    </w:p>
    <w:p w14:paraId="7A36A6E5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（4）方向：与接触面垂直，始终与物体的弹性形变的方向</w:t>
      </w:r>
      <w:r>
        <w:rPr>
          <w:rFonts w:hint="eastAsia"/>
          <w:color w:val="FF0000"/>
          <w:szCs w:val="21"/>
          <w:u w:val="single"/>
        </w:rPr>
        <w:t>相反</w:t>
      </w:r>
      <w:r>
        <w:rPr>
          <w:rFonts w:hint="eastAsia"/>
          <w:color w:val="000000"/>
          <w:szCs w:val="21"/>
        </w:rPr>
        <w:t>；</w:t>
      </w:r>
    </w:p>
    <w:p w14:paraId="1DAD991A">
      <w:pPr>
        <w:snapToGrid w:val="0"/>
        <w:spacing w:line="360" w:lineRule="auto"/>
        <w:ind w:firstLine="420" w:firstLineChars="200"/>
        <w:jc w:val="left"/>
        <w:rPr>
          <w:rFonts w:hint="eastAsia" w:ascii="宋体" w:hAnsi="宋体" w:cs="宋体"/>
          <w:b/>
          <w:bCs/>
          <w:color w:val="000000"/>
          <w:szCs w:val="21"/>
        </w:rPr>
      </w:pPr>
      <w:r>
        <w:rPr>
          <w:rFonts w:hint="eastAsia"/>
          <w:color w:val="000000"/>
          <w:szCs w:val="21"/>
        </w:rPr>
        <w:t>（5）作用点：作用在使物体发生了弹性形变的物体上，也可用等效在接触面上的一点表示。</w:t>
      </w:r>
      <w:r>
        <w:rPr>
          <w:color w:val="000000"/>
          <w:szCs w:val="21"/>
        </w:rPr>
        <w:cr/>
      </w:r>
      <w:r>
        <w:rPr>
          <w:rFonts w:hint="eastAsia"/>
          <w:color w:val="000000"/>
          <w:szCs w:val="21"/>
        </w:rPr>
        <w:t xml:space="preserve">    </w:t>
      </w:r>
      <w:r>
        <w:rPr>
          <w:rFonts w:hint="eastAsia" w:ascii="宋体" w:hAnsi="宋体" w:cs="宋体"/>
          <w:b/>
          <w:bCs/>
          <w:color w:val="000000"/>
          <w:szCs w:val="21"/>
        </w:rPr>
        <w:t>八、弹簧测力计</w:t>
      </w:r>
    </w:p>
    <w:p w14:paraId="27D7424E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1. 用途：弹簧测力计是一种常用的测量</w:t>
      </w:r>
      <w:r>
        <w:rPr>
          <w:rFonts w:hint="eastAsia"/>
          <w:color w:val="FF0000"/>
          <w:szCs w:val="21"/>
          <w:u w:val="single"/>
        </w:rPr>
        <w:t>力</w:t>
      </w:r>
      <w:r>
        <w:rPr>
          <w:rFonts w:hint="eastAsia"/>
          <w:color w:val="000000"/>
          <w:szCs w:val="21"/>
        </w:rPr>
        <w:t>的大小的工具。</w:t>
      </w:r>
    </w:p>
    <w:p w14:paraId="0817653C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2. 构造：如图所示，弹簧测力计主要是由弹簧、挂钩、指针和刻度盘等组成的。</w:t>
      </w:r>
    </w:p>
    <w:p w14:paraId="0493596F">
      <w:pPr>
        <w:pStyle w:val="2"/>
        <w:ind w:firstLine="1260" w:firstLineChars="600"/>
      </w:pPr>
      <w:r>
        <w:drawing>
          <wp:inline distT="0" distB="0" distL="0" distR="0">
            <wp:extent cx="2114550" cy="2207260"/>
            <wp:effectExtent l="0" t="0" r="0" b="2540"/>
            <wp:docPr id="5623148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31480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20594" cy="2214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   </w:t>
      </w:r>
      <w:r>
        <w:drawing>
          <wp:inline distT="0" distB="0" distL="0" distR="0">
            <wp:extent cx="1829435" cy="2019300"/>
            <wp:effectExtent l="0" t="0" r="0" b="0"/>
            <wp:docPr id="101109971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099717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35648" cy="202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AB85D">
      <w:pPr>
        <w:snapToGrid w:val="0"/>
        <w:spacing w:line="360" w:lineRule="auto"/>
        <w:ind w:firstLine="2310" w:firstLineChars="1100"/>
        <w:jc w:val="left"/>
        <w:rPr>
          <w:rFonts w:eastAsia="楷体"/>
          <w:color w:val="000000"/>
          <w:szCs w:val="21"/>
        </w:rPr>
      </w:pPr>
      <w:r>
        <w:rPr>
          <w:rFonts w:hint="eastAsia" w:eastAsia="楷体"/>
          <w:color w:val="FF66FF"/>
          <w:szCs w:val="21"/>
        </w:rPr>
        <w:t>甲</w:t>
      </w:r>
      <w:r>
        <w:rPr>
          <w:rFonts w:hint="eastAsia" w:eastAsia="楷体"/>
          <w:color w:val="000000"/>
          <w:szCs w:val="21"/>
        </w:rPr>
        <w:t xml:space="preserve"> 弹簧测力计                    </w:t>
      </w:r>
      <w:r>
        <w:rPr>
          <w:rFonts w:hint="eastAsia" w:eastAsia="楷体"/>
          <w:color w:val="FF66FF"/>
          <w:szCs w:val="21"/>
        </w:rPr>
        <w:t xml:space="preserve"> 乙</w:t>
      </w:r>
      <w:r>
        <w:rPr>
          <w:rFonts w:hint="eastAsia" w:eastAsia="楷体"/>
          <w:color w:val="000000"/>
          <w:szCs w:val="21"/>
        </w:rPr>
        <w:t xml:space="preserve"> </w:t>
      </w:r>
      <w:r>
        <w:rPr>
          <w:rFonts w:eastAsia="楷体"/>
          <w:color w:val="000000"/>
          <w:szCs w:val="21"/>
        </w:rPr>
        <w:t>握力计和拉力计</w:t>
      </w:r>
      <w:bookmarkStart w:id="2" w:name="_GoBack"/>
      <w:bookmarkEnd w:id="2"/>
    </w:p>
    <w:p w14:paraId="18DF94BD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3</w:t>
      </w:r>
      <w:r>
        <w:rPr>
          <w:color w:val="000000"/>
          <w:szCs w:val="21"/>
        </w:rPr>
        <w:t xml:space="preserve">. </w:t>
      </w:r>
      <w:r>
        <w:rPr>
          <w:rFonts w:hint="eastAsia"/>
          <w:color w:val="000000"/>
          <w:szCs w:val="21"/>
        </w:rPr>
        <w:t>原理：在一定范围内拉伸弹簧时，弹簧受到的拉力越大，弹簧的伸长量就越</w:t>
      </w:r>
      <w:r>
        <w:rPr>
          <w:rFonts w:hint="eastAsia"/>
          <w:color w:val="FF0000"/>
          <w:szCs w:val="21"/>
          <w:u w:val="single"/>
        </w:rPr>
        <w:t>大</w:t>
      </w:r>
      <w:r>
        <w:rPr>
          <w:rFonts w:hint="eastAsia"/>
          <w:color w:val="000000"/>
          <w:szCs w:val="21"/>
        </w:rPr>
        <w:t>。在弹性限度内，弹簧的伸长量与受到的拉力成</w:t>
      </w:r>
      <w:r>
        <w:rPr>
          <w:rFonts w:hint="eastAsia"/>
          <w:color w:val="FF0000"/>
          <w:szCs w:val="21"/>
          <w:u w:val="single"/>
        </w:rPr>
        <w:t>正比</w:t>
      </w:r>
      <w:r>
        <w:rPr>
          <w:rFonts w:hint="eastAsia"/>
          <w:color w:val="000000"/>
          <w:szCs w:val="21"/>
        </w:rPr>
        <w:t>。因此，弹簧的伸长量能反映弹力的大小。</w:t>
      </w:r>
    </w:p>
    <w:p w14:paraId="5459DF0A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4. 其他测力计：为了满足测力的不同需要，人们还制造了其他形式的测力计，如握力计和拉力计。</w:t>
      </w:r>
    </w:p>
    <w:p w14:paraId="16CE6E4F">
      <w:pPr>
        <w:snapToGrid w:val="0"/>
        <w:spacing w:line="360" w:lineRule="auto"/>
        <w:ind w:firstLine="422" w:firstLineChars="200"/>
        <w:jc w:val="left"/>
        <w:rPr>
          <w:color w:val="000000"/>
          <w:szCs w:val="21"/>
        </w:rPr>
      </w:pPr>
      <w:r>
        <w:rPr>
          <w:rFonts w:hint="eastAsia"/>
          <w:b/>
          <w:bCs/>
          <w:color w:val="000000"/>
          <w:szCs w:val="21"/>
        </w:rPr>
        <w:t>三、正确使用弹簧测力计</w:t>
      </w:r>
    </w:p>
    <w:tbl>
      <w:tblPr>
        <w:tblStyle w:val="23"/>
        <w:tblW w:w="805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29"/>
        <w:gridCol w:w="1701"/>
        <w:gridCol w:w="5227"/>
      </w:tblGrid>
      <w:tr w14:paraId="752122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9" w:hRule="atLeast"/>
          <w:jc w:val="center"/>
        </w:trPr>
        <w:tc>
          <w:tcPr>
            <w:tcW w:w="2830" w:type="dxa"/>
            <w:gridSpan w:val="2"/>
            <w:shd w:val="clear" w:color="auto" w:fill="B1DEDA"/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086A80DA">
            <w:pPr>
              <w:pStyle w:val="2"/>
              <w:spacing w:after="0" w:line="340" w:lineRule="exact"/>
              <w:jc w:val="center"/>
            </w:pPr>
            <w:r>
              <w:rPr>
                <w:rFonts w:hint="eastAsia"/>
              </w:rPr>
              <w:t>使用方法</w:t>
            </w:r>
          </w:p>
        </w:tc>
        <w:tc>
          <w:tcPr>
            <w:tcW w:w="5227" w:type="dxa"/>
            <w:shd w:val="clear" w:color="auto" w:fill="B1DEDA"/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78DDEEDA">
            <w:pPr>
              <w:pStyle w:val="2"/>
              <w:spacing w:after="0" w:line="340" w:lineRule="exact"/>
              <w:jc w:val="center"/>
            </w:pPr>
            <w:r>
              <w:rPr>
                <w:rFonts w:hint="eastAsia"/>
              </w:rPr>
              <w:t>物质</w:t>
            </w:r>
          </w:p>
        </w:tc>
      </w:tr>
      <w:tr w14:paraId="4258E8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9" w:hRule="atLeast"/>
          <w:jc w:val="center"/>
        </w:trPr>
        <w:tc>
          <w:tcPr>
            <w:tcW w:w="1129" w:type="dxa"/>
            <w:vMerge w:val="restart"/>
            <w:shd w:val="clear" w:color="auto" w:fill="FFFFFF"/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132AB675">
            <w:pPr>
              <w:pStyle w:val="2"/>
              <w:spacing w:after="0" w:line="340" w:lineRule="exact"/>
              <w:jc w:val="center"/>
            </w:pPr>
            <w:r>
              <w:rPr>
                <w:rFonts w:hint="eastAsia"/>
              </w:rPr>
              <w:t>使用前</w:t>
            </w:r>
          </w:p>
        </w:tc>
        <w:tc>
          <w:tcPr>
            <w:tcW w:w="1701" w:type="dxa"/>
            <w:shd w:val="clear" w:color="auto" w:fill="FFFFFF"/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68A66092">
            <w:pPr>
              <w:pStyle w:val="2"/>
              <w:spacing w:after="0" w:line="340" w:lineRule="exact"/>
              <w:jc w:val="center"/>
            </w:pPr>
            <w:r>
              <w:rPr>
                <w:rFonts w:hint="eastAsia"/>
              </w:rPr>
              <w:t>了解量程</w:t>
            </w:r>
          </w:p>
        </w:tc>
        <w:tc>
          <w:tcPr>
            <w:tcW w:w="5227" w:type="dxa"/>
            <w:shd w:val="clear" w:color="auto" w:fill="FFFFFF"/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51D3B879">
            <w:pPr>
              <w:pStyle w:val="2"/>
              <w:spacing w:after="0" w:line="340" w:lineRule="exact"/>
              <w:ind w:firstLine="210" w:firstLineChars="100"/>
              <w:jc w:val="left"/>
            </w:pPr>
            <w:r>
              <w:rPr>
                <w:rFonts w:hint="eastAsia"/>
              </w:rPr>
              <w:t xml:space="preserve">了解弹簧测力计的测量范围（量程），待测力的大小应在量程之内 </w:t>
            </w:r>
          </w:p>
        </w:tc>
      </w:tr>
      <w:tr w14:paraId="1FB6CF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9" w:hRule="atLeast"/>
          <w:jc w:val="center"/>
        </w:trPr>
        <w:tc>
          <w:tcPr>
            <w:tcW w:w="1129" w:type="dxa"/>
            <w:vMerge w:val="continue"/>
            <w:shd w:val="clear" w:color="auto" w:fill="FFFFFF"/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67D5A758">
            <w:pPr>
              <w:pStyle w:val="2"/>
              <w:spacing w:after="0" w:line="340" w:lineRule="exact"/>
              <w:jc w:val="center"/>
            </w:pPr>
          </w:p>
        </w:tc>
        <w:tc>
          <w:tcPr>
            <w:tcW w:w="1701" w:type="dxa"/>
            <w:shd w:val="clear" w:color="auto" w:fill="FFFFFF"/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0A81CA17">
            <w:pPr>
              <w:pStyle w:val="2"/>
              <w:spacing w:after="0" w:line="340" w:lineRule="exact"/>
              <w:jc w:val="center"/>
            </w:pPr>
            <w:r>
              <w:rPr>
                <w:rFonts w:hint="eastAsia"/>
              </w:rPr>
              <w:t>明确分度值</w:t>
            </w:r>
          </w:p>
        </w:tc>
        <w:tc>
          <w:tcPr>
            <w:tcW w:w="5227" w:type="dxa"/>
            <w:shd w:val="clear" w:color="auto" w:fill="FFFFFF"/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30329625">
            <w:pPr>
              <w:pStyle w:val="2"/>
              <w:spacing w:after="0" w:line="340" w:lineRule="exact"/>
              <w:ind w:firstLine="210" w:firstLineChars="100"/>
              <w:jc w:val="left"/>
            </w:pPr>
            <w:r>
              <w:rPr>
                <w:rFonts w:hint="eastAsia"/>
              </w:rPr>
              <w:t>了解弹簧测力计的刻度，知道每一大格表示多少牛，每小格表示多少牛（分度值）</w:t>
            </w:r>
          </w:p>
        </w:tc>
      </w:tr>
      <w:tr w14:paraId="03F60C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9" w:hRule="atLeast"/>
          <w:jc w:val="center"/>
        </w:trPr>
        <w:tc>
          <w:tcPr>
            <w:tcW w:w="1129" w:type="dxa"/>
            <w:vMerge w:val="continue"/>
            <w:shd w:val="clear" w:color="auto" w:fill="FFFFFF"/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433D753B">
            <w:pPr>
              <w:pStyle w:val="2"/>
              <w:spacing w:after="0" w:line="340" w:lineRule="exact"/>
              <w:jc w:val="center"/>
            </w:pPr>
          </w:p>
        </w:tc>
        <w:tc>
          <w:tcPr>
            <w:tcW w:w="1701" w:type="dxa"/>
            <w:shd w:val="clear" w:color="auto" w:fill="FFFFFF"/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27C7217E">
            <w:pPr>
              <w:pStyle w:val="2"/>
              <w:spacing w:after="0" w:line="340" w:lineRule="exact"/>
              <w:jc w:val="center"/>
            </w:pPr>
            <w:r>
              <w:rPr>
                <w:rFonts w:hint="eastAsia"/>
              </w:rPr>
              <w:t>调零</w:t>
            </w:r>
          </w:p>
        </w:tc>
        <w:tc>
          <w:tcPr>
            <w:tcW w:w="5227" w:type="dxa"/>
            <w:shd w:val="clear" w:color="auto" w:fill="FFFFFF"/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1D5C9613">
            <w:pPr>
              <w:pStyle w:val="2"/>
              <w:spacing w:after="0" w:line="340" w:lineRule="exact"/>
              <w:ind w:firstLine="210" w:firstLineChars="100"/>
              <w:jc w:val="left"/>
            </w:pPr>
            <w:r>
              <w:rPr>
                <w:rFonts w:hint="eastAsia"/>
              </w:rPr>
              <w:t>使用前要检查指针与</w:t>
            </w:r>
            <w:r>
              <w:rPr>
                <w:rFonts w:hint="eastAsia"/>
                <w:color w:val="FF0000"/>
                <w:szCs w:val="21"/>
                <w:u w:val="single"/>
              </w:rPr>
              <w:t>零</w:t>
            </w:r>
            <w:r>
              <w:rPr>
                <w:rFonts w:hint="eastAsia"/>
              </w:rPr>
              <w:t>刻度线是否对齐。若没有对齐，要调节至对齐（校零）</w:t>
            </w:r>
          </w:p>
        </w:tc>
      </w:tr>
      <w:tr w14:paraId="1B55AE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9" w:hRule="atLeast"/>
          <w:jc w:val="center"/>
        </w:trPr>
        <w:tc>
          <w:tcPr>
            <w:tcW w:w="1129" w:type="dxa"/>
            <w:vMerge w:val="continue"/>
            <w:shd w:val="clear" w:color="auto" w:fill="FFFFFF"/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1143B98D">
            <w:pPr>
              <w:pStyle w:val="2"/>
              <w:spacing w:after="0" w:line="340" w:lineRule="exact"/>
              <w:jc w:val="center"/>
            </w:pPr>
          </w:p>
        </w:tc>
        <w:tc>
          <w:tcPr>
            <w:tcW w:w="1701" w:type="dxa"/>
            <w:shd w:val="clear" w:color="auto" w:fill="FFFFFF"/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6E321130">
            <w:pPr>
              <w:pStyle w:val="2"/>
              <w:spacing w:after="0" w:line="340" w:lineRule="exact"/>
              <w:jc w:val="center"/>
            </w:pPr>
            <w:r>
              <w:rPr>
                <w:rFonts w:hint="eastAsia"/>
              </w:rPr>
              <w:t>拉动</w:t>
            </w:r>
          </w:p>
        </w:tc>
        <w:tc>
          <w:tcPr>
            <w:tcW w:w="5227" w:type="dxa"/>
            <w:shd w:val="clear" w:color="auto" w:fill="FFFFFF"/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11CA5CC5">
            <w:pPr>
              <w:pStyle w:val="2"/>
              <w:spacing w:after="0" w:line="340" w:lineRule="exact"/>
              <w:ind w:firstLine="210" w:firstLineChars="100"/>
              <w:jc w:val="left"/>
            </w:pPr>
            <w:r>
              <w:rPr>
                <w:rFonts w:hint="eastAsia"/>
              </w:rPr>
              <w:t>使用前要轻轻拉动几下，防止弹簧被卡住</w:t>
            </w:r>
          </w:p>
        </w:tc>
      </w:tr>
      <w:tr w14:paraId="65F328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9" w:hRule="atLeast"/>
          <w:jc w:val="center"/>
        </w:trPr>
        <w:tc>
          <w:tcPr>
            <w:tcW w:w="1129" w:type="dxa"/>
            <w:vMerge w:val="restart"/>
            <w:shd w:val="clear" w:color="auto" w:fill="FFFFFF"/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4119581D">
            <w:pPr>
              <w:pStyle w:val="2"/>
              <w:spacing w:after="0" w:line="340" w:lineRule="exact"/>
              <w:jc w:val="center"/>
            </w:pPr>
            <w:r>
              <w:rPr>
                <w:rFonts w:hint="eastAsia"/>
              </w:rPr>
              <w:t>使用后</w:t>
            </w:r>
          </w:p>
        </w:tc>
        <w:tc>
          <w:tcPr>
            <w:tcW w:w="1701" w:type="dxa"/>
            <w:shd w:val="clear" w:color="auto" w:fill="FFFFFF"/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04563385">
            <w:pPr>
              <w:pStyle w:val="2"/>
              <w:spacing w:after="0" w:line="340" w:lineRule="exact"/>
              <w:jc w:val="center"/>
            </w:pPr>
            <w:r>
              <w:rPr>
                <w:rFonts w:hint="eastAsia"/>
              </w:rPr>
              <w:t>不能倒挂</w:t>
            </w:r>
          </w:p>
        </w:tc>
        <w:tc>
          <w:tcPr>
            <w:tcW w:w="5227" w:type="dxa"/>
            <w:shd w:val="clear" w:color="auto" w:fill="FFFFFF"/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7A0326C4">
            <w:pPr>
              <w:pStyle w:val="2"/>
              <w:spacing w:after="0" w:line="340" w:lineRule="exact"/>
              <w:ind w:firstLine="210" w:firstLineChars="100"/>
              <w:jc w:val="left"/>
            </w:pPr>
            <w:r>
              <w:rPr>
                <w:rFonts w:hint="eastAsia"/>
              </w:rPr>
              <w:t>待测的力一定要挂在弹簧测力计的挂钩一端，不能倒挂</w:t>
            </w:r>
          </w:p>
        </w:tc>
      </w:tr>
      <w:tr w14:paraId="49BB0E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9" w:hRule="atLeast"/>
          <w:jc w:val="center"/>
        </w:trPr>
        <w:tc>
          <w:tcPr>
            <w:tcW w:w="1129" w:type="dxa"/>
            <w:vMerge w:val="continue"/>
            <w:shd w:val="clear" w:color="auto" w:fill="FFFFFF"/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3C75484A">
            <w:pPr>
              <w:pStyle w:val="2"/>
              <w:spacing w:after="0" w:line="340" w:lineRule="exact"/>
              <w:jc w:val="center"/>
            </w:pPr>
          </w:p>
        </w:tc>
        <w:tc>
          <w:tcPr>
            <w:tcW w:w="1701" w:type="dxa"/>
            <w:shd w:val="clear" w:color="auto" w:fill="FFFFFF"/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7A6309F5">
            <w:pPr>
              <w:pStyle w:val="2"/>
              <w:spacing w:after="0" w:line="340" w:lineRule="exact"/>
              <w:jc w:val="center"/>
            </w:pPr>
            <w:r>
              <w:rPr>
                <w:rFonts w:hint="eastAsia"/>
              </w:rPr>
              <w:t xml:space="preserve">轴线与力共线 </w:t>
            </w:r>
          </w:p>
        </w:tc>
        <w:tc>
          <w:tcPr>
            <w:tcW w:w="5227" w:type="dxa"/>
            <w:shd w:val="clear" w:color="auto" w:fill="FFFFFF"/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4481FC5B">
            <w:pPr>
              <w:pStyle w:val="2"/>
              <w:spacing w:after="0" w:line="340" w:lineRule="exact"/>
              <w:ind w:firstLine="210" w:firstLineChars="100"/>
              <w:jc w:val="left"/>
            </w:pPr>
            <w:r>
              <w:rPr>
                <w:rFonts w:hint="eastAsia"/>
              </w:rPr>
              <w:t>测力时，要使测力计内的弹簧轴线方向跟所测力的方向在</w:t>
            </w:r>
            <w:r>
              <w:rPr>
                <w:rFonts w:hint="eastAsia"/>
                <w:color w:val="FF0000"/>
                <w:szCs w:val="21"/>
                <w:u w:val="single"/>
              </w:rPr>
              <w:t>一条直线</w:t>
            </w:r>
            <w:r>
              <w:rPr>
                <w:rFonts w:hint="eastAsia"/>
              </w:rPr>
              <w:t>上，弹簧不要靠在刻度盘上</w:t>
            </w:r>
          </w:p>
        </w:tc>
      </w:tr>
      <w:tr w14:paraId="375CB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9" w:hRule="atLeast"/>
          <w:jc w:val="center"/>
        </w:trPr>
        <w:tc>
          <w:tcPr>
            <w:tcW w:w="1129" w:type="dxa"/>
            <w:vMerge w:val="continue"/>
            <w:shd w:val="clear" w:color="auto" w:fill="FFFFFF"/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28316724">
            <w:pPr>
              <w:pStyle w:val="2"/>
              <w:spacing w:after="0" w:line="340" w:lineRule="exact"/>
              <w:jc w:val="center"/>
            </w:pPr>
          </w:p>
        </w:tc>
        <w:tc>
          <w:tcPr>
            <w:tcW w:w="1701" w:type="dxa"/>
            <w:shd w:val="clear" w:color="auto" w:fill="FFFFFF"/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0A4E9AEF">
            <w:pPr>
              <w:pStyle w:val="2"/>
              <w:spacing w:after="0" w:line="340" w:lineRule="exact"/>
              <w:jc w:val="center"/>
            </w:pPr>
            <w:r>
              <w:rPr>
                <w:rFonts w:hint="eastAsia"/>
              </w:rPr>
              <w:t>读数</w:t>
            </w:r>
          </w:p>
        </w:tc>
        <w:tc>
          <w:tcPr>
            <w:tcW w:w="5227" w:type="dxa"/>
            <w:shd w:val="clear" w:color="auto" w:fill="FFFFFF"/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049A87E9">
            <w:pPr>
              <w:pStyle w:val="2"/>
              <w:spacing w:after="0" w:line="340" w:lineRule="exact"/>
              <w:ind w:firstLine="210" w:firstLineChars="100"/>
              <w:jc w:val="left"/>
            </w:pPr>
            <w:r>
              <w:rPr>
                <w:rFonts w:hint="eastAsia"/>
              </w:rPr>
              <w:t>等到指针稳定后，视线</w:t>
            </w:r>
            <w:r>
              <w:rPr>
                <w:rFonts w:hint="eastAsia"/>
                <w:color w:val="FF0000"/>
                <w:szCs w:val="21"/>
                <w:u w:val="single"/>
              </w:rPr>
              <w:t>垂直</w:t>
            </w:r>
            <w:r>
              <w:rPr>
                <w:rFonts w:hint="eastAsia"/>
              </w:rPr>
              <w:t>于刻度盘表面读数</w:t>
            </w:r>
          </w:p>
        </w:tc>
      </w:tr>
    </w:tbl>
    <w:p w14:paraId="6EF0C887">
      <w:pPr>
        <w:spacing w:line="360" w:lineRule="auto"/>
        <w:rPr>
          <w:rFonts w:hint="eastAsia"/>
          <w:b/>
          <w:bCs/>
          <w:kern w:val="0"/>
          <w:sz w:val="28"/>
          <w:szCs w:val="28"/>
        </w:rPr>
      </w:pPr>
    </w:p>
    <w:p w14:paraId="4622954F">
      <w:pPr>
        <w:spacing w:line="360" w:lineRule="auto"/>
        <w:ind w:firstLine="420"/>
        <w:jc w:val="center"/>
        <w:rPr>
          <w:b/>
          <w:bCs/>
          <w:kern w:val="0"/>
          <w:sz w:val="28"/>
          <w:szCs w:val="28"/>
        </w:rPr>
      </w:pPr>
    </w:p>
    <w:p w14:paraId="1E285917">
      <w:pPr>
        <w:spacing w:line="360" w:lineRule="auto"/>
        <w:ind w:firstLine="420"/>
        <w:jc w:val="center"/>
        <w:rPr>
          <w:b/>
          <w:bCs/>
          <w:kern w:val="0"/>
          <w:sz w:val="28"/>
          <w:szCs w:val="28"/>
        </w:rPr>
      </w:pPr>
      <w:r>
        <w:rPr>
          <w:b/>
          <w:bCs/>
          <w:kern w:val="0"/>
          <w:sz w:val="28"/>
          <w:szCs w:val="28"/>
        </w:rPr>
        <w:t>第</w:t>
      </w:r>
      <w:r>
        <w:rPr>
          <w:rFonts w:hint="eastAsia"/>
          <w:b/>
          <w:bCs/>
          <w:kern w:val="0"/>
          <w:sz w:val="28"/>
          <w:szCs w:val="28"/>
        </w:rPr>
        <w:t>二</w:t>
      </w:r>
      <w:r>
        <w:rPr>
          <w:b/>
          <w:bCs/>
          <w:kern w:val="0"/>
          <w:sz w:val="28"/>
          <w:szCs w:val="28"/>
        </w:rPr>
        <w:t xml:space="preserve">节 </w:t>
      </w:r>
      <w:r>
        <w:rPr>
          <w:rFonts w:hint="eastAsia"/>
          <w:b/>
          <w:bCs/>
          <w:kern w:val="0"/>
          <w:sz w:val="28"/>
          <w:szCs w:val="28"/>
        </w:rPr>
        <w:t xml:space="preserve"> 重力</w:t>
      </w:r>
    </w:p>
    <w:p w14:paraId="68572395">
      <w:pPr>
        <w:pStyle w:val="2"/>
        <w:spacing w:after="0" w:line="360" w:lineRule="auto"/>
        <w:ind w:firstLine="422" w:firstLineChars="200"/>
        <w:jc w:val="left"/>
        <w:rPr>
          <w:b/>
          <w:bCs/>
        </w:rPr>
      </w:pPr>
      <w:r>
        <w:rPr>
          <w:rFonts w:hint="eastAsia"/>
          <w:b/>
          <w:bCs/>
        </w:rPr>
        <w:t>一、重力的概念</w:t>
      </w:r>
    </w:p>
    <w:p w14:paraId="11F3A136">
      <w:pPr>
        <w:pStyle w:val="2"/>
        <w:spacing w:after="0" w:line="360" w:lineRule="auto"/>
        <w:ind w:firstLine="420" w:firstLineChars="200"/>
        <w:jc w:val="left"/>
      </w:pPr>
      <w:r>
        <w:t xml:space="preserve">1.  </w:t>
      </w:r>
      <w:r>
        <w:rPr>
          <w:rFonts w:hint="eastAsia"/>
        </w:rPr>
        <w:t>重力的概念：由于</w:t>
      </w:r>
      <w:r>
        <w:rPr>
          <w:rFonts w:hint="eastAsia"/>
          <w:color w:val="FF0000"/>
          <w:u w:val="single"/>
        </w:rPr>
        <w:t>地球</w:t>
      </w:r>
      <w:r>
        <w:rPr>
          <w:rFonts w:hint="eastAsia"/>
        </w:rPr>
        <w:t>吸引而使物体受到的力叫作重力。用字母</w:t>
      </w:r>
      <w:r>
        <w:rPr>
          <w:rFonts w:hint="eastAsia"/>
          <w:i/>
          <w:iCs/>
        </w:rPr>
        <w:t>G</w:t>
      </w:r>
      <w:r>
        <w:rPr>
          <w:rFonts w:hint="eastAsia"/>
        </w:rPr>
        <w:t>表示。</w:t>
      </w:r>
    </w:p>
    <w:p w14:paraId="4A7C5461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2. 对重力的理解</w:t>
      </w:r>
    </w:p>
    <w:p w14:paraId="1EBDFD2F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（1）普遍性：地球附近的一切物体都受到重力，无一例外，与物体的运动状态、是否静止等无关；</w:t>
      </w:r>
    </w:p>
    <w:p w14:paraId="79A6B5C8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（2）非接触性：重力是非接触力，与地面没有接触的物体，比如空中飞着的飞机和鸟，都受到重力的作用；</w:t>
      </w:r>
    </w:p>
    <w:p w14:paraId="0B98C553">
      <w:pPr>
        <w:pStyle w:val="2"/>
        <w:spacing w:after="0" w:line="360" w:lineRule="auto"/>
        <w:ind w:firstLine="420" w:firstLineChars="200"/>
      </w:pPr>
      <w:r>
        <w:rPr>
          <w:rFonts w:hint="eastAsia"/>
        </w:rPr>
        <w:t>（3）相互性：由于物体间力的作用是相互的，物体受重力的同时，对地球也有吸引力。</w:t>
      </w:r>
    </w:p>
    <w:p w14:paraId="7ED6CACE">
      <w:pPr>
        <w:pStyle w:val="2"/>
        <w:spacing w:after="0" w:line="360" w:lineRule="auto"/>
        <w:ind w:firstLine="422" w:firstLineChars="200"/>
        <w:jc w:val="left"/>
        <w:rPr>
          <w:b/>
          <w:bCs/>
        </w:rPr>
      </w:pPr>
      <w:r>
        <w:rPr>
          <w:rFonts w:hint="eastAsia"/>
          <w:b/>
          <w:bCs/>
        </w:rPr>
        <w:t>二、重力的大小</w:t>
      </w:r>
    </w:p>
    <w:p w14:paraId="112F2FE2">
      <w:pPr>
        <w:pStyle w:val="2"/>
        <w:spacing w:after="0" w:line="360" w:lineRule="auto"/>
        <w:ind w:firstLine="420" w:firstLineChars="200"/>
        <w:jc w:val="left"/>
      </w:pPr>
      <w:r>
        <w:t xml:space="preserve">1. </w:t>
      </w:r>
      <w:r>
        <w:rPr>
          <w:rFonts w:hint="eastAsia"/>
        </w:rPr>
        <w:t>重力的测量</w:t>
      </w:r>
    </w:p>
    <w:p w14:paraId="5A4CAC12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物体所受重力的大小简称为</w:t>
      </w:r>
      <w:r>
        <w:rPr>
          <w:rFonts w:hint="eastAsia"/>
          <w:color w:val="FF0000"/>
          <w:u w:val="single"/>
        </w:rPr>
        <w:t>物重</w:t>
      </w:r>
      <w:r>
        <w:rPr>
          <w:rFonts w:hint="eastAsia"/>
        </w:rPr>
        <w:t>。物体所受重力的大小可以用</w:t>
      </w:r>
      <w:r>
        <w:rPr>
          <w:rFonts w:hint="eastAsia"/>
          <w:color w:val="FF0000"/>
          <w:u w:val="single"/>
        </w:rPr>
        <w:t>弹簧测力计</w:t>
      </w:r>
      <w:r>
        <w:rPr>
          <w:rFonts w:hint="eastAsia"/>
        </w:rPr>
        <w:t>来测量。把物体挂在竖直放置的弹簧测力计的挂钩上，当物体静止时，弹簧测力计的示数就显示了物体所受重力的大小。</w:t>
      </w:r>
    </w:p>
    <w:p w14:paraId="4A720681">
      <w:pPr>
        <w:pStyle w:val="2"/>
        <w:spacing w:after="0" w:line="360" w:lineRule="auto"/>
        <w:ind w:firstLine="420" w:firstLineChars="200"/>
        <w:jc w:val="left"/>
      </w:pPr>
      <w:r>
        <w:t xml:space="preserve">2. </w:t>
      </w:r>
      <w:r>
        <w:rPr>
          <w:rFonts w:hint="eastAsia"/>
        </w:rPr>
        <w:t>实验：探究重力与质量的关系</w:t>
      </w:r>
    </w:p>
    <w:p w14:paraId="13706625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【提出问题】物体的重力与质量有什么关系?</w:t>
      </w:r>
    </w:p>
    <w:p w14:paraId="5A0B66C4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【猜想与假设】质量越大，物重越大。</w:t>
      </w:r>
    </w:p>
    <w:p w14:paraId="0272586E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【制订计划与设计实验】</w:t>
      </w:r>
    </w:p>
    <w:p w14:paraId="77B724A9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（1）取弹簧测力计和6只50g的钩码，用弹簧测力计测出不同数量钩码所受重力的大小；</w:t>
      </w:r>
    </w:p>
    <w:p w14:paraId="48066A26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（2）观察、比较钩码所受重力的大小与质量的关系。</w:t>
      </w:r>
    </w:p>
    <w:p w14:paraId="0E4B6196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【进行实验】如图所示，分别把1只、2只、3只……6只钩码挂在弹簧测力计下，记录弹簧测力计每一次测量的示数，并填在下表中。</w:t>
      </w:r>
      <w:r>
        <w:cr/>
      </w:r>
      <w:r>
        <w:rPr>
          <w:rFonts w:hint="eastAsia"/>
        </w:rPr>
        <w:t xml:space="preserve">                  </w:t>
      </w:r>
      <w:r>
        <w:drawing>
          <wp:inline distT="0" distB="0" distL="0" distR="0">
            <wp:extent cx="3352800" cy="1888490"/>
            <wp:effectExtent l="0" t="0" r="0" b="0"/>
            <wp:docPr id="10033278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327871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62265" cy="1893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23"/>
        <w:tblpPr w:leftFromText="180" w:rightFromText="180" w:vertAnchor="text" w:horzAnchor="page" w:tblpXSpec="center" w:tblpY="267"/>
        <w:tblW w:w="8427" w:type="dxa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536"/>
        <w:gridCol w:w="815"/>
        <w:gridCol w:w="815"/>
        <w:gridCol w:w="815"/>
        <w:gridCol w:w="815"/>
        <w:gridCol w:w="815"/>
        <w:gridCol w:w="816"/>
      </w:tblGrid>
      <w:tr w14:paraId="197AE31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</w:trPr>
        <w:tc>
          <w:tcPr>
            <w:tcW w:w="35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CEB6CEA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color w:val="000000" w:themeColor="text1"/>
                <w:kern w:val="24"/>
                <w:szCs w:val="21"/>
                <w14:textFill>
                  <w14:solidFill>
                    <w14:schemeClr w14:val="tx1"/>
                  </w14:solidFill>
                </w14:textFill>
              </w:rPr>
              <w:t>实验序号</w:t>
            </w:r>
          </w:p>
        </w:tc>
        <w:tc>
          <w:tcPr>
            <w:tcW w:w="8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EBE3A67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color w:val="000000" w:themeColor="text1"/>
                <w:kern w:val="24"/>
                <w:szCs w:val="21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8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2D362C1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color w:val="000000" w:themeColor="text1"/>
                <w:kern w:val="24"/>
                <w:szCs w:val="2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8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28037CA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color w:val="000000" w:themeColor="text1"/>
                <w:kern w:val="24"/>
                <w:szCs w:val="21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8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BE92AA2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color w:val="000000" w:themeColor="text1"/>
                <w:kern w:val="24"/>
                <w:szCs w:val="21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8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B15520E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color w:val="000000" w:themeColor="text1"/>
                <w:kern w:val="24"/>
                <w:szCs w:val="21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81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BF9CEAE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color w:val="000000" w:themeColor="text1"/>
                <w:kern w:val="24"/>
                <w:szCs w:val="21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</w:tr>
      <w:tr w14:paraId="26A7991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</w:trPr>
        <w:tc>
          <w:tcPr>
            <w:tcW w:w="35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A67E40C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color w:val="000000" w:themeColor="text1"/>
                <w:kern w:val="24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钩码的质量 </w:t>
            </w:r>
            <w:r>
              <w:rPr>
                <w:i/>
                <w:iCs/>
                <w:color w:val="000000" w:themeColor="text1"/>
                <w:kern w:val="24"/>
                <w:szCs w:val="21"/>
                <w14:textFill>
                  <w14:solidFill>
                    <w14:schemeClr w14:val="tx1"/>
                  </w14:solidFill>
                </w14:textFill>
              </w:rPr>
              <w:t>m/</w:t>
            </w:r>
            <w:r>
              <w:rPr>
                <w:color w:val="000000" w:themeColor="text1"/>
                <w:kern w:val="24"/>
                <w:szCs w:val="21"/>
                <w14:textFill>
                  <w14:solidFill>
                    <w14:schemeClr w14:val="tx1"/>
                  </w14:solidFill>
                </w14:textFill>
              </w:rPr>
              <w:t>kg</w:t>
            </w:r>
          </w:p>
        </w:tc>
        <w:tc>
          <w:tcPr>
            <w:tcW w:w="8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EA45449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color w:val="000000" w:themeColor="text1"/>
                <w:kern w:val="24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0.05 </w:t>
            </w:r>
          </w:p>
        </w:tc>
        <w:tc>
          <w:tcPr>
            <w:tcW w:w="8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14249A4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color w:val="000000" w:themeColor="text1"/>
                <w:kern w:val="24"/>
                <w:szCs w:val="21"/>
                <w14:textFill>
                  <w14:solidFill>
                    <w14:schemeClr w14:val="tx1"/>
                  </w14:solidFill>
                </w14:textFill>
              </w:rPr>
              <w:t>0.1</w:t>
            </w:r>
          </w:p>
        </w:tc>
        <w:tc>
          <w:tcPr>
            <w:tcW w:w="8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70FD93F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color w:val="000000" w:themeColor="text1"/>
                <w:kern w:val="24"/>
                <w:szCs w:val="21"/>
                <w14:textFill>
                  <w14:solidFill>
                    <w14:schemeClr w14:val="tx1"/>
                  </w14:solidFill>
                </w14:textFill>
              </w:rPr>
              <w:t>0.15</w:t>
            </w:r>
          </w:p>
        </w:tc>
        <w:tc>
          <w:tcPr>
            <w:tcW w:w="8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60DF000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color w:val="000000" w:themeColor="text1"/>
                <w:kern w:val="24"/>
                <w:szCs w:val="21"/>
                <w14:textFill>
                  <w14:solidFill>
                    <w14:schemeClr w14:val="tx1"/>
                  </w14:solidFill>
                </w14:textFill>
              </w:rPr>
              <w:t>0.2</w:t>
            </w:r>
          </w:p>
        </w:tc>
        <w:tc>
          <w:tcPr>
            <w:tcW w:w="8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FBCE69F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color w:val="000000" w:themeColor="text1"/>
                <w:kern w:val="24"/>
                <w:szCs w:val="21"/>
                <w14:textFill>
                  <w14:solidFill>
                    <w14:schemeClr w14:val="tx1"/>
                  </w14:solidFill>
                </w14:textFill>
              </w:rPr>
              <w:t>0.25</w:t>
            </w:r>
          </w:p>
        </w:tc>
        <w:tc>
          <w:tcPr>
            <w:tcW w:w="81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CE84B8F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color w:val="000000" w:themeColor="text1"/>
                <w:kern w:val="24"/>
                <w:szCs w:val="21"/>
                <w14:textFill>
                  <w14:solidFill>
                    <w14:schemeClr w14:val="tx1"/>
                  </w14:solidFill>
                </w14:textFill>
              </w:rPr>
              <w:t>0.3</w:t>
            </w:r>
          </w:p>
        </w:tc>
      </w:tr>
      <w:tr w14:paraId="7396846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</w:trPr>
        <w:tc>
          <w:tcPr>
            <w:tcW w:w="35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6A82594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color w:val="000000" w:themeColor="text1"/>
                <w:kern w:val="24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钩码的重力 </w:t>
            </w:r>
            <w:r>
              <w:rPr>
                <w:i/>
                <w:iCs/>
                <w:color w:val="000000" w:themeColor="text1"/>
                <w:kern w:val="24"/>
                <w:szCs w:val="21"/>
                <w14:textFill>
                  <w14:solidFill>
                    <w14:schemeClr w14:val="tx1"/>
                  </w14:solidFill>
                </w14:textFill>
              </w:rPr>
              <w:t>G/</w:t>
            </w:r>
            <w:r>
              <w:rPr>
                <w:color w:val="000000" w:themeColor="text1"/>
                <w:kern w:val="24"/>
                <w:szCs w:val="21"/>
                <w14:textFill>
                  <w14:solidFill>
                    <w14:schemeClr w14:val="tx1"/>
                  </w14:solidFill>
                </w14:textFill>
              </w:rPr>
              <w:t>N</w:t>
            </w:r>
          </w:p>
        </w:tc>
        <w:tc>
          <w:tcPr>
            <w:tcW w:w="8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BB650AA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color w:val="000000" w:themeColor="text1"/>
                <w:kern w:val="24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 0.5</w:t>
            </w:r>
          </w:p>
        </w:tc>
        <w:tc>
          <w:tcPr>
            <w:tcW w:w="8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C4188EA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color w:val="000000" w:themeColor="text1"/>
                <w:kern w:val="24"/>
                <w:szCs w:val="21"/>
                <w14:textFill>
                  <w14:solidFill>
                    <w14:schemeClr w14:val="tx1"/>
                  </w14:solidFill>
                </w14:textFill>
              </w:rPr>
              <w:t>1.0</w:t>
            </w:r>
          </w:p>
        </w:tc>
        <w:tc>
          <w:tcPr>
            <w:tcW w:w="8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92E35ED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color w:val="000000" w:themeColor="text1"/>
                <w:kern w:val="24"/>
                <w:szCs w:val="21"/>
                <w14:textFill>
                  <w14:solidFill>
                    <w14:schemeClr w14:val="tx1"/>
                  </w14:solidFill>
                </w14:textFill>
              </w:rPr>
              <w:t>1.5</w:t>
            </w:r>
          </w:p>
        </w:tc>
        <w:tc>
          <w:tcPr>
            <w:tcW w:w="8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CD7926D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color w:val="000000" w:themeColor="text1"/>
                <w:kern w:val="24"/>
                <w:szCs w:val="21"/>
                <w14:textFill>
                  <w14:solidFill>
                    <w14:schemeClr w14:val="tx1"/>
                  </w14:solidFill>
                </w14:textFill>
              </w:rPr>
              <w:t>2.0</w:t>
            </w:r>
          </w:p>
        </w:tc>
        <w:tc>
          <w:tcPr>
            <w:tcW w:w="8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5192476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color w:val="000000" w:themeColor="text1"/>
                <w:kern w:val="24"/>
                <w:szCs w:val="21"/>
                <w14:textFill>
                  <w14:solidFill>
                    <w14:schemeClr w14:val="tx1"/>
                  </w14:solidFill>
                </w14:textFill>
              </w:rPr>
              <w:t>2.5</w:t>
            </w:r>
          </w:p>
        </w:tc>
        <w:tc>
          <w:tcPr>
            <w:tcW w:w="81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0987393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color w:val="000000" w:themeColor="text1"/>
                <w:kern w:val="24"/>
                <w:szCs w:val="21"/>
                <w14:textFill>
                  <w14:solidFill>
                    <w14:schemeClr w14:val="tx1"/>
                  </w14:solidFill>
                </w14:textFill>
              </w:rPr>
              <w:t>3.0</w:t>
            </w:r>
          </w:p>
        </w:tc>
      </w:tr>
      <w:tr w14:paraId="12B9AAC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</w:trPr>
        <w:tc>
          <w:tcPr>
            <w:tcW w:w="35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0632203">
            <w:pPr>
              <w:widowControl/>
              <w:jc w:val="center"/>
              <w:rPr>
                <w:i/>
                <w:iCs/>
                <w:color w:val="000000" w:themeColor="text1"/>
                <w:kern w:val="24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24"/>
                <w:szCs w:val="21"/>
                <w14:textFill>
                  <w14:solidFill>
                    <w14:schemeClr w14:val="tx1"/>
                  </w14:solidFill>
                </w14:textFill>
              </w:rPr>
              <w:t>重力跟质量的比值</w:t>
            </w:r>
            <w:r>
              <w:rPr>
                <w:rFonts w:hint="eastAsia"/>
                <w:i/>
                <w:iCs/>
                <w:color w:val="000000" w:themeColor="text1"/>
                <w:kern w:val="24"/>
                <w:szCs w:val="21"/>
                <w14:textFill>
                  <w14:solidFill>
                    <w14:schemeClr w14:val="tx1"/>
                  </w14:solidFill>
                </w14:textFill>
              </w:rPr>
              <w:t>G/m</w:t>
            </w:r>
            <w:r>
              <w:rPr>
                <w:color w:val="000000" w:themeColor="text1"/>
                <w:kern w:val="24"/>
                <w:szCs w:val="21"/>
                <w14:textFill>
                  <w14:solidFill>
                    <w14:schemeClr w14:val="tx1"/>
                  </w14:solidFill>
                </w14:textFill>
              </w:rPr>
              <w:t>（N</w:t>
            </w:r>
            <w:r>
              <w:rPr>
                <w:i/>
                <w:iCs/>
                <w:color w:val="000000" w:themeColor="text1"/>
                <w:kern w:val="24"/>
                <w:szCs w:val="21"/>
                <w14:textFill>
                  <w14:solidFill>
                    <w14:schemeClr w14:val="tx1"/>
                  </w14:solidFill>
                </w14:textFill>
              </w:rPr>
              <w:t>·</w:t>
            </w:r>
            <w:r>
              <w:rPr>
                <w:color w:val="000000" w:themeColor="text1"/>
                <w:kern w:val="24"/>
                <w:szCs w:val="21"/>
                <w14:textFill>
                  <w14:solidFill>
                    <w14:schemeClr w14:val="tx1"/>
                  </w14:solidFill>
                </w14:textFill>
              </w:rPr>
              <w:t>kg</w:t>
            </w:r>
            <w:r>
              <w:rPr>
                <w:rFonts w:hint="eastAsia"/>
                <w:color w:val="000000" w:themeColor="text1"/>
                <w:kern w:val="24"/>
                <w:szCs w:val="21"/>
                <w:vertAlign w:val="superscript"/>
                <w14:textFill>
                  <w14:solidFill>
                    <w14:schemeClr w14:val="tx1"/>
                  </w14:solidFill>
                </w14:textFill>
              </w:rPr>
              <w:t>-1</w:t>
            </w:r>
            <w:r>
              <w:rPr>
                <w:color w:val="000000" w:themeColor="text1"/>
                <w:kern w:val="24"/>
                <w:szCs w:val="21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8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61CBF5B">
            <w:pPr>
              <w:widowControl/>
              <w:jc w:val="center"/>
              <w:rPr>
                <w:kern w:val="0"/>
                <w:szCs w:val="21"/>
              </w:rPr>
            </w:pPr>
          </w:p>
        </w:tc>
        <w:tc>
          <w:tcPr>
            <w:tcW w:w="8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7E5E00C">
            <w:pPr>
              <w:widowControl/>
              <w:jc w:val="center"/>
              <w:rPr>
                <w:kern w:val="0"/>
                <w:szCs w:val="21"/>
              </w:rPr>
            </w:pPr>
          </w:p>
        </w:tc>
        <w:tc>
          <w:tcPr>
            <w:tcW w:w="8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8D10BF9">
            <w:pPr>
              <w:widowControl/>
              <w:jc w:val="center"/>
              <w:rPr>
                <w:kern w:val="0"/>
                <w:szCs w:val="21"/>
              </w:rPr>
            </w:pPr>
          </w:p>
        </w:tc>
        <w:tc>
          <w:tcPr>
            <w:tcW w:w="8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6C4FA3D">
            <w:pPr>
              <w:widowControl/>
              <w:jc w:val="center"/>
              <w:rPr>
                <w:kern w:val="0"/>
                <w:szCs w:val="21"/>
              </w:rPr>
            </w:pPr>
          </w:p>
        </w:tc>
        <w:tc>
          <w:tcPr>
            <w:tcW w:w="8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DC0EB7F">
            <w:pPr>
              <w:widowControl/>
              <w:jc w:val="center"/>
              <w:rPr>
                <w:kern w:val="0"/>
                <w:szCs w:val="21"/>
              </w:rPr>
            </w:pPr>
          </w:p>
        </w:tc>
        <w:tc>
          <w:tcPr>
            <w:tcW w:w="81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D175235">
            <w:pPr>
              <w:widowControl/>
              <w:jc w:val="center"/>
              <w:rPr>
                <w:kern w:val="0"/>
                <w:szCs w:val="21"/>
              </w:rPr>
            </w:pPr>
          </w:p>
        </w:tc>
      </w:tr>
    </w:tbl>
    <w:p w14:paraId="77D84603">
      <w:pPr>
        <w:pStyle w:val="2"/>
        <w:spacing w:after="0" w:line="360" w:lineRule="auto"/>
        <w:jc w:val="left"/>
        <w:rPr>
          <w:rFonts w:hint="eastAsia"/>
        </w:rPr>
      </w:pPr>
    </w:p>
    <w:p w14:paraId="3F02DF1F">
      <w:pPr>
        <w:pStyle w:val="2"/>
        <w:spacing w:after="0" w:line="360" w:lineRule="auto"/>
        <w:ind w:firstLine="420" w:firstLineChars="200"/>
        <w:jc w:val="left"/>
      </w:pPr>
    </w:p>
    <w:p w14:paraId="6C366FD1">
      <w:pPr>
        <w:pStyle w:val="2"/>
        <w:spacing w:after="0" w:line="360" w:lineRule="auto"/>
        <w:ind w:firstLine="420" w:firstLineChars="200"/>
        <w:jc w:val="left"/>
      </w:pPr>
    </w:p>
    <w:p w14:paraId="7F6C90AB">
      <w:pPr>
        <w:pStyle w:val="2"/>
        <w:spacing w:after="0" w:line="360" w:lineRule="auto"/>
        <w:ind w:firstLine="420" w:firstLineChars="200"/>
        <w:jc w:val="left"/>
      </w:pPr>
    </w:p>
    <w:p w14:paraId="02F6F81F">
      <w:pPr>
        <w:pStyle w:val="2"/>
        <w:spacing w:after="0" w:line="360" w:lineRule="auto"/>
        <w:ind w:firstLine="422" w:firstLineChars="200"/>
        <w:rPr>
          <w:b/>
          <w:bCs/>
        </w:rPr>
      </w:pPr>
    </w:p>
    <w:p w14:paraId="57996473">
      <w:pPr>
        <w:pStyle w:val="2"/>
        <w:spacing w:after="0" w:line="360" w:lineRule="auto"/>
        <w:rPr>
          <w:b/>
          <w:bCs/>
        </w:rPr>
      </w:pPr>
    </w:p>
    <w:p w14:paraId="32AF698B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【分析论证】</w:t>
      </w:r>
    </w:p>
    <w:p w14:paraId="0E70DB35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（</w:t>
      </w:r>
      <w:r>
        <w:t>1</w:t>
      </w:r>
      <w:r>
        <w:rPr>
          <w:rFonts w:hint="eastAsia"/>
        </w:rPr>
        <w:t>）数据处理：以质量</w:t>
      </w:r>
      <w:r>
        <w:rPr>
          <w:rFonts w:hint="eastAsia"/>
          <w:i/>
          <w:iCs/>
        </w:rPr>
        <w:t>m</w:t>
      </w:r>
      <w:r>
        <w:rPr>
          <w:rFonts w:hint="eastAsia"/>
        </w:rPr>
        <w:t>为横坐标、重力</w:t>
      </w:r>
      <w:r>
        <w:rPr>
          <w:rFonts w:hint="eastAsia"/>
          <w:i/>
          <w:iCs/>
        </w:rPr>
        <w:t>G</w:t>
      </w:r>
      <w:r>
        <w:rPr>
          <w:rFonts w:hint="eastAsia"/>
        </w:rPr>
        <w:t>为纵坐标建立坐标系。描点连线，画出重力与质量的关系图象。</w:t>
      </w:r>
    </w:p>
    <w:p w14:paraId="1A962E56">
      <w:pPr>
        <w:pStyle w:val="2"/>
        <w:spacing w:after="0" w:line="360" w:lineRule="auto"/>
        <w:ind w:firstLine="2730" w:firstLineChars="1300"/>
        <w:jc w:val="left"/>
      </w:pPr>
      <w:r>
        <w:drawing>
          <wp:inline distT="0" distB="0" distL="0" distR="0">
            <wp:extent cx="1733550" cy="1580515"/>
            <wp:effectExtent l="0" t="0" r="0" b="635"/>
            <wp:docPr id="7" name="图片 6" descr="@@@0613381a-58d8-4593-a4c9-1fd7c6c902b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 descr="@@@0613381a-58d8-4593-a4c9-1fd7c6c902b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43851" cy="1590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C67EC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（</w:t>
      </w:r>
      <w:r>
        <w:t>2</w:t>
      </w:r>
      <w:r>
        <w:rPr>
          <w:rFonts w:hint="eastAsia"/>
        </w:rPr>
        <w:t>）分析表格中数据，观察画出的</w:t>
      </w:r>
      <w:r>
        <w:rPr>
          <w:i/>
          <w:iCs/>
        </w:rPr>
        <w:t>G-m</w:t>
      </w:r>
      <w:r>
        <w:rPr>
          <w:rFonts w:hint="eastAsia"/>
        </w:rPr>
        <w:t>图像，归纳结论。</w:t>
      </w:r>
    </w:p>
    <w:p w14:paraId="55AB7192">
      <w:pPr>
        <w:pStyle w:val="2"/>
        <w:spacing w:after="0" w:line="360" w:lineRule="auto"/>
        <w:ind w:firstLine="420" w:firstLineChars="200"/>
        <w:jc w:val="left"/>
      </w:pPr>
      <w:r>
        <w:rPr>
          <w:rFonts w:hint="eastAsia" w:ascii="宋体" w:hAnsi="宋体" w:cs="宋体"/>
        </w:rPr>
        <w:t>①</w:t>
      </w:r>
      <w:r>
        <w:t>由实验数据可知，当质量成倍增加时，重力也成倍增加，重力与质量的比值</w:t>
      </w:r>
      <w:r>
        <w:rPr>
          <w:color w:val="FF0000"/>
          <w:u w:val="single"/>
        </w:rPr>
        <w:t>不变</w:t>
      </w:r>
      <w:r>
        <w:t>。</w:t>
      </w:r>
    </w:p>
    <w:p w14:paraId="2D30C7A8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②由</w:t>
      </w:r>
      <w:r>
        <w:rPr>
          <w:i/>
          <w:iCs/>
        </w:rPr>
        <w:t>G-m</w:t>
      </w:r>
      <w:r>
        <w:rPr>
          <w:rFonts w:hint="eastAsia"/>
        </w:rPr>
        <w:t>图像可知，图像是一条过原点的倾斜直线，这是正比例函数图像，说明物体所受的重力跟它的质量成</w:t>
      </w:r>
      <w:r>
        <w:rPr>
          <w:rFonts w:hint="eastAsia"/>
          <w:color w:val="FF0000"/>
          <w:u w:val="single"/>
        </w:rPr>
        <w:t>正比</w:t>
      </w:r>
      <w:r>
        <w:rPr>
          <w:rFonts w:hint="eastAsia"/>
        </w:rPr>
        <w:t>。</w:t>
      </w:r>
    </w:p>
    <w:p w14:paraId="436834CC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【实验结论】物体所受的重力与它的质量成正比，其比值约为</w:t>
      </w:r>
      <w:r>
        <w:t>9.8N/kg</w:t>
      </w:r>
      <w:r>
        <w:rPr>
          <w:rFonts w:hint="eastAsia"/>
        </w:rPr>
        <w:t>。</w:t>
      </w:r>
    </w:p>
    <w:p w14:paraId="0FBE5BDE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如果用</w:t>
      </w:r>
      <w:r>
        <w:rPr>
          <w:i/>
          <w:iCs/>
        </w:rPr>
        <w:t>G</w:t>
      </w:r>
      <w:r>
        <w:rPr>
          <w:rFonts w:hint="eastAsia"/>
        </w:rPr>
        <w:t>表示重力，</w:t>
      </w:r>
      <w:r>
        <w:rPr>
          <w:i/>
          <w:iCs/>
        </w:rPr>
        <w:t>m</w:t>
      </w:r>
      <w:r>
        <w:rPr>
          <w:rFonts w:hint="eastAsia"/>
        </w:rPr>
        <w:t>表示质量，</w:t>
      </w:r>
      <w:r>
        <w:rPr>
          <w:i/>
          <w:iCs/>
        </w:rPr>
        <w:t>g</w:t>
      </w:r>
      <w:r>
        <w:rPr>
          <w:rFonts w:hint="eastAsia"/>
        </w:rPr>
        <w:t>表示重力与质量的比值，则地球附近的物体所受的重力跟它的质量之间的关系可以写成</w:t>
      </w:r>
      <w:r>
        <w:rPr>
          <w:i/>
          <w:iCs/>
        </w:rPr>
        <w:t>g=G/m</w:t>
      </w:r>
      <w:r>
        <w:rPr>
          <w:rFonts w:hint="eastAsia"/>
        </w:rPr>
        <w:t xml:space="preserve">。 </w:t>
      </w:r>
    </w:p>
    <w:p w14:paraId="14D6FA64">
      <w:pPr>
        <w:pStyle w:val="2"/>
        <w:spacing w:after="0" w:line="360" w:lineRule="auto"/>
        <w:ind w:firstLine="422" w:firstLineChars="200"/>
        <w:jc w:val="left"/>
        <w:rPr>
          <w:b/>
          <w:bCs/>
        </w:rPr>
      </w:pPr>
      <w:r>
        <w:rPr>
          <w:rFonts w:hint="eastAsia"/>
          <w:b/>
          <w:bCs/>
        </w:rPr>
        <w:t>三、重力的大小</w:t>
      </w:r>
    </w:p>
    <w:p w14:paraId="16507E49">
      <w:pPr>
        <w:pStyle w:val="2"/>
        <w:spacing w:after="0" w:line="360" w:lineRule="auto"/>
        <w:ind w:firstLine="420" w:firstLineChars="200"/>
        <w:jc w:val="left"/>
        <w:rPr>
          <w:color w:val="FF0000"/>
          <w:u w:val="single"/>
        </w:rPr>
      </w:pPr>
      <w:r>
        <w:t xml:space="preserve">1. </w:t>
      </w:r>
      <w:r>
        <w:rPr>
          <w:rFonts w:hint="eastAsia"/>
        </w:rPr>
        <w:t>重力的计算公式</w:t>
      </w:r>
      <w:r>
        <w:rPr>
          <w:i/>
          <w:iCs/>
        </w:rPr>
        <w:t xml:space="preserve"> G=</w:t>
      </w:r>
      <w:r>
        <w:rPr>
          <w:i/>
          <w:iCs/>
          <w:color w:val="FF0000"/>
          <w:u w:val="single"/>
        </w:rPr>
        <w:t>mg</w:t>
      </w:r>
    </w:p>
    <w:p w14:paraId="29097396">
      <w:pPr>
        <w:pStyle w:val="2"/>
        <w:spacing w:after="0" w:line="360" w:lineRule="auto"/>
        <w:ind w:firstLine="420" w:firstLineChars="200"/>
        <w:jc w:val="left"/>
      </w:pPr>
      <w:r>
        <w:rPr>
          <w:i/>
          <w:iCs/>
        </w:rPr>
        <w:t>G</w:t>
      </w:r>
      <w:r>
        <w:rPr>
          <w:rFonts w:hint="eastAsia"/>
        </w:rPr>
        <w:t>表示重力，单位是牛顿（</w:t>
      </w:r>
      <w:r>
        <w:t>N</w:t>
      </w:r>
      <w:r>
        <w:rPr>
          <w:rFonts w:hint="eastAsia"/>
        </w:rPr>
        <w:t>）；</w:t>
      </w:r>
      <w:r>
        <w:rPr>
          <w:i/>
          <w:iCs/>
        </w:rPr>
        <w:t>m</w:t>
      </w:r>
      <w:r>
        <w:rPr>
          <w:rFonts w:hint="eastAsia"/>
        </w:rPr>
        <w:t>表示质量，单位是千克（</w:t>
      </w:r>
      <w:r>
        <w:t>kg</w:t>
      </w:r>
      <w:r>
        <w:rPr>
          <w:rFonts w:hint="eastAsia"/>
        </w:rPr>
        <w:t>）；</w:t>
      </w:r>
      <w:r>
        <w:rPr>
          <w:i/>
          <w:iCs/>
        </w:rPr>
        <w:t>g</w:t>
      </w:r>
      <w:r>
        <w:rPr>
          <w:rFonts w:hint="eastAsia"/>
        </w:rPr>
        <w:t>约为</w:t>
      </w:r>
      <w:r>
        <w:t>9.8N/ kg</w:t>
      </w:r>
      <w:r>
        <w:rPr>
          <w:rFonts w:hint="eastAsia"/>
        </w:rPr>
        <w:t>，表示质量为</w:t>
      </w:r>
      <w:r>
        <w:t>1kg</w:t>
      </w:r>
      <w:r>
        <w:rPr>
          <w:rFonts w:hint="eastAsia"/>
        </w:rPr>
        <w:t>的物体</w:t>
      </w:r>
      <w:r>
        <w:rPr>
          <w:rFonts w:hint="eastAsia"/>
          <w:color w:val="FF0000"/>
          <w:u w:val="single"/>
        </w:rPr>
        <w:t>受到的重力</w:t>
      </w:r>
      <w:r>
        <w:rPr>
          <w:rFonts w:hint="eastAsia"/>
        </w:rPr>
        <w:t>大小为</w:t>
      </w:r>
      <w:r>
        <w:t>9.8N</w:t>
      </w:r>
      <w:r>
        <w:rPr>
          <w:rFonts w:hint="eastAsia"/>
        </w:rPr>
        <w:t>。</w:t>
      </w:r>
    </w:p>
    <w:p w14:paraId="6AA41CC1">
      <w:pPr>
        <w:pStyle w:val="2"/>
        <w:spacing w:after="0" w:line="360" w:lineRule="auto"/>
        <w:ind w:firstLine="420" w:firstLineChars="200"/>
        <w:jc w:val="left"/>
      </w:pPr>
      <w:r>
        <w:t xml:space="preserve">2. </w:t>
      </w:r>
      <w:r>
        <w:rPr>
          <w:rFonts w:hint="eastAsia"/>
        </w:rPr>
        <w:t>理解</w:t>
      </w:r>
      <w:r>
        <w:rPr>
          <w:i/>
          <w:iCs/>
        </w:rPr>
        <w:t>g</w:t>
      </w:r>
      <w:r>
        <w:rPr>
          <w:rFonts w:hint="eastAsia"/>
        </w:rPr>
        <w:t>的意义</w:t>
      </w:r>
    </w:p>
    <w:p w14:paraId="34EFFB18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（</w:t>
      </w:r>
      <w:r>
        <w:t>1</w:t>
      </w:r>
      <w:r>
        <w:rPr>
          <w:rFonts w:hint="eastAsia"/>
        </w:rPr>
        <w:t>）</w:t>
      </w:r>
      <w:r>
        <w:rPr>
          <w:i/>
          <w:iCs/>
        </w:rPr>
        <w:t>g</w:t>
      </w:r>
      <w:r>
        <w:t>=9.8 N/kg</w:t>
      </w:r>
      <w:r>
        <w:rPr>
          <w:rFonts w:hint="eastAsia"/>
        </w:rPr>
        <w:t>是通常的取值，在地球上的不同位置，其值略有不同，但一般不考虑其变化，精确度要求不高时，也可取</w:t>
      </w:r>
      <w:r>
        <w:rPr>
          <w:i/>
          <w:iCs/>
        </w:rPr>
        <w:t>g</w:t>
      </w:r>
      <w:r>
        <w:t>=10 N/kg</w:t>
      </w:r>
      <w:r>
        <w:rPr>
          <w:rFonts w:hint="eastAsia"/>
        </w:rPr>
        <w:t>。</w:t>
      </w:r>
    </w:p>
    <w:p w14:paraId="75809F88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（</w:t>
      </w:r>
      <w:r>
        <w:t>2</w:t>
      </w:r>
      <w:r>
        <w:rPr>
          <w:rFonts w:hint="eastAsia"/>
        </w:rPr>
        <w:t>）在其他星球上，物体也会受到重力作用，</w:t>
      </w:r>
      <w:r>
        <w:rPr>
          <w:i/>
          <w:iCs/>
        </w:rPr>
        <w:t>g</w:t>
      </w:r>
      <w:r>
        <w:rPr>
          <w:rFonts w:hint="eastAsia"/>
        </w:rPr>
        <w:t>值与在地球上不同，比如在月球上，</w:t>
      </w:r>
      <w:r>
        <w:rPr>
          <w:i/>
          <w:iCs/>
        </w:rPr>
        <w:t>g</w:t>
      </w:r>
      <w:r>
        <w:rPr>
          <w:rFonts w:hint="eastAsia"/>
          <w:vertAlign w:val="subscript"/>
        </w:rPr>
        <w:t>月</w:t>
      </w:r>
      <w:r>
        <w:t>=</w:t>
      </w:r>
      <w:r>
        <w:rPr>
          <w:i/>
          <w:iCs/>
        </w:rPr>
        <w:t>g</w:t>
      </w:r>
      <w:r>
        <w:rPr>
          <w:rFonts w:hint="eastAsia"/>
          <w:vertAlign w:val="subscript"/>
        </w:rPr>
        <w:t>地球</w:t>
      </w:r>
      <w:r>
        <w:t>/6.</w:t>
      </w:r>
    </w:p>
    <w:p w14:paraId="6275201C">
      <w:pPr>
        <w:pStyle w:val="2"/>
        <w:spacing w:after="0" w:line="360" w:lineRule="auto"/>
        <w:ind w:firstLine="422" w:firstLineChars="200"/>
        <w:jc w:val="left"/>
        <w:rPr>
          <w:b/>
          <w:bCs/>
        </w:rPr>
      </w:pPr>
      <w:r>
        <w:rPr>
          <w:rFonts w:hint="eastAsia"/>
          <w:b/>
          <w:bCs/>
        </w:rPr>
        <w:t>四、重力的方向</w:t>
      </w:r>
    </w:p>
    <w:p w14:paraId="425DCE2E">
      <w:pPr>
        <w:pStyle w:val="2"/>
        <w:spacing w:after="0" w:line="360" w:lineRule="auto"/>
        <w:ind w:left="420" w:leftChars="200"/>
        <w:jc w:val="left"/>
      </w:pPr>
      <w:r>
        <w:rPr>
          <w:rFonts w:hint="eastAsia"/>
        </w:rPr>
        <w:t>1. 实验探究——重力的方向</w:t>
      </w:r>
      <w:r>
        <w:cr/>
      </w:r>
      <w:r>
        <w:rPr>
          <w:rFonts w:hint="eastAsia"/>
        </w:rPr>
        <w:t>【实验器材】铁架台、细线、重物、盛水的烧杯、三角尺。</w:t>
      </w:r>
    </w:p>
    <w:p w14:paraId="23BB85CB">
      <w:pPr>
        <w:pStyle w:val="2"/>
        <w:spacing w:after="0" w:line="360" w:lineRule="auto"/>
        <w:ind w:firstLine="2310" w:firstLineChars="1100"/>
        <w:jc w:val="left"/>
      </w:pPr>
      <w:r>
        <w:drawing>
          <wp:inline distT="0" distB="0" distL="0" distR="0">
            <wp:extent cx="2877820" cy="1394460"/>
            <wp:effectExtent l="0" t="0" r="0" b="0"/>
            <wp:docPr id="14949601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960157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94741" cy="1402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8705F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【实验步骤】</w:t>
      </w:r>
    </w:p>
    <w:p w14:paraId="1ACBCC1F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（1）用细线将重物吊在铁架台上自由下垂，浸没在烧杯的水中。用三角尺比较细线的方向和水面的关系。</w:t>
      </w:r>
    </w:p>
    <w:p w14:paraId="17629269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（2）将铁架台倾斜一定的角度，观察细线静止时的方向，用三角尺比较细线的方向和水面的关系。</w:t>
      </w:r>
    </w:p>
    <w:p w14:paraId="3B97951F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（3）继续改变铁架台倾斜的角度，观察细线的方向是否变化。</w:t>
      </w:r>
    </w:p>
    <w:p w14:paraId="41408AF9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【实验现象】无论铁架台怎样倾斜，细线的方向和水面始终是垂直的。</w:t>
      </w:r>
    </w:p>
    <w:p w14:paraId="64203B96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【实验结论】重力的方向是</w:t>
      </w:r>
      <w:r>
        <w:rPr>
          <w:rFonts w:hint="eastAsia"/>
          <w:color w:val="FF0000"/>
          <w:u w:val="single"/>
        </w:rPr>
        <w:t>竖直向下</w:t>
      </w:r>
      <w:r>
        <w:rPr>
          <w:rFonts w:hint="eastAsia"/>
        </w:rPr>
        <w:t>的（垂直于水平面向下）。</w:t>
      </w:r>
    </w:p>
    <w:p w14:paraId="439ACE1F">
      <w:pPr>
        <w:pStyle w:val="2"/>
        <w:spacing w:after="0" w:line="360" w:lineRule="auto"/>
        <w:ind w:firstLine="420" w:firstLineChars="200"/>
        <w:jc w:val="left"/>
      </w:pPr>
      <w:r>
        <w:t xml:space="preserve">2. </w:t>
      </w:r>
      <w:r>
        <w:rPr>
          <w:rFonts w:hint="eastAsia"/>
        </w:rPr>
        <w:t>对重力方向的理解</w:t>
      </w:r>
    </w:p>
    <w:p w14:paraId="24E252EE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（</w:t>
      </w:r>
      <w:r>
        <w:t>1</w:t>
      </w:r>
      <w:r>
        <w:rPr>
          <w:rFonts w:hint="eastAsia"/>
        </w:rPr>
        <w:t>）重力的方向“竖直向下”</w:t>
      </w:r>
      <w:r>
        <w:t>指与水平面垂直向下</w:t>
      </w:r>
      <w:r>
        <w:rPr>
          <w:rFonts w:hint="eastAsia"/>
        </w:rPr>
        <w:t>，即指向地心，不能说成“垂直向下”。</w:t>
      </w:r>
    </w:p>
    <w:p w14:paraId="19943BDF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（</w:t>
      </w:r>
      <w:r>
        <w:t>2</w:t>
      </w:r>
      <w:r>
        <w:rPr>
          <w:rFonts w:hint="eastAsia"/>
        </w:rPr>
        <w:t>）重力的方向不受其他作用力的影响，与物体的运动状态无关。</w:t>
      </w:r>
    </w:p>
    <w:p w14:paraId="66C99175">
      <w:pPr>
        <w:pStyle w:val="2"/>
        <w:spacing w:after="0" w:line="360" w:lineRule="auto"/>
        <w:ind w:firstLine="420" w:firstLineChars="200"/>
        <w:jc w:val="left"/>
      </w:pPr>
      <w:r>
        <w:t xml:space="preserve">3. </w:t>
      </w:r>
      <w:r>
        <w:rPr>
          <w:rFonts w:hint="eastAsia"/>
        </w:rPr>
        <w:t>重力的方向的应用</w:t>
      </w:r>
    </w:p>
    <w:p w14:paraId="5DDE1F3A">
      <w:pPr>
        <w:pStyle w:val="2"/>
        <w:spacing w:after="0" w:line="360" w:lineRule="auto"/>
        <w:ind w:firstLine="1680" w:firstLineChars="800"/>
        <w:jc w:val="left"/>
      </w:pPr>
      <w:r>
        <w:drawing>
          <wp:inline distT="0" distB="0" distL="0" distR="0">
            <wp:extent cx="3114675" cy="1338580"/>
            <wp:effectExtent l="0" t="0" r="0" b="0"/>
            <wp:docPr id="3289016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901699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33643" cy="1346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0D93A">
      <w:pPr>
        <w:pStyle w:val="2"/>
        <w:spacing w:after="0" w:line="360" w:lineRule="auto"/>
        <w:ind w:firstLine="1050" w:firstLineChars="500"/>
        <w:jc w:val="left"/>
        <w:rPr>
          <w:rFonts w:eastAsia="楷体"/>
        </w:rPr>
      </w:pPr>
      <w:r>
        <w:rPr>
          <w:rFonts w:hint="eastAsia" w:eastAsia="楷体"/>
          <w:color w:val="FF66FF"/>
        </w:rPr>
        <w:t xml:space="preserve">甲 </w:t>
      </w:r>
      <w:r>
        <w:rPr>
          <w:rFonts w:eastAsia="楷体"/>
        </w:rPr>
        <w:t>用重垂线检查工作台面是否水平</w:t>
      </w:r>
      <w:r>
        <w:rPr>
          <w:rFonts w:hint="eastAsia" w:eastAsia="楷体"/>
        </w:rPr>
        <w:t xml:space="preserve">     </w:t>
      </w:r>
      <w:r>
        <w:rPr>
          <w:rFonts w:hint="eastAsia" w:eastAsia="楷体"/>
          <w:color w:val="FF66FF"/>
        </w:rPr>
        <w:t>乙</w:t>
      </w:r>
      <w:r>
        <w:rPr>
          <w:rFonts w:hint="eastAsia" w:eastAsia="楷体"/>
        </w:rPr>
        <w:t xml:space="preserve"> </w:t>
      </w:r>
      <w:r>
        <w:rPr>
          <w:rFonts w:eastAsia="楷体"/>
        </w:rPr>
        <w:t>用重垂线检查墙壁上的画是否挂正</w:t>
      </w:r>
    </w:p>
    <w:p w14:paraId="777A41C9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人们在一根线下吊一个重物，就做成一根重垂线。用重垂线可以指示重力的方向</w:t>
      </w:r>
      <w:r>
        <w:t>——</w:t>
      </w:r>
      <w:r>
        <w:rPr>
          <w:rFonts w:hint="eastAsia"/>
        </w:rPr>
        <w:t>竖直向下。 用重垂线可以检查工作台面是否</w:t>
      </w:r>
      <w:r>
        <w:rPr>
          <w:rFonts w:hint="eastAsia"/>
          <w:color w:val="FF0000"/>
          <w:u w:val="single"/>
        </w:rPr>
        <w:t>水平</w:t>
      </w:r>
      <w:r>
        <w:rPr>
          <w:rFonts w:hint="eastAsia"/>
        </w:rPr>
        <w:t>，墙壁上的画是否</w:t>
      </w:r>
      <w:r>
        <w:rPr>
          <w:rFonts w:hint="eastAsia"/>
          <w:color w:val="FF0000"/>
          <w:u w:val="single"/>
        </w:rPr>
        <w:t>挂正</w:t>
      </w:r>
      <w:r>
        <w:rPr>
          <w:rFonts w:hint="eastAsia"/>
        </w:rPr>
        <w:t>，如图所示。</w:t>
      </w:r>
    </w:p>
    <w:p w14:paraId="283AB34F">
      <w:pPr>
        <w:pStyle w:val="2"/>
        <w:spacing w:after="0" w:line="360" w:lineRule="auto"/>
        <w:ind w:firstLine="422" w:firstLineChars="200"/>
        <w:jc w:val="left"/>
        <w:rPr>
          <w:b/>
          <w:bCs/>
        </w:rPr>
      </w:pPr>
      <w:r>
        <w:rPr>
          <w:rFonts w:hint="eastAsia"/>
          <w:b/>
          <w:bCs/>
        </w:rPr>
        <w:t>五、重力的作用点</w:t>
      </w:r>
      <w:r>
        <w:rPr>
          <w:b/>
          <w:bCs/>
        </w:rPr>
        <w:t>——</w:t>
      </w:r>
      <w:r>
        <w:rPr>
          <w:rFonts w:hint="eastAsia"/>
          <w:b/>
          <w:bCs/>
        </w:rPr>
        <w:t>重心</w:t>
      </w:r>
    </w:p>
    <w:p w14:paraId="6EFD97C4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1. 概念</w:t>
      </w:r>
    </w:p>
    <w:p w14:paraId="11B431A4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物体的每一部分都受到重力作用。对于整个物体，重力的作用等效于集中在一个点上，这一点叫作物体的重心。</w:t>
      </w:r>
    </w:p>
    <w:p w14:paraId="48E128BC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2. 重心位置与物体的质量分布和形状有关</w:t>
      </w:r>
    </w:p>
    <w:p w14:paraId="00E48B11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（1）质量分布均匀、形状规则的物体的重心在其</w:t>
      </w:r>
      <w:r>
        <w:rPr>
          <w:rFonts w:hint="eastAsia"/>
          <w:color w:val="FF0000"/>
          <w:u w:val="single"/>
        </w:rPr>
        <w:t>几何中心</w:t>
      </w:r>
      <w:r>
        <w:rPr>
          <w:rFonts w:hint="eastAsia"/>
        </w:rPr>
        <w:t>上，所以，物体的重心有可能不在物体上，比如均匀铁环的重心在圆心处，如图所示。</w:t>
      </w:r>
    </w:p>
    <w:p w14:paraId="5AB7CBB0">
      <w:pPr>
        <w:pStyle w:val="2"/>
        <w:spacing w:after="0" w:line="360" w:lineRule="auto"/>
        <w:ind w:firstLine="404" w:firstLineChars="200"/>
        <w:jc w:val="left"/>
        <w:rPr>
          <w:spacing w:val="-4"/>
        </w:rPr>
      </w:pPr>
      <w:r>
        <w:rPr>
          <w:rFonts w:hint="eastAsia"/>
          <w:spacing w:val="-4"/>
        </w:rPr>
        <w:t>（2）重心的位置与物体所在位置、放置状态及运动状态无关，但质量分布发生变化，重心位置一般会发生变化。比如一个空心球，其重心在球心处，但注入一半容积的水后，重心就会向下偏移靠近有水的一侧。</w:t>
      </w:r>
    </w:p>
    <w:p w14:paraId="580E07D6">
      <w:pPr>
        <w:pStyle w:val="2"/>
        <w:spacing w:after="0" w:line="360" w:lineRule="auto"/>
        <w:ind w:firstLine="2100" w:firstLineChars="1000"/>
        <w:jc w:val="left"/>
      </w:pPr>
      <w:r>
        <w:drawing>
          <wp:inline distT="0" distB="0" distL="0" distR="0">
            <wp:extent cx="3611880" cy="1223645"/>
            <wp:effectExtent l="0" t="0" r="7620" b="0"/>
            <wp:docPr id="860343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34377" name="图片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26111" cy="1228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F8D70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3. 寻找不规则物体重心的方法</w:t>
      </w:r>
    </w:p>
    <w:p w14:paraId="57D3D183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（1）支撑法确定重心：如图所示，把物体放在手指上，仔细调节物体，使其在手指上达到一个平衡状态，物体的重心与支点在同一条竖直线上，在支点的上方。</w:t>
      </w:r>
    </w:p>
    <w:p w14:paraId="7419825A">
      <w:pPr>
        <w:pStyle w:val="2"/>
        <w:spacing w:after="0" w:line="360" w:lineRule="auto"/>
        <w:ind w:firstLine="1260" w:firstLineChars="600"/>
        <w:jc w:val="left"/>
      </w:pPr>
      <w:r>
        <w:drawing>
          <wp:inline distT="0" distB="0" distL="0" distR="0">
            <wp:extent cx="1409700" cy="1217295"/>
            <wp:effectExtent l="0" t="0" r="0" b="1905"/>
            <wp:docPr id="4571680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168019" name="图片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426063" cy="123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          </w:t>
      </w:r>
      <w:r>
        <w:drawing>
          <wp:inline distT="0" distB="0" distL="0" distR="0">
            <wp:extent cx="1630045" cy="1619250"/>
            <wp:effectExtent l="0" t="0" r="8255" b="0"/>
            <wp:docPr id="4058042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804220" name="图片 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1441" cy="16404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1AAA8E4">
      <w:pPr>
        <w:pStyle w:val="2"/>
        <w:spacing w:after="0" w:line="360" w:lineRule="auto"/>
        <w:ind w:firstLine="1470" w:firstLineChars="700"/>
        <w:jc w:val="left"/>
        <w:rPr>
          <w:rFonts w:eastAsia="楷体"/>
        </w:rPr>
      </w:pPr>
      <w:r>
        <w:rPr>
          <w:rFonts w:hint="eastAsia"/>
          <w:color w:val="FF66FF"/>
        </w:rPr>
        <w:t xml:space="preserve"> </w:t>
      </w:r>
      <w:r>
        <w:rPr>
          <w:rFonts w:hint="eastAsia"/>
        </w:rPr>
        <w:t xml:space="preserve"> </w:t>
      </w:r>
      <w:r>
        <w:rPr>
          <w:rFonts w:eastAsia="楷体"/>
        </w:rPr>
        <w:t>汤匙的重心</w:t>
      </w:r>
      <w:r>
        <w:rPr>
          <w:rFonts w:hint="eastAsia" w:eastAsia="楷体"/>
        </w:rPr>
        <w:t xml:space="preserve">                           悬挂法确定重心</w:t>
      </w:r>
    </w:p>
    <w:p w14:paraId="5B1DDF69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（2）悬挂法确定重心</w:t>
      </w:r>
    </w:p>
    <w:p w14:paraId="24109BE8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如图甲所示，先在</w:t>
      </w:r>
      <w:r>
        <w:rPr>
          <w:i/>
          <w:iCs/>
        </w:rPr>
        <w:t>A</w:t>
      </w:r>
      <w:r>
        <w:rPr>
          <w:rFonts w:hint="eastAsia"/>
        </w:rPr>
        <w:t>点把薄板悬挂起来，薄板静止时，所受的重力方向与悬绳的拉力方向在同一竖直线上，所以薄板的重心一定在通过</w:t>
      </w:r>
      <w:r>
        <w:t>A</w:t>
      </w:r>
      <w:r>
        <w:rPr>
          <w:rFonts w:hint="eastAsia"/>
        </w:rPr>
        <w:t>点的竖直线</w:t>
      </w:r>
      <w:r>
        <w:rPr>
          <w:i/>
          <w:iCs/>
        </w:rPr>
        <w:t>l</w:t>
      </w:r>
      <w:r>
        <w:rPr>
          <w:vertAlign w:val="subscript"/>
        </w:rPr>
        <w:t>1</w:t>
      </w:r>
      <w:r>
        <w:rPr>
          <w:rFonts w:hint="eastAsia"/>
        </w:rPr>
        <w:t>上。</w:t>
      </w:r>
    </w:p>
    <w:p w14:paraId="2C39E82D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然后在</w:t>
      </w:r>
      <w:r>
        <w:rPr>
          <w:i/>
          <w:iCs/>
        </w:rPr>
        <w:t>B</w:t>
      </w:r>
      <w:r>
        <w:rPr>
          <w:rFonts w:hint="eastAsia"/>
        </w:rPr>
        <w:t>点把薄板悬挂起来（图乙），同理知，薄板的重心一定在通过</w:t>
      </w:r>
      <w:r>
        <w:rPr>
          <w:i/>
          <w:iCs/>
        </w:rPr>
        <w:t>B</w:t>
      </w:r>
      <w:r>
        <w:rPr>
          <w:rFonts w:hint="eastAsia"/>
        </w:rPr>
        <w:t>点的竖直线</w:t>
      </w:r>
      <w:r>
        <w:rPr>
          <w:i/>
          <w:iCs/>
        </w:rPr>
        <w:t>l</w:t>
      </w:r>
      <w:r>
        <w:rPr>
          <w:vertAlign w:val="subscript"/>
        </w:rPr>
        <w:t>2</w:t>
      </w:r>
      <w:r>
        <w:rPr>
          <w:rFonts w:hint="eastAsia"/>
        </w:rPr>
        <w:t>上。</w:t>
      </w:r>
      <w:r>
        <w:rPr>
          <w:i/>
          <w:iCs/>
        </w:rPr>
        <w:t>l</w:t>
      </w:r>
      <w:r>
        <w:rPr>
          <w:vertAlign w:val="subscript"/>
        </w:rPr>
        <w:t>1</w:t>
      </w:r>
      <w:r>
        <w:rPr>
          <w:rFonts w:hint="eastAsia"/>
        </w:rPr>
        <w:t>和</w:t>
      </w:r>
      <w:r>
        <w:rPr>
          <w:i/>
          <w:iCs/>
        </w:rPr>
        <w:t>l</w:t>
      </w:r>
      <w:r>
        <w:rPr>
          <w:vertAlign w:val="subscript"/>
        </w:rPr>
        <w:t>2</w:t>
      </w:r>
      <w:r>
        <w:rPr>
          <w:rFonts w:hint="eastAsia"/>
        </w:rPr>
        <w:t>的交点</w:t>
      </w:r>
      <w:r>
        <w:rPr>
          <w:i/>
          <w:iCs/>
        </w:rPr>
        <w:t>O</w:t>
      </w:r>
      <w:r>
        <w:rPr>
          <w:rFonts w:hint="eastAsia"/>
        </w:rPr>
        <w:t>就是薄板</w:t>
      </w:r>
      <w:r>
        <w:rPr>
          <w:rFonts w:hint="eastAsia"/>
          <w:color w:val="FF0000"/>
          <w:u w:val="single"/>
        </w:rPr>
        <w:t>重心</w:t>
      </w:r>
      <w:r>
        <w:rPr>
          <w:rFonts w:hint="eastAsia"/>
        </w:rPr>
        <w:t>的位置。</w:t>
      </w:r>
    </w:p>
    <w:p w14:paraId="65D2178D">
      <w:pPr>
        <w:snapToGrid w:val="0"/>
        <w:spacing w:line="360" w:lineRule="auto"/>
        <w:jc w:val="center"/>
        <w:rPr>
          <w:b/>
          <w:bCs/>
          <w:kern w:val="0"/>
          <w:sz w:val="28"/>
          <w:szCs w:val="28"/>
        </w:rPr>
      </w:pPr>
      <w:r>
        <w:rPr>
          <w:b/>
          <w:bCs/>
          <w:kern w:val="0"/>
          <w:sz w:val="28"/>
          <w:szCs w:val="28"/>
        </w:rPr>
        <w:t>第</w:t>
      </w:r>
      <w:r>
        <w:rPr>
          <w:rFonts w:hint="eastAsia"/>
          <w:b/>
          <w:bCs/>
          <w:kern w:val="0"/>
          <w:sz w:val="28"/>
          <w:szCs w:val="28"/>
        </w:rPr>
        <w:t>三</w:t>
      </w:r>
      <w:r>
        <w:rPr>
          <w:b/>
          <w:bCs/>
          <w:kern w:val="0"/>
          <w:sz w:val="28"/>
          <w:szCs w:val="28"/>
        </w:rPr>
        <w:t xml:space="preserve">节 </w:t>
      </w:r>
      <w:r>
        <w:rPr>
          <w:rFonts w:hint="eastAsia"/>
          <w:b/>
          <w:bCs/>
          <w:kern w:val="0"/>
          <w:sz w:val="28"/>
          <w:szCs w:val="28"/>
        </w:rPr>
        <w:t>摩擦力</w:t>
      </w:r>
    </w:p>
    <w:p w14:paraId="21727425">
      <w:pPr>
        <w:pStyle w:val="2"/>
        <w:spacing w:after="0" w:line="360" w:lineRule="auto"/>
        <w:ind w:firstLine="422" w:firstLineChars="200"/>
        <w:jc w:val="left"/>
      </w:pPr>
      <w:r>
        <w:rPr>
          <w:rFonts w:hint="eastAsia"/>
          <w:b/>
          <w:bCs/>
        </w:rPr>
        <w:t>一、摩擦力</w:t>
      </w:r>
    </w:p>
    <w:p w14:paraId="3EDE6C95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1</w:t>
      </w:r>
      <w:r>
        <w:t xml:space="preserve">. </w:t>
      </w:r>
      <w:r>
        <w:rPr>
          <w:rFonts w:hint="eastAsia"/>
        </w:rPr>
        <w:t>三种摩擦</w:t>
      </w:r>
    </w:p>
    <w:p w14:paraId="2E0019DE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（</w:t>
      </w:r>
      <w:r>
        <w:t>1</w:t>
      </w:r>
      <w:r>
        <w:rPr>
          <w:rFonts w:hint="eastAsia"/>
        </w:rPr>
        <w:t>）静摩擦：一个物体在另一个物体的表面上有相对运动趋势时产生的摩擦。</w:t>
      </w:r>
    </w:p>
    <w:p w14:paraId="54ED2925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（</w:t>
      </w:r>
      <w:r>
        <w:t>2</w:t>
      </w:r>
      <w:r>
        <w:rPr>
          <w:rFonts w:hint="eastAsia"/>
        </w:rPr>
        <w:t>）滑动摩擦：一个物体在另一个物体的表面上滑动时产生的摩擦。</w:t>
      </w:r>
    </w:p>
    <w:p w14:paraId="69EFEB8D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（</w:t>
      </w:r>
      <w:r>
        <w:t>3</w:t>
      </w:r>
      <w:r>
        <w:rPr>
          <w:rFonts w:hint="eastAsia"/>
        </w:rPr>
        <w:t>）滚动摩擦：一个物体在另一个物体的表面上滚动时产生的摩擦。</w:t>
      </w:r>
    </w:p>
    <w:p w14:paraId="1A62DDD5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如用铅笔写字时，手与笔杆之间的摩擦属于静摩擦，笔尖与纸之间的摩擦属于滑动摩擦；而用圆珠笔写字时，笔尖与纸之间的摩擦属于滚动摩擦。</w:t>
      </w:r>
    </w:p>
    <w:p w14:paraId="00DF8AAC">
      <w:pPr>
        <w:pStyle w:val="2"/>
        <w:spacing w:after="0" w:line="360" w:lineRule="auto"/>
        <w:ind w:firstLine="630" w:firstLineChars="300"/>
      </w:pPr>
      <w:r>
        <w:drawing>
          <wp:inline distT="0" distB="0" distL="0" distR="0">
            <wp:extent cx="1528445" cy="781050"/>
            <wp:effectExtent l="0" t="0" r="0" b="0"/>
            <wp:docPr id="4" name="图片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0863" cy="787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   </w:t>
      </w:r>
      <w:r>
        <w:drawing>
          <wp:inline distT="0" distB="0" distL="0" distR="0">
            <wp:extent cx="1073785" cy="942975"/>
            <wp:effectExtent l="0" t="0" r="0" b="0"/>
            <wp:docPr id="16366858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685851" name="图片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091022" cy="9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  </w:t>
      </w:r>
      <w:r>
        <w:drawing>
          <wp:inline distT="0" distB="0" distL="0" distR="0">
            <wp:extent cx="1432560" cy="1028065"/>
            <wp:effectExtent l="0" t="0" r="0" b="635"/>
            <wp:docPr id="18598590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859026" name="图片 1"/>
                    <pic:cNvPicPr>
                      <a:picLocks noChangeAspect="1"/>
                    </pic:cNvPicPr>
                  </pic:nvPicPr>
                  <pic:blipFill>
                    <a:blip r:embed="rId23"/>
                    <a:srcRect t="8087"/>
                    <a:stretch>
                      <a:fillRect/>
                    </a:stretch>
                  </pic:blipFill>
                  <pic:spPr>
                    <a:xfrm>
                      <a:off x="0" y="0"/>
                      <a:ext cx="1444730" cy="1036801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</w:t>
      </w:r>
    </w:p>
    <w:p w14:paraId="3897E490">
      <w:pPr>
        <w:pStyle w:val="2"/>
        <w:spacing w:after="0" w:line="360" w:lineRule="auto"/>
        <w:ind w:firstLine="1680" w:firstLineChars="800"/>
        <w:rPr>
          <w:rFonts w:eastAsia="楷体"/>
        </w:rPr>
      </w:pPr>
      <w:r>
        <w:rPr>
          <w:rFonts w:hint="eastAsia" w:eastAsia="楷体"/>
        </w:rPr>
        <w:t>静摩擦                 滑动摩擦                   滚动摩擦</w:t>
      </w:r>
    </w:p>
    <w:p w14:paraId="295065EE">
      <w:pPr>
        <w:pStyle w:val="2"/>
        <w:spacing w:after="0" w:line="360" w:lineRule="auto"/>
        <w:ind w:firstLine="420" w:firstLineChars="200"/>
        <w:jc w:val="left"/>
        <w:rPr>
          <w:rFonts w:hint="eastAsia"/>
        </w:rPr>
      </w:pPr>
      <w:r>
        <w:rPr>
          <w:rFonts w:hint="eastAsia"/>
        </w:rPr>
        <w:t>2. 摩擦力</w:t>
      </w:r>
    </w:p>
    <w:p w14:paraId="33AB7B52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（</w:t>
      </w:r>
      <w:r>
        <w:t>1</w:t>
      </w:r>
      <w:r>
        <w:rPr>
          <w:rFonts w:hint="eastAsia"/>
        </w:rPr>
        <w:t>）静摩擦力：物体在将要运动（有运动趋势）时，接触面阻碍物体相对运动的力叫作静摩擦力；</w:t>
      </w:r>
    </w:p>
    <w:p w14:paraId="54A6C2F8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（</w:t>
      </w:r>
      <w:r>
        <w:t>2</w:t>
      </w:r>
      <w:r>
        <w:rPr>
          <w:rFonts w:hint="eastAsia"/>
        </w:rPr>
        <w:t>）滑动摩擦力：一个物体在另一个物体表面上滑动时，会受到阻碍它运动的力，这种力叫作滑动摩擦力。</w:t>
      </w:r>
    </w:p>
    <w:p w14:paraId="1C927731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（</w:t>
      </w:r>
      <w:r>
        <w:t>3</w:t>
      </w:r>
      <w:r>
        <w:rPr>
          <w:rFonts w:hint="eastAsia"/>
        </w:rPr>
        <w:t>）摩擦力：接触面而阻碍物体相对运动的力统称为摩擦力。常用字母</w:t>
      </w:r>
      <w:r>
        <w:rPr>
          <w:i/>
          <w:iCs/>
        </w:rPr>
        <w:t>f</w:t>
      </w:r>
      <w:r>
        <w:rPr>
          <w:rFonts w:hint="eastAsia"/>
        </w:rPr>
        <w:t>表示。</w:t>
      </w:r>
    </w:p>
    <w:p w14:paraId="39F35723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（</w:t>
      </w:r>
      <w:r>
        <w:t>4</w:t>
      </w:r>
      <w:r>
        <w:rPr>
          <w:rFonts w:hint="eastAsia"/>
        </w:rPr>
        <w:t>）产生摩擦力的条件</w:t>
      </w:r>
    </w:p>
    <w:p w14:paraId="4762A65E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①两个物体互相接触并互相挤压。</w:t>
      </w:r>
    </w:p>
    <w:p w14:paraId="2E953705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②两个物体的接触面必须都是粗糙的。</w:t>
      </w:r>
    </w:p>
    <w:p w14:paraId="72B8422C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③有阻碍物体相对运动或相对运动趋势的特征。</w:t>
      </w:r>
    </w:p>
    <w:p w14:paraId="2F780B6F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（</w:t>
      </w:r>
      <w:r>
        <w:t>5</w:t>
      </w:r>
      <w:r>
        <w:rPr>
          <w:rFonts w:hint="eastAsia"/>
        </w:rPr>
        <w:t>）摩擦力的方向：摩擦力的方向总是沿接触面的切线方向。</w:t>
      </w:r>
    </w:p>
    <w:p w14:paraId="6EE453B0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①静摩擦力的方向：静摩擦力的方向总是和物体相对运动趋势的方向相反。如拿在手中的瓶子有向下运动的趋势，则它受到的静摩擦力的方向竖直向</w:t>
      </w:r>
      <w:r>
        <w:rPr>
          <w:rFonts w:hint="eastAsia"/>
          <w:color w:val="FF0000"/>
          <w:u w:val="single"/>
        </w:rPr>
        <w:t>上</w:t>
      </w:r>
      <w:r>
        <w:rPr>
          <w:rFonts w:hint="eastAsia"/>
        </w:rPr>
        <w:t>（如图甲所示）。</w:t>
      </w:r>
    </w:p>
    <w:p w14:paraId="4A6400CF">
      <w:pPr>
        <w:pStyle w:val="2"/>
        <w:spacing w:after="0" w:line="360" w:lineRule="auto"/>
        <w:ind w:firstLine="420" w:firstLineChars="200"/>
        <w:jc w:val="left"/>
        <w:rPr>
          <w:rFonts w:hint="eastAsia"/>
        </w:rPr>
      </w:pPr>
      <w:r>
        <w:rPr>
          <w:rFonts w:hint="eastAsia"/>
        </w:rPr>
        <w:t>②滑动摩擦力的方向：滑动摩擦力的方向总是跟物体相对运动的方向相反。如向右推木箱时，木箱受到的滑动摩擦力的方向向</w:t>
      </w:r>
      <w:r>
        <w:rPr>
          <w:rFonts w:hint="eastAsia"/>
          <w:color w:val="FF0000"/>
          <w:u w:val="single"/>
        </w:rPr>
        <w:t>左</w:t>
      </w:r>
      <w:r>
        <w:rPr>
          <w:rFonts w:hint="eastAsia"/>
        </w:rPr>
        <w:t>（如图乙所示）。</w:t>
      </w:r>
    </w:p>
    <w:p w14:paraId="6340E201">
      <w:pPr>
        <w:pStyle w:val="2"/>
        <w:spacing w:after="0" w:line="360" w:lineRule="auto"/>
        <w:ind w:firstLine="1470" w:firstLineChars="700"/>
        <w:jc w:val="left"/>
        <w:rPr>
          <w:rFonts w:hint="eastAsia"/>
        </w:rPr>
      </w:pPr>
      <w:r>
        <w:drawing>
          <wp:inline distT="0" distB="0" distL="0" distR="0">
            <wp:extent cx="995045" cy="1747520"/>
            <wp:effectExtent l="0" t="0" r="0" b="0"/>
            <wp:docPr id="78313409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134094" name="图片 2"/>
                    <pic:cNvPicPr>
                      <a:picLocks noChangeAspect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2026" cy="1760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     </w:t>
      </w:r>
      <w:r>
        <w:drawing>
          <wp:inline distT="0" distB="0" distL="0" distR="0">
            <wp:extent cx="2519045" cy="1447800"/>
            <wp:effectExtent l="0" t="0" r="0" b="0"/>
            <wp:docPr id="152821601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216011" name="图片 3"/>
                    <pic:cNvPicPr>
                      <a:picLocks noChangeAspect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0840" cy="146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1F986">
      <w:pPr>
        <w:pStyle w:val="2"/>
        <w:spacing w:after="0" w:line="360" w:lineRule="auto"/>
        <w:ind w:firstLine="2310" w:firstLineChars="1100"/>
        <w:jc w:val="left"/>
        <w:rPr>
          <w:rFonts w:eastAsia="楷体"/>
          <w:color w:val="FF00FF"/>
        </w:rPr>
      </w:pPr>
      <w:r>
        <w:rPr>
          <w:rFonts w:hint="eastAsia" w:eastAsia="楷体"/>
          <w:color w:val="FF00FF"/>
        </w:rPr>
        <w:t>甲                           乙</w:t>
      </w:r>
    </w:p>
    <w:p w14:paraId="7FD2A0B1">
      <w:pPr>
        <w:pStyle w:val="2"/>
        <w:spacing w:after="0" w:line="360" w:lineRule="auto"/>
        <w:ind w:firstLine="422" w:firstLineChars="200"/>
        <w:jc w:val="left"/>
        <w:rPr>
          <w:b/>
          <w:bCs/>
        </w:rPr>
      </w:pPr>
      <w:r>
        <w:rPr>
          <w:rFonts w:hint="eastAsia"/>
          <w:b/>
          <w:bCs/>
        </w:rPr>
        <w:t>二、探究影响滑动摩擦力大小的因素</w:t>
      </w:r>
    </w:p>
    <w:p w14:paraId="4E6BAFCB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【提出问题】滑动摩擦力的大小与什么因素有关?</w:t>
      </w:r>
    </w:p>
    <w:p w14:paraId="1443E494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【猜想和假设】根据生活经验进行猜想与假设：当你推箱子时，箱子越重，推起来越费力；地面越粗糙，推起来越费力。</w:t>
      </w:r>
    </w:p>
    <w:p w14:paraId="0BA4AF7A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①滑动摩擦力的大小可能跟压力大小有关？</w:t>
      </w:r>
    </w:p>
    <w:p w14:paraId="47EC8727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②滑动摩擦力的大小可能跟接触面的粗糙程度有关？</w:t>
      </w:r>
    </w:p>
    <w:p w14:paraId="5809C6F9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③滑动摩擦力的大小可能跟接触面积有关？  ………</w:t>
      </w:r>
    </w:p>
    <w:p w14:paraId="0A231634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【设计实验与制订计划】</w:t>
      </w:r>
    </w:p>
    <w:p w14:paraId="7F1770E6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（</w:t>
      </w:r>
      <w:r>
        <w:t>1</w:t>
      </w:r>
      <w:r>
        <w:rPr>
          <w:rFonts w:hint="eastAsia"/>
        </w:rPr>
        <w:t>）实验方法：控制变量法。</w:t>
      </w:r>
    </w:p>
    <w:p w14:paraId="4153279B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影响滑动摩擦力大小的因素较多，比如材料的种类、接触面的粗糙程度、压力大小等。因此，在探究时要对变量进行控制，要分别探究它们对摩擦力的影响。如在探究压力对滑动摩擦力的影响时，要保持接触面的粗糙程度等因素不变；而在探究接触面的粗糙程度对摩擦力的影响时，则应保持压力等因素不变。</w:t>
      </w:r>
    </w:p>
    <w:p w14:paraId="2E234F7C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（</w:t>
      </w:r>
      <w:r>
        <w:t>2</w:t>
      </w:r>
      <w:r>
        <w:rPr>
          <w:rFonts w:hint="eastAsia"/>
        </w:rPr>
        <w:t>）比较滑动摩擦力大小的方法</w:t>
      </w:r>
    </w:p>
    <w:p w14:paraId="1BAD0A49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如图所示，用弹簧测力计水平拉动木块，使它沿长木板做匀速直线运动，此时读出弹簧测力计的示数，即为滑动摩擦力的大小。</w:t>
      </w:r>
    </w:p>
    <w:p w14:paraId="58705BE0">
      <w:pPr>
        <w:pStyle w:val="2"/>
        <w:spacing w:after="0" w:line="360" w:lineRule="auto"/>
        <w:ind w:firstLine="2730" w:firstLineChars="1300"/>
        <w:jc w:val="left"/>
      </w:pPr>
      <w:r>
        <w:drawing>
          <wp:inline distT="0" distB="0" distL="0" distR="0">
            <wp:extent cx="1649730" cy="548640"/>
            <wp:effectExtent l="0" t="0" r="7620" b="3810"/>
            <wp:docPr id="3" name="图片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5217" cy="55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1738B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【进行实验与收集证据】</w:t>
      </w:r>
    </w:p>
    <w:p w14:paraId="263A8D2A">
      <w:pPr>
        <w:pStyle w:val="2"/>
        <w:spacing w:after="0" w:line="360" w:lineRule="auto"/>
        <w:ind w:firstLine="2730" w:firstLineChars="1300"/>
        <w:jc w:val="left"/>
      </w:pPr>
      <w:r>
        <w:drawing>
          <wp:inline distT="0" distB="0" distL="0" distR="0">
            <wp:extent cx="2165985" cy="1495425"/>
            <wp:effectExtent l="0" t="0" r="5715" b="0"/>
            <wp:docPr id="41621033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210335" name="图片 6"/>
                    <pic:cNvPicPr>
                      <a:picLocks noChangeAspect="1"/>
                    </pic:cNvPicPr>
                  </pic:nvPicPr>
                  <pic:blipFill>
                    <a:blip r:embed="rId27">
                      <a:extLst>
                        <a:ext uri="{BEBA8EAE-BF5A-486C-A8C5-ECC9F3942E4B}">
                          <a14:imgProps xmlns:a14="http://schemas.microsoft.com/office/drawing/2010/main">
                            <a14:imgLayer r:embed="rId28"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</a:extLst>
                    </a:blip>
                    <a:srcRect l="5742" r="6511" b="48"/>
                    <a:stretch>
                      <a:fillRect/>
                    </a:stretch>
                  </pic:blipFill>
                  <pic:spPr>
                    <a:xfrm>
                      <a:off x="0" y="0"/>
                      <a:ext cx="2187354" cy="1509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64CCA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（</w:t>
      </w:r>
      <w:r>
        <w:t>1</w:t>
      </w:r>
      <w:r>
        <w:rPr>
          <w:rFonts w:hint="eastAsia"/>
        </w:rPr>
        <w:t>）用弹簧测力计匀速拉动木块，使它沿水平长木板滑动，读出弹簧测力计的示数，从而测出木块与长木板之间的滑动摩擦力；</w:t>
      </w:r>
    </w:p>
    <w:p w14:paraId="36FCB4A1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（</w:t>
      </w:r>
      <w:r>
        <w:t>2</w:t>
      </w:r>
      <w:r>
        <w:rPr>
          <w:rFonts w:hint="eastAsia"/>
        </w:rPr>
        <w:t>）在木块上放上砝码，用弹簧测力计匀速拉动木块，使它沿水平长木板滑动，读出弹簧测力计的示数，测出此时滑动摩擦力；</w:t>
      </w:r>
    </w:p>
    <w:p w14:paraId="17AA56C3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（</w:t>
      </w:r>
      <w:r>
        <w:t>3</w:t>
      </w:r>
      <w:r>
        <w:rPr>
          <w:rFonts w:hint="eastAsia"/>
        </w:rPr>
        <w:t>）换用材料相同但表面粗糙的长木板，保持放在木块上的砝码不变，用弹簧测力计匀速拉动木块，使它沿水平长木板滑动，读出弹簧测力计的示数，测出此时的滑动摩擦力大小。</w:t>
      </w:r>
    </w:p>
    <w:p w14:paraId="7CCF3B3F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（</w:t>
      </w:r>
      <w:r>
        <w:t>4</w:t>
      </w:r>
      <w:r>
        <w:rPr>
          <w:rFonts w:hint="eastAsia"/>
        </w:rPr>
        <w:t>）把每次实验的条件和弹簧测力计的示数记录在下表中。</w:t>
      </w:r>
    </w:p>
    <w:tbl>
      <w:tblPr>
        <w:tblStyle w:val="23"/>
        <w:tblW w:w="6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29"/>
        <w:gridCol w:w="2017"/>
        <w:gridCol w:w="2029"/>
        <w:gridCol w:w="1647"/>
      </w:tblGrid>
      <w:tr w14:paraId="4A8EAE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6" w:hRule="atLeast"/>
          <w:jc w:val="center"/>
        </w:trPr>
        <w:tc>
          <w:tcPr>
            <w:tcW w:w="829" w:type="dxa"/>
            <w:shd w:val="clear" w:color="auto" w:fill="auto"/>
            <w:tcMar>
              <w:top w:w="15" w:type="dxa"/>
              <w:left w:w="144" w:type="dxa"/>
              <w:bottom w:w="0" w:type="dxa"/>
              <w:right w:w="144" w:type="dxa"/>
            </w:tcMar>
            <w:vAlign w:val="center"/>
          </w:tcPr>
          <w:p w14:paraId="3520D9DF">
            <w:pPr>
              <w:pStyle w:val="2"/>
              <w:spacing w:after="0" w:line="340" w:lineRule="exact"/>
              <w:jc w:val="center"/>
            </w:pPr>
            <w:r>
              <w:rPr>
                <w:rFonts w:hint="eastAsia"/>
              </w:rPr>
              <w:t>次数</w:t>
            </w:r>
          </w:p>
        </w:tc>
        <w:tc>
          <w:tcPr>
            <w:tcW w:w="2017" w:type="dxa"/>
            <w:shd w:val="clear" w:color="auto" w:fill="auto"/>
            <w:tcMar>
              <w:top w:w="15" w:type="dxa"/>
              <w:left w:w="144" w:type="dxa"/>
              <w:bottom w:w="0" w:type="dxa"/>
              <w:right w:w="144" w:type="dxa"/>
            </w:tcMar>
            <w:vAlign w:val="center"/>
          </w:tcPr>
          <w:p w14:paraId="48530EC3">
            <w:pPr>
              <w:pStyle w:val="2"/>
              <w:spacing w:after="0" w:line="340" w:lineRule="exact"/>
              <w:jc w:val="center"/>
            </w:pPr>
            <w:r>
              <w:rPr>
                <w:rFonts w:hint="eastAsia"/>
              </w:rPr>
              <w:t>压力的大小程度</w:t>
            </w:r>
          </w:p>
        </w:tc>
        <w:tc>
          <w:tcPr>
            <w:tcW w:w="2029" w:type="dxa"/>
            <w:shd w:val="clear" w:color="auto" w:fill="auto"/>
            <w:tcMar>
              <w:top w:w="15" w:type="dxa"/>
              <w:left w:w="144" w:type="dxa"/>
              <w:bottom w:w="0" w:type="dxa"/>
              <w:right w:w="144" w:type="dxa"/>
            </w:tcMar>
            <w:vAlign w:val="center"/>
          </w:tcPr>
          <w:p w14:paraId="356A2502">
            <w:pPr>
              <w:pStyle w:val="2"/>
              <w:spacing w:after="0" w:line="340" w:lineRule="exact"/>
              <w:jc w:val="center"/>
            </w:pPr>
            <w:r>
              <w:rPr>
                <w:rFonts w:hint="eastAsia"/>
              </w:rPr>
              <w:t>接触面粗糙程度</w:t>
            </w:r>
          </w:p>
        </w:tc>
        <w:tc>
          <w:tcPr>
            <w:tcW w:w="1647" w:type="dxa"/>
            <w:shd w:val="clear" w:color="auto" w:fill="auto"/>
            <w:tcMar>
              <w:top w:w="15" w:type="dxa"/>
              <w:left w:w="144" w:type="dxa"/>
              <w:bottom w:w="0" w:type="dxa"/>
              <w:right w:w="144" w:type="dxa"/>
            </w:tcMar>
            <w:vAlign w:val="center"/>
          </w:tcPr>
          <w:p w14:paraId="441A9338">
            <w:pPr>
              <w:pStyle w:val="2"/>
              <w:spacing w:after="0" w:line="340" w:lineRule="exact"/>
              <w:jc w:val="center"/>
            </w:pPr>
            <w:r>
              <w:rPr>
                <w:rFonts w:hint="eastAsia"/>
              </w:rPr>
              <w:t>摩擦力（</w:t>
            </w:r>
            <w:r>
              <w:t>N</w:t>
            </w:r>
            <w:r>
              <w:rPr>
                <w:rFonts w:hint="eastAsia"/>
              </w:rPr>
              <w:t>）</w:t>
            </w:r>
          </w:p>
        </w:tc>
      </w:tr>
      <w:tr w14:paraId="55331C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 w:hRule="atLeast"/>
          <w:jc w:val="center"/>
        </w:trPr>
        <w:tc>
          <w:tcPr>
            <w:tcW w:w="829" w:type="dxa"/>
            <w:shd w:val="clear" w:color="auto" w:fill="auto"/>
            <w:tcMar>
              <w:top w:w="15" w:type="dxa"/>
              <w:left w:w="144" w:type="dxa"/>
              <w:bottom w:w="0" w:type="dxa"/>
              <w:right w:w="144" w:type="dxa"/>
            </w:tcMar>
            <w:vAlign w:val="center"/>
          </w:tcPr>
          <w:p w14:paraId="5ED69D10">
            <w:pPr>
              <w:pStyle w:val="2"/>
              <w:spacing w:after="0" w:line="340" w:lineRule="exact"/>
              <w:jc w:val="center"/>
            </w:pPr>
            <w:r>
              <w:t>1</w:t>
            </w:r>
          </w:p>
        </w:tc>
        <w:tc>
          <w:tcPr>
            <w:tcW w:w="2017" w:type="dxa"/>
            <w:shd w:val="clear" w:color="auto" w:fill="auto"/>
            <w:tcMar>
              <w:top w:w="15" w:type="dxa"/>
              <w:left w:w="144" w:type="dxa"/>
              <w:bottom w:w="0" w:type="dxa"/>
              <w:right w:w="144" w:type="dxa"/>
            </w:tcMar>
            <w:vAlign w:val="center"/>
          </w:tcPr>
          <w:p w14:paraId="6A544DAB">
            <w:pPr>
              <w:pStyle w:val="2"/>
              <w:spacing w:after="0" w:line="340" w:lineRule="exact"/>
              <w:jc w:val="center"/>
            </w:pPr>
            <w:r>
              <w:rPr>
                <w:rFonts w:hint="eastAsia"/>
              </w:rPr>
              <w:t>小</w:t>
            </w:r>
          </w:p>
        </w:tc>
        <w:tc>
          <w:tcPr>
            <w:tcW w:w="2029" w:type="dxa"/>
            <w:shd w:val="clear" w:color="auto" w:fill="auto"/>
            <w:tcMar>
              <w:top w:w="15" w:type="dxa"/>
              <w:left w:w="144" w:type="dxa"/>
              <w:bottom w:w="0" w:type="dxa"/>
              <w:right w:w="144" w:type="dxa"/>
            </w:tcMar>
            <w:vAlign w:val="center"/>
          </w:tcPr>
          <w:p w14:paraId="3F3497AD">
            <w:pPr>
              <w:pStyle w:val="2"/>
              <w:spacing w:after="0" w:line="340" w:lineRule="exact"/>
              <w:jc w:val="center"/>
            </w:pPr>
            <w:r>
              <w:rPr>
                <w:rFonts w:hint="eastAsia"/>
              </w:rPr>
              <w:t>光滑</w:t>
            </w:r>
          </w:p>
        </w:tc>
        <w:tc>
          <w:tcPr>
            <w:tcW w:w="1647" w:type="dxa"/>
            <w:shd w:val="clear" w:color="auto" w:fill="auto"/>
            <w:tcMar>
              <w:top w:w="15" w:type="dxa"/>
              <w:left w:w="144" w:type="dxa"/>
              <w:bottom w:w="0" w:type="dxa"/>
              <w:right w:w="144" w:type="dxa"/>
            </w:tcMar>
            <w:vAlign w:val="center"/>
          </w:tcPr>
          <w:p w14:paraId="5FAB99AB">
            <w:pPr>
              <w:pStyle w:val="2"/>
              <w:spacing w:after="0" w:line="340" w:lineRule="exact"/>
              <w:jc w:val="center"/>
            </w:pPr>
            <w:r>
              <w:t>2</w:t>
            </w:r>
          </w:p>
        </w:tc>
      </w:tr>
      <w:tr w14:paraId="45B881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6" w:hRule="atLeast"/>
          <w:jc w:val="center"/>
        </w:trPr>
        <w:tc>
          <w:tcPr>
            <w:tcW w:w="829" w:type="dxa"/>
            <w:shd w:val="clear" w:color="auto" w:fill="auto"/>
            <w:tcMar>
              <w:top w:w="15" w:type="dxa"/>
              <w:left w:w="144" w:type="dxa"/>
              <w:bottom w:w="0" w:type="dxa"/>
              <w:right w:w="144" w:type="dxa"/>
            </w:tcMar>
            <w:vAlign w:val="center"/>
          </w:tcPr>
          <w:p w14:paraId="24D72DC3">
            <w:pPr>
              <w:pStyle w:val="2"/>
              <w:spacing w:after="0" w:line="340" w:lineRule="exact"/>
              <w:jc w:val="center"/>
            </w:pPr>
            <w:r>
              <w:t>2</w:t>
            </w:r>
          </w:p>
        </w:tc>
        <w:tc>
          <w:tcPr>
            <w:tcW w:w="2017" w:type="dxa"/>
            <w:shd w:val="clear" w:color="auto" w:fill="auto"/>
            <w:tcMar>
              <w:top w:w="15" w:type="dxa"/>
              <w:left w:w="144" w:type="dxa"/>
              <w:bottom w:w="0" w:type="dxa"/>
              <w:right w:w="144" w:type="dxa"/>
            </w:tcMar>
            <w:vAlign w:val="center"/>
          </w:tcPr>
          <w:p w14:paraId="6E035E57">
            <w:pPr>
              <w:pStyle w:val="2"/>
              <w:spacing w:after="0" w:line="340" w:lineRule="exact"/>
              <w:jc w:val="center"/>
            </w:pPr>
            <w:r>
              <w:rPr>
                <w:rFonts w:hint="eastAsia"/>
              </w:rPr>
              <w:t>大</w:t>
            </w:r>
          </w:p>
        </w:tc>
        <w:tc>
          <w:tcPr>
            <w:tcW w:w="2029" w:type="dxa"/>
            <w:shd w:val="clear" w:color="auto" w:fill="auto"/>
            <w:tcMar>
              <w:top w:w="15" w:type="dxa"/>
              <w:left w:w="144" w:type="dxa"/>
              <w:bottom w:w="0" w:type="dxa"/>
              <w:right w:w="144" w:type="dxa"/>
            </w:tcMar>
            <w:vAlign w:val="center"/>
          </w:tcPr>
          <w:p w14:paraId="12471AE8">
            <w:pPr>
              <w:pStyle w:val="2"/>
              <w:spacing w:after="0" w:line="340" w:lineRule="exact"/>
              <w:jc w:val="center"/>
            </w:pPr>
            <w:r>
              <w:rPr>
                <w:rFonts w:hint="eastAsia"/>
              </w:rPr>
              <w:t>光滑</w:t>
            </w:r>
          </w:p>
        </w:tc>
        <w:tc>
          <w:tcPr>
            <w:tcW w:w="1647" w:type="dxa"/>
            <w:shd w:val="clear" w:color="auto" w:fill="auto"/>
            <w:tcMar>
              <w:top w:w="15" w:type="dxa"/>
              <w:left w:w="144" w:type="dxa"/>
              <w:bottom w:w="0" w:type="dxa"/>
              <w:right w:w="144" w:type="dxa"/>
            </w:tcMar>
            <w:vAlign w:val="center"/>
          </w:tcPr>
          <w:p w14:paraId="4CDFEDF4">
            <w:pPr>
              <w:pStyle w:val="2"/>
              <w:spacing w:after="0" w:line="340" w:lineRule="exact"/>
              <w:jc w:val="center"/>
            </w:pPr>
            <w:r>
              <w:t>3</w:t>
            </w:r>
          </w:p>
        </w:tc>
      </w:tr>
      <w:tr w14:paraId="11F284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1" w:hRule="atLeast"/>
          <w:jc w:val="center"/>
        </w:trPr>
        <w:tc>
          <w:tcPr>
            <w:tcW w:w="829" w:type="dxa"/>
            <w:shd w:val="clear" w:color="auto" w:fill="auto"/>
            <w:tcMar>
              <w:top w:w="15" w:type="dxa"/>
              <w:left w:w="144" w:type="dxa"/>
              <w:bottom w:w="0" w:type="dxa"/>
              <w:right w:w="144" w:type="dxa"/>
            </w:tcMar>
            <w:vAlign w:val="center"/>
          </w:tcPr>
          <w:p w14:paraId="525C7A12">
            <w:pPr>
              <w:pStyle w:val="2"/>
              <w:spacing w:after="0" w:line="340" w:lineRule="exact"/>
              <w:jc w:val="center"/>
            </w:pPr>
            <w:r>
              <w:t>3</w:t>
            </w:r>
          </w:p>
        </w:tc>
        <w:tc>
          <w:tcPr>
            <w:tcW w:w="2017" w:type="dxa"/>
            <w:shd w:val="clear" w:color="auto" w:fill="auto"/>
            <w:tcMar>
              <w:top w:w="15" w:type="dxa"/>
              <w:left w:w="144" w:type="dxa"/>
              <w:bottom w:w="0" w:type="dxa"/>
              <w:right w:w="144" w:type="dxa"/>
            </w:tcMar>
            <w:vAlign w:val="center"/>
          </w:tcPr>
          <w:p w14:paraId="40C3E7BF">
            <w:pPr>
              <w:pStyle w:val="2"/>
              <w:spacing w:after="0" w:line="340" w:lineRule="exact"/>
              <w:jc w:val="center"/>
            </w:pPr>
            <w:r>
              <w:rPr>
                <w:rFonts w:hint="eastAsia"/>
              </w:rPr>
              <w:t>大</w:t>
            </w:r>
          </w:p>
        </w:tc>
        <w:tc>
          <w:tcPr>
            <w:tcW w:w="2029" w:type="dxa"/>
            <w:shd w:val="clear" w:color="auto" w:fill="auto"/>
            <w:tcMar>
              <w:top w:w="15" w:type="dxa"/>
              <w:left w:w="144" w:type="dxa"/>
              <w:bottom w:w="0" w:type="dxa"/>
              <w:right w:w="144" w:type="dxa"/>
            </w:tcMar>
            <w:vAlign w:val="center"/>
          </w:tcPr>
          <w:p w14:paraId="369E50BF">
            <w:pPr>
              <w:pStyle w:val="2"/>
              <w:spacing w:after="0" w:line="340" w:lineRule="exact"/>
              <w:jc w:val="center"/>
            </w:pPr>
            <w:r>
              <w:rPr>
                <w:rFonts w:hint="eastAsia"/>
              </w:rPr>
              <w:t>粗糙</w:t>
            </w:r>
          </w:p>
        </w:tc>
        <w:tc>
          <w:tcPr>
            <w:tcW w:w="1647" w:type="dxa"/>
            <w:shd w:val="clear" w:color="auto" w:fill="auto"/>
            <w:tcMar>
              <w:top w:w="15" w:type="dxa"/>
              <w:left w:w="144" w:type="dxa"/>
              <w:bottom w:w="0" w:type="dxa"/>
              <w:right w:w="144" w:type="dxa"/>
            </w:tcMar>
            <w:vAlign w:val="center"/>
          </w:tcPr>
          <w:p w14:paraId="728C785D">
            <w:pPr>
              <w:pStyle w:val="2"/>
              <w:spacing w:after="0" w:line="340" w:lineRule="exact"/>
              <w:jc w:val="center"/>
            </w:pPr>
            <w:r>
              <w:t>4</w:t>
            </w:r>
          </w:p>
        </w:tc>
      </w:tr>
    </w:tbl>
    <w:p w14:paraId="1FDF0C17">
      <w:pPr>
        <w:pStyle w:val="2"/>
        <w:spacing w:after="0" w:line="360" w:lineRule="auto"/>
        <w:jc w:val="left"/>
      </w:pPr>
    </w:p>
    <w:p w14:paraId="4ADF9BFB">
      <w:pPr>
        <w:pStyle w:val="2"/>
        <w:spacing w:after="0" w:line="360" w:lineRule="auto"/>
        <w:ind w:firstLine="422" w:firstLineChars="200"/>
        <w:jc w:val="left"/>
      </w:pPr>
      <w:r>
        <w:rPr>
          <w:rFonts w:hint="eastAsia"/>
          <w:b/>
          <w:bCs/>
        </w:rPr>
        <w:t>【分析与论证】</w:t>
      </w:r>
    </w:p>
    <w:p w14:paraId="7F6FCCEA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（</w:t>
      </w:r>
      <w:r>
        <w:t>1</w:t>
      </w:r>
      <w:r>
        <w:rPr>
          <w:rFonts w:hint="eastAsia"/>
        </w:rPr>
        <w:t>）在第</w:t>
      </w:r>
      <w:r>
        <w:t>1</w:t>
      </w:r>
      <w:r>
        <w:rPr>
          <w:rFonts w:hint="eastAsia"/>
        </w:rPr>
        <w:t>与</w:t>
      </w:r>
      <w:r>
        <w:t>2</w:t>
      </w:r>
      <w:r>
        <w:rPr>
          <w:rFonts w:hint="eastAsia"/>
        </w:rPr>
        <w:t>次实验中，接触面的粗糙程度不变，改变压力，可得出结论：接触面的粗糙程度一定时，</w:t>
      </w:r>
      <w:r>
        <w:rPr>
          <w:rFonts w:hint="eastAsia"/>
          <w:color w:val="FF0000"/>
          <w:u w:val="single"/>
        </w:rPr>
        <w:t>压力</w:t>
      </w:r>
      <w:r>
        <w:rPr>
          <w:rFonts w:hint="eastAsia"/>
        </w:rPr>
        <w:t>越大，滑动摩擦力越大。</w:t>
      </w:r>
    </w:p>
    <w:p w14:paraId="7F1519F3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（</w:t>
      </w:r>
      <w:r>
        <w:t>2</w:t>
      </w:r>
      <w:r>
        <w:rPr>
          <w:rFonts w:hint="eastAsia"/>
        </w:rPr>
        <w:t>）在第</w:t>
      </w:r>
      <w:r>
        <w:t>2</w:t>
      </w:r>
      <w:r>
        <w:rPr>
          <w:rFonts w:hint="eastAsia"/>
        </w:rPr>
        <w:t>与</w:t>
      </w:r>
      <w:r>
        <w:t>3</w:t>
      </w:r>
      <w:r>
        <w:rPr>
          <w:rFonts w:hint="eastAsia"/>
        </w:rPr>
        <w:t>次实验中，压力不变，接触面的粗糙程度不同，可得出结论：在压力一定时，接触面越</w:t>
      </w:r>
      <w:r>
        <w:rPr>
          <w:rFonts w:hint="eastAsia"/>
          <w:color w:val="FF0000"/>
          <w:u w:val="single"/>
        </w:rPr>
        <w:t>粗糙</w:t>
      </w:r>
      <w:r>
        <w:rPr>
          <w:rFonts w:hint="eastAsia"/>
        </w:rPr>
        <w:t>，滑动摩擦力越大。</w:t>
      </w:r>
    </w:p>
    <w:p w14:paraId="679183AC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（</w:t>
      </w:r>
      <w:r>
        <w:t>3</w:t>
      </w:r>
      <w:r>
        <w:rPr>
          <w:rFonts w:hint="eastAsia"/>
        </w:rPr>
        <w:t>）实验结论：滑动摩擦力的大小与接触面的粗糙程度、压力的大小有关。接触面越粗糙、压力越大，滑动摩擦力越大。</w:t>
      </w:r>
    </w:p>
    <w:p w14:paraId="54755C30">
      <w:pPr>
        <w:pStyle w:val="2"/>
        <w:spacing w:after="0" w:line="360" w:lineRule="auto"/>
        <w:ind w:firstLine="422" w:firstLineChars="200"/>
        <w:jc w:val="left"/>
      </w:pPr>
      <w:r>
        <w:rPr>
          <w:rFonts w:hint="eastAsia"/>
          <w:b/>
          <w:bCs/>
        </w:rPr>
        <w:t>【实验评估】</w:t>
      </w:r>
    </w:p>
    <w:p w14:paraId="355E7D32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实验中很难控制水平匀速拉动弹簧测力计，所以会导致弹簧测力计的示数不稳定。因此，将实验方案改进如下：木块A位于长木板B上，用弹簧测力计拉住一端，弹簧测力计的另一端固定。</w:t>
      </w:r>
    </w:p>
    <w:p w14:paraId="04F5C641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改进后，水平向右拉动长木板B，当木块保持静止时，木块处于平衡状态，此时无论长木板是否做匀速直线运动，都可以保证拉力的大小始终等于滑动摩擦力的大小。</w:t>
      </w:r>
    </w:p>
    <w:p w14:paraId="63C34BFB">
      <w:pPr>
        <w:pStyle w:val="2"/>
        <w:ind w:firstLine="2160" w:firstLineChars="900"/>
      </w:pP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2785745" cy="655955"/>
            <wp:effectExtent l="0" t="0" r="0" b="0"/>
            <wp:docPr id="100005" name="图片 100005" descr="@@@822cb5fe-809b-4be9-83bb-2841b49ef1f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822cb5fe-809b-4be9-83bb-2841b49ef1f0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01795" cy="65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6C801">
      <w:pPr>
        <w:pStyle w:val="2"/>
        <w:spacing w:after="0" w:line="360" w:lineRule="auto"/>
        <w:ind w:firstLine="422" w:firstLineChars="200"/>
        <w:jc w:val="left"/>
      </w:pPr>
      <w:r>
        <w:rPr>
          <w:rFonts w:hint="eastAsia"/>
          <w:b/>
          <w:bCs/>
        </w:rPr>
        <w:t>【拓展】</w:t>
      </w:r>
      <w:r>
        <w:rPr>
          <w:rFonts w:hint="eastAsia"/>
        </w:rPr>
        <w:t>1. 探究滑动摩擦力的大小与接触面积的关系</w:t>
      </w:r>
    </w:p>
    <w:p w14:paraId="7473B6CF">
      <w:pPr>
        <w:pStyle w:val="2"/>
        <w:spacing w:after="0" w:line="360" w:lineRule="auto"/>
        <w:ind w:firstLine="1890" w:firstLineChars="900"/>
        <w:jc w:val="left"/>
      </w:pPr>
      <w:r>
        <w:drawing>
          <wp:inline distT="0" distB="0" distL="0" distR="0">
            <wp:extent cx="3009900" cy="933450"/>
            <wp:effectExtent l="0" t="0" r="0" b="0"/>
            <wp:docPr id="572306285" name="图片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306285" name="图片 11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8325" cy="93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92B59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（</w:t>
      </w:r>
      <w:r>
        <w:t>1</w:t>
      </w:r>
      <w:r>
        <w:rPr>
          <w:rFonts w:hint="eastAsia"/>
        </w:rPr>
        <w:t>）把木块平放在木板上，用弹簧测力计拉木块匀速运动，读出这时的拉力</w:t>
      </w:r>
      <w:r>
        <w:rPr>
          <w:i/>
          <w:iCs/>
        </w:rPr>
        <w:t>F</w:t>
      </w:r>
      <w:r>
        <w:rPr>
          <w:vertAlign w:val="subscript"/>
        </w:rPr>
        <w:t>1</w:t>
      </w:r>
      <w:r>
        <w:rPr>
          <w:rFonts w:hint="eastAsia"/>
        </w:rPr>
        <w:t>。</w:t>
      </w:r>
    </w:p>
    <w:p w14:paraId="2A40AA75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（</w:t>
      </w:r>
      <w:r>
        <w:t>2</w:t>
      </w:r>
      <w:r>
        <w:rPr>
          <w:rFonts w:hint="eastAsia"/>
        </w:rPr>
        <w:t>）把木块侧放在木板上，用弹簧测力计拉木块匀速运动，读出这时的拉力</w:t>
      </w:r>
      <w:r>
        <w:rPr>
          <w:i/>
          <w:iCs/>
        </w:rPr>
        <w:t>F</w:t>
      </w:r>
      <w:r>
        <w:rPr>
          <w:vertAlign w:val="subscript"/>
        </w:rPr>
        <w:t>2</w:t>
      </w:r>
      <w:r>
        <w:rPr>
          <w:rFonts w:hint="eastAsia"/>
        </w:rPr>
        <w:t>。</w:t>
      </w:r>
    </w:p>
    <w:p w14:paraId="0DD81C07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（</w:t>
      </w:r>
      <w:r>
        <w:t>3</w:t>
      </w:r>
      <w:r>
        <w:rPr>
          <w:rFonts w:hint="eastAsia"/>
        </w:rPr>
        <w:t>）实验现象：两次实验弹簧测力计的示数相等。</w:t>
      </w:r>
    </w:p>
    <w:p w14:paraId="36B803FF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（</w:t>
      </w:r>
      <w:r>
        <w:t>4</w:t>
      </w:r>
      <w:r>
        <w:rPr>
          <w:rFonts w:hint="eastAsia"/>
        </w:rPr>
        <w:t>）实验结论：在接触面粗糙程度和压力大小相同时，摩擦力的大小与接触面积的大小</w:t>
      </w:r>
      <w:r>
        <w:rPr>
          <w:rFonts w:hint="eastAsia"/>
          <w:color w:val="FF0000"/>
          <w:u w:val="single"/>
        </w:rPr>
        <w:t>无关</w:t>
      </w:r>
      <w:r>
        <w:rPr>
          <w:rFonts w:hint="eastAsia"/>
        </w:rPr>
        <w:t>。</w:t>
      </w:r>
    </w:p>
    <w:p w14:paraId="4C7E241B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2. 探究滑动摩擦力的大小与物体运动速度的关系</w:t>
      </w:r>
    </w:p>
    <w:p w14:paraId="1E3BEAD0">
      <w:pPr>
        <w:pStyle w:val="2"/>
        <w:spacing w:after="0" w:line="360" w:lineRule="auto"/>
        <w:ind w:firstLine="1050" w:firstLineChars="500"/>
        <w:jc w:val="left"/>
      </w:pPr>
      <w:r>
        <w:drawing>
          <wp:inline distT="0" distB="0" distL="0" distR="0">
            <wp:extent cx="4395470" cy="882015"/>
            <wp:effectExtent l="0" t="0" r="5080" b="0"/>
            <wp:docPr id="1468322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32234" name="图片 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54766" cy="894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C0094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（</w:t>
      </w:r>
      <w:r>
        <w:t>1</w:t>
      </w:r>
      <w:r>
        <w:rPr>
          <w:rFonts w:hint="eastAsia"/>
        </w:rPr>
        <w:t>）把木块与砝码放在木板上面，以比较小的速度拉动木块做匀速直线运动，读出这时的拉力</w:t>
      </w:r>
      <w:r>
        <w:rPr>
          <w:i/>
          <w:iCs/>
        </w:rPr>
        <w:t>F</w:t>
      </w:r>
      <w:r>
        <w:rPr>
          <w:vertAlign w:val="subscript"/>
        </w:rPr>
        <w:t>1</w:t>
      </w:r>
      <w:r>
        <w:rPr>
          <w:rFonts w:hint="eastAsia"/>
        </w:rPr>
        <w:t>。</w:t>
      </w:r>
    </w:p>
    <w:p w14:paraId="109F37DD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（</w:t>
      </w:r>
      <w:r>
        <w:t>2</w:t>
      </w:r>
      <w:r>
        <w:rPr>
          <w:rFonts w:hint="eastAsia"/>
        </w:rPr>
        <w:t>）保持压力、粗糙程度都相同，以比较大的速度拉动木块做匀速直线运动，读出这时的拉力</w:t>
      </w:r>
      <w:r>
        <w:rPr>
          <w:i/>
          <w:iCs/>
        </w:rPr>
        <w:t>F</w:t>
      </w:r>
      <w:r>
        <w:rPr>
          <w:vertAlign w:val="subscript"/>
        </w:rPr>
        <w:t>2</w:t>
      </w:r>
      <w:r>
        <w:rPr>
          <w:rFonts w:hint="eastAsia"/>
        </w:rPr>
        <w:t>。</w:t>
      </w:r>
    </w:p>
    <w:p w14:paraId="472EC3C5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（</w:t>
      </w:r>
      <w:r>
        <w:t>3</w:t>
      </w:r>
      <w:r>
        <w:rPr>
          <w:rFonts w:hint="eastAsia"/>
        </w:rPr>
        <w:t>）实验现象：两次实验弹簧测力计的示数相等。</w:t>
      </w:r>
    </w:p>
    <w:p w14:paraId="68193607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（</w:t>
      </w:r>
      <w:r>
        <w:t>4</w:t>
      </w:r>
      <w:r>
        <w:rPr>
          <w:rFonts w:hint="eastAsia"/>
        </w:rPr>
        <w:t>）实验结论：在接触面粗糙程度和压力大小相同时，摩擦力的大小与运动速度的大小</w:t>
      </w:r>
      <w:r>
        <w:rPr>
          <w:rFonts w:hint="eastAsia"/>
          <w:color w:val="FF0000"/>
          <w:u w:val="single"/>
        </w:rPr>
        <w:t>无关</w:t>
      </w:r>
      <w:r>
        <w:rPr>
          <w:rFonts w:hint="eastAsia"/>
        </w:rPr>
        <w:t>。</w:t>
      </w:r>
    </w:p>
    <w:p w14:paraId="4C524223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3.  探究将滑动改为滚动时对物体间摩擦力的影响</w:t>
      </w:r>
    </w:p>
    <w:p w14:paraId="4A42D39D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【猜想】将滑动改为滚动时，物体受到的摩擦力可能变大，也可能变小。</w:t>
      </w:r>
    </w:p>
    <w:p w14:paraId="4E09CC60">
      <w:pPr>
        <w:pStyle w:val="2"/>
        <w:spacing w:after="0" w:line="360" w:lineRule="auto"/>
        <w:ind w:firstLine="2100" w:firstLineChars="1000"/>
        <w:jc w:val="left"/>
        <w:rPr>
          <w:rFonts w:hint="eastAsia"/>
        </w:rPr>
      </w:pPr>
      <w:r>
        <w:drawing>
          <wp:inline distT="0" distB="0" distL="0" distR="0">
            <wp:extent cx="1576070" cy="930910"/>
            <wp:effectExtent l="0" t="0" r="5080" b="254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585476" cy="936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27712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【设计与实验】</w:t>
      </w:r>
    </w:p>
    <w:p w14:paraId="0CCEBFF7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①把图书放在桌面上，用一根橡皮筋拉动它匀速前进，观察橡皮筋的伸长情况。</w:t>
      </w:r>
    </w:p>
    <w:p w14:paraId="72A712B6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②在图书和桌面间垫几支圆柱形的铅笔，再拉动图书匀速前进，如图所示，观察橡皮筋的伸长情况，并与第一次实验时橡皮筋的伸长量作比较。</w:t>
      </w:r>
    </w:p>
    <w:p w14:paraId="3EE1DC79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【分析与论证】前后两次实验相比，接触面所受压力相同，但接触面的摩擦方式不同，第一次实验是滑动，第二次实验是滚动。结果发现图书滚动时，橡皮筋的伸长量比滑动时要小得多，表明滚动时图书受到的摩擦力比滑动时要小得多。</w:t>
      </w:r>
    </w:p>
    <w:p w14:paraId="51C38B93">
      <w:pPr>
        <w:pStyle w:val="2"/>
        <w:spacing w:after="0" w:line="360" w:lineRule="auto"/>
        <w:ind w:firstLine="420" w:firstLineChars="200"/>
        <w:jc w:val="left"/>
        <w:rPr>
          <w:rFonts w:hint="eastAsia"/>
        </w:rPr>
      </w:pPr>
      <w:r>
        <w:rPr>
          <w:rFonts w:hint="eastAsia"/>
        </w:rPr>
        <w:t>【实验结论】将滑动变为滚动，物体受到的摩擦力变</w:t>
      </w:r>
      <w:r>
        <w:rPr>
          <w:rFonts w:hint="eastAsia"/>
          <w:color w:val="FF0000"/>
          <w:u w:val="single"/>
        </w:rPr>
        <w:t>小</w:t>
      </w:r>
      <w:r>
        <w:rPr>
          <w:rFonts w:hint="eastAsia"/>
        </w:rPr>
        <w:t>。</w:t>
      </w:r>
    </w:p>
    <w:p w14:paraId="2A3AA61A">
      <w:pPr>
        <w:pStyle w:val="2"/>
        <w:spacing w:after="0" w:line="360" w:lineRule="auto"/>
        <w:ind w:firstLine="422" w:firstLineChars="200"/>
        <w:jc w:val="left"/>
        <w:rPr>
          <w:b/>
          <w:bCs/>
        </w:rPr>
      </w:pPr>
      <w:r>
        <w:rPr>
          <w:rFonts w:hint="eastAsia"/>
          <w:b/>
          <w:bCs/>
        </w:rPr>
        <w:t>三、增大或减小摩擦的方法</w:t>
      </w:r>
    </w:p>
    <w:p w14:paraId="2702FB14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有些摩擦是有益的，如走路时，脚和地面的摩擦；有些摩擦是有害的，如机器转动部分的摩擦。有益的摩擦要设法增大，有害的摩擦要减小。</w:t>
      </w:r>
    </w:p>
    <w:p w14:paraId="3866FA9E">
      <w:pPr>
        <w:pStyle w:val="2"/>
        <w:spacing w:after="0" w:line="360" w:lineRule="auto"/>
        <w:ind w:firstLine="420" w:firstLineChars="200"/>
        <w:jc w:val="left"/>
      </w:pPr>
      <w:r>
        <w:t xml:space="preserve">  1. </w:t>
      </w:r>
      <w:r>
        <w:rPr>
          <w:rFonts w:hint="eastAsia"/>
        </w:rPr>
        <w:t>增大摩擦的方法</w:t>
      </w:r>
    </w:p>
    <w:p w14:paraId="61A95CC2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（</w:t>
      </w:r>
      <w:r>
        <w:t>1</w:t>
      </w:r>
      <w:r>
        <w:rPr>
          <w:rFonts w:hint="eastAsia"/>
        </w:rPr>
        <w:t>）增大物体间的</w:t>
      </w:r>
      <w:r>
        <w:rPr>
          <w:rFonts w:hint="eastAsia"/>
          <w:color w:val="FF0000"/>
          <w:u w:val="single"/>
        </w:rPr>
        <w:t>压力</w:t>
      </w:r>
      <w:r>
        <w:rPr>
          <w:rFonts w:hint="eastAsia"/>
        </w:rPr>
        <w:t>。例如，拧瓶盖时用力；骑车刹车时用力捏闸；机器靠皮带传递动力。</w:t>
      </w:r>
    </w:p>
    <w:p w14:paraId="395864C1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（</w:t>
      </w:r>
      <w:r>
        <w:t>2</w:t>
      </w:r>
      <w:r>
        <w:rPr>
          <w:rFonts w:hint="eastAsia"/>
        </w:rPr>
        <w:t>）使接触表面</w:t>
      </w:r>
      <w:r>
        <w:rPr>
          <w:rFonts w:hint="eastAsia"/>
          <w:color w:val="FF0000"/>
          <w:u w:val="single"/>
        </w:rPr>
        <w:t>粗糙</w:t>
      </w:r>
      <w:r>
        <w:rPr>
          <w:rFonts w:hint="eastAsia"/>
        </w:rPr>
        <w:t>。增大物体接触表面的粗糙程度也可以增大摩擦。例如，要上杠的运动员手上擦镁粉；鞋底有凹凸不平的花纹。</w:t>
      </w:r>
    </w:p>
    <w:p w14:paraId="0F1E17A2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（</w:t>
      </w:r>
      <w:r>
        <w:t>3</w:t>
      </w:r>
      <w:r>
        <w:rPr>
          <w:rFonts w:hint="eastAsia"/>
        </w:rPr>
        <w:t>）变滚动摩擦为</w:t>
      </w:r>
      <w:r>
        <w:rPr>
          <w:rFonts w:hint="eastAsia"/>
          <w:color w:val="FF0000"/>
          <w:u w:val="single"/>
        </w:rPr>
        <w:t>滑动</w:t>
      </w:r>
      <w:r>
        <w:rPr>
          <w:rFonts w:hint="eastAsia"/>
        </w:rPr>
        <w:t xml:space="preserve">摩擦。例如，汽车急刹车时，车轮在路面滑动，把滚动变为滑动，增大了轮胎与地面间的摩擦力，使车容易停下来。 </w:t>
      </w:r>
    </w:p>
    <w:p w14:paraId="107D5B53">
      <w:pPr>
        <w:pStyle w:val="2"/>
        <w:spacing w:after="0" w:line="360" w:lineRule="auto"/>
        <w:ind w:firstLine="1470" w:firstLineChars="700"/>
        <w:jc w:val="left"/>
      </w:pPr>
      <w:r>
        <w:drawing>
          <wp:inline distT="0" distB="0" distL="0" distR="0">
            <wp:extent cx="3957320" cy="1156970"/>
            <wp:effectExtent l="0" t="0" r="5080" b="5080"/>
            <wp:docPr id="9979622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962286" name="图片 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957666" cy="1157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53ED8">
      <w:pPr>
        <w:pStyle w:val="2"/>
        <w:spacing w:after="0" w:line="360" w:lineRule="auto"/>
        <w:ind w:firstLine="2100" w:firstLineChars="1000"/>
        <w:jc w:val="left"/>
        <w:rPr>
          <w:rFonts w:eastAsia="楷体"/>
        </w:rPr>
      </w:pPr>
      <w:r>
        <w:rPr>
          <w:rFonts w:hint="eastAsia" w:eastAsia="楷体"/>
        </w:rPr>
        <w:t xml:space="preserve">接球                   旅游鞋            </w:t>
      </w:r>
      <w:r>
        <w:rPr>
          <w:rFonts w:eastAsia="楷体"/>
        </w:rPr>
        <w:t>演奏二胡</w:t>
      </w:r>
    </w:p>
    <w:p w14:paraId="13E8A715">
      <w:pPr>
        <w:pStyle w:val="2"/>
        <w:spacing w:after="0" w:line="360" w:lineRule="auto"/>
        <w:ind w:firstLine="420" w:firstLineChars="200"/>
        <w:jc w:val="left"/>
      </w:pPr>
      <w:r>
        <w:t xml:space="preserve">2. </w:t>
      </w:r>
      <w:r>
        <w:rPr>
          <w:rFonts w:hint="eastAsia"/>
        </w:rPr>
        <w:t>减小摩擦的方法</w:t>
      </w:r>
    </w:p>
    <w:p w14:paraId="4ABF11CC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（</w:t>
      </w:r>
      <w:r>
        <w:t>1</w:t>
      </w:r>
      <w:r>
        <w:rPr>
          <w:rFonts w:hint="eastAsia"/>
        </w:rPr>
        <w:t>）使接触表面</w:t>
      </w:r>
      <w:r>
        <w:rPr>
          <w:rFonts w:hint="eastAsia"/>
          <w:color w:val="FF0000"/>
          <w:u w:val="single"/>
        </w:rPr>
        <w:t>光滑</w:t>
      </w:r>
      <w:r>
        <w:rPr>
          <w:rFonts w:hint="eastAsia"/>
        </w:rPr>
        <w:t>。使物体间的接触面变光滑，可以减小摩擦力。例如，冰壶比赛中，运动员不断的刷冰，使接触面光滑减小摩擦；滑雪场地光滑。</w:t>
      </w:r>
    </w:p>
    <w:p w14:paraId="5884A9CE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（</w:t>
      </w:r>
      <w:r>
        <w:t>2</w:t>
      </w:r>
      <w:r>
        <w:rPr>
          <w:rFonts w:hint="eastAsia"/>
        </w:rPr>
        <w:t>）减小</w:t>
      </w:r>
      <w:r>
        <w:rPr>
          <w:rFonts w:hint="eastAsia"/>
          <w:color w:val="FF0000"/>
          <w:u w:val="single"/>
        </w:rPr>
        <w:t>压力</w:t>
      </w:r>
      <w:r>
        <w:rPr>
          <w:rFonts w:hint="eastAsia"/>
        </w:rPr>
        <w:t>。使物体间的接触面变光滑，可以减小摩擦力。例如，在推箱子时，若箱子里的物品比较多，就不容易推动，当把物品拿出一部分，减小了压力，摩擦力也变小，就容易推动。</w:t>
      </w:r>
    </w:p>
    <w:p w14:paraId="00181E15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（</w:t>
      </w:r>
      <w:r>
        <w:t>3</w:t>
      </w:r>
      <w:r>
        <w:rPr>
          <w:rFonts w:hint="eastAsia"/>
        </w:rPr>
        <w:t>）变滑动摩擦为</w:t>
      </w:r>
      <w:r>
        <w:rPr>
          <w:rFonts w:hint="eastAsia"/>
          <w:color w:val="FF0000"/>
          <w:u w:val="single"/>
        </w:rPr>
        <w:t>滚动摩擦</w:t>
      </w:r>
      <w:r>
        <w:rPr>
          <w:rFonts w:hint="eastAsia"/>
        </w:rPr>
        <w:t>。因为滚动摩擦小于滑动摩擦，所以使物体间的滑动摩擦变为滚动摩擦时，可以减小摩擦。滚珠轴承的原理是利用滚珠之间的滚动摩擦来降低摩擦力；建造金字塔时，古达埃及人在比较重的物体下面垫上滚木，物体与地面间的摩擦变为滚动摩擦，减小了摩擦力。</w:t>
      </w:r>
    </w:p>
    <w:p w14:paraId="0DF8B6A8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（</w:t>
      </w:r>
      <w:r>
        <w:t>4</w:t>
      </w:r>
      <w:r>
        <w:rPr>
          <w:rFonts w:hint="eastAsia"/>
        </w:rPr>
        <w:t>）使接触面</w:t>
      </w:r>
      <w:r>
        <w:rPr>
          <w:rFonts w:hint="eastAsia"/>
          <w:color w:val="FF0000"/>
          <w:u w:val="single"/>
        </w:rPr>
        <w:t>分离</w:t>
      </w:r>
      <w:r>
        <w:rPr>
          <w:rFonts w:hint="eastAsia"/>
        </w:rPr>
        <w:t>。</w:t>
      </w:r>
      <w:r>
        <w:rPr>
          <w:rFonts w:hint="eastAsia"/>
          <w:spacing w:val="-4"/>
        </w:rPr>
        <w:t>例如，加润滑油减小轴和轴承间的摩擦；气垫船向下喷出强气流，在船底和水之间形成一层空气垫，可以减小摩擦；磁浮列车是靠强磁场把列车从轨道上微微托起，在列车和轨道间出现一薄层空气，减小摩擦。</w:t>
      </w:r>
    </w:p>
    <w:p w14:paraId="19840567">
      <w:pPr>
        <w:pStyle w:val="2"/>
        <w:spacing w:after="0" w:line="360" w:lineRule="auto"/>
        <w:ind w:firstLine="840" w:firstLineChars="400"/>
        <w:jc w:val="left"/>
      </w:pPr>
      <w:r>
        <w:drawing>
          <wp:inline distT="0" distB="0" distL="0" distR="0">
            <wp:extent cx="4867275" cy="1031240"/>
            <wp:effectExtent l="0" t="0" r="0" b="0"/>
            <wp:docPr id="1034190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19036" name="图片 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901631" cy="1038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006FF">
      <w:pPr>
        <w:pStyle w:val="2"/>
        <w:spacing w:line="360" w:lineRule="auto"/>
        <w:ind w:firstLine="1680" w:firstLineChars="800"/>
        <w:jc w:val="left"/>
        <w:rPr>
          <w:rFonts w:eastAsia="楷体"/>
        </w:rPr>
      </w:pPr>
      <w:r>
        <w:rPr>
          <w:rFonts w:hint="eastAsia" w:eastAsia="楷体"/>
        </w:rPr>
        <w:t>自行车                    气垫船                 磁浮列车</w:t>
      </w:r>
    </w:p>
    <w:p w14:paraId="4EA2BB21">
      <w:pPr>
        <w:snapToGrid w:val="0"/>
        <w:spacing w:line="360" w:lineRule="auto"/>
        <w:ind w:firstLine="420" w:firstLineChars="200"/>
        <w:rPr>
          <w:color w:val="000000"/>
          <w:szCs w:val="21"/>
        </w:rPr>
      </w:pPr>
    </w:p>
    <w:sectPr>
      <w:headerReference r:id="rId3" w:type="default"/>
      <w:footerReference r:id="rId4" w:type="default"/>
      <w:type w:val="continuous"/>
      <w:pgSz w:w="11906" w:h="16838"/>
      <w:pgMar w:top="1247" w:right="1077" w:bottom="1247" w:left="1077" w:header="851" w:footer="992" w:gutter="0"/>
      <w:pgNumType w:start="1"/>
      <w:cols w:space="720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Time New Romans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1" w:fontKey="{99A80844-2880-41EA-9245-C68C842ED3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C40C97">
    <w:pPr>
      <w:ind w:firstLine="2415" w:firstLineChars="1150"/>
      <w:textAlignment w:val="center"/>
      <w:rPr>
        <w:color w:val="000000"/>
        <w:szCs w:val="21"/>
      </w:rPr>
    </w:pP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-321310</wp:posOffset>
              </wp:positionH>
              <wp:positionV relativeFrom="paragraph">
                <wp:posOffset>-4596765</wp:posOffset>
              </wp:positionV>
              <wp:extent cx="2797810" cy="435610"/>
              <wp:effectExtent l="635" t="635" r="1905" b="1905"/>
              <wp:wrapNone/>
              <wp:docPr id="1355091413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97810" cy="435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AFD9832"/>
                      </w:txbxContent>
                    </wps:txbx>
                    <wps:bodyPr rot="0" vert="horz" wrap="square" lIns="91440" tIns="45720" rIns="91440" bIns="45720" anchor="t" anchorCtr="0" upright="1"/>
                  </wps:wsp>
                </a:graphicData>
              </a:graphic>
            </wp:anchor>
          </w:drawing>
        </mc:Choice>
        <mc:Fallback>
          <w:pict>
            <v:shape id="文本框 5" o:spid="_x0000_s1026" o:spt="202" type="#_x0000_t202" style="position:absolute;left:0pt;margin-left:-25.3pt;margin-top:-361.95pt;height:34.3pt;width:220.3pt;z-index:251661312;mso-width-relative:page;mso-height-relative:page;" filled="f" stroked="f" coordsize="21600,21600" o:gfxdata="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BkntWtkAAAANAQAADwAAAAAA&#10;AAABACAAAAAiAAAAZHJzL2Rvd25yZXYueG1sUEsBAhQAFAAAAAgAh07iQBt5kB4SAgAABAQAAA4A&#10;AAAAAAAAAQAgAAAAKAEAAGRycy9lMm9Eb2MueG1sUEsFBgAAAAAGAAYAWQEAAKwFAAAAAA==&#10;">
              <v:fill on="f" focussize="0,0"/>
              <v:stroke on="f"/>
              <v:imagedata o:title=""/>
              <o:lock v:ext="edit" aspectratio="f"/>
              <v:textbox>
                <w:txbxContent>
                  <w:p w14:paraId="5AFD9832"/>
                </w:txbxContent>
              </v:textbox>
            </v:shape>
          </w:pict>
        </mc:Fallback>
      </mc:AlternateContent>
    </w:r>
  </w:p>
  <w:p w14:paraId="7023BCD7">
    <w:pPr>
      <w:jc w:val="center"/>
    </w:pPr>
    <w:r>
      <w:rPr>
        <w:lang w:val="zh-CN"/>
      </w:rPr>
      <w:t xml:space="preserve"> </w:t>
    </w:r>
    <w:r>
      <w:rPr>
        <w:sz w:val="24"/>
      </w:rPr>
      <w:fldChar w:fldCharType="begin"/>
    </w:r>
    <w:r>
      <w:instrText xml:space="preserve">PAGE</w:instrText>
    </w:r>
    <w:r>
      <w:rPr>
        <w:sz w:val="24"/>
      </w:rPr>
      <w:fldChar w:fldCharType="separate"/>
    </w:r>
    <w:r>
      <w:t>21</w:t>
    </w:r>
    <w:r>
      <w:rPr>
        <w:sz w:val="24"/>
      </w:rPr>
      <w:fldChar w:fldCharType="end"/>
    </w:r>
    <w:r>
      <w:rPr>
        <w:lang w:val="zh-CN"/>
      </w:rPr>
      <w:t xml:space="preserve"> / </w:t>
    </w:r>
    <w:r>
      <w:rPr>
        <w:sz w:val="24"/>
      </w:rPr>
      <w:fldChar w:fldCharType="begin"/>
    </w:r>
    <w:r>
      <w:instrText xml:space="preserve">NUMPAGES</w:instrText>
    </w:r>
    <w:r>
      <w:rPr>
        <w:sz w:val="24"/>
      </w:rPr>
      <w:fldChar w:fldCharType="separate"/>
    </w:r>
    <w:r>
      <w:t>27</w:t>
    </w:r>
    <w:r>
      <w:rPr>
        <w:sz w:val="24"/>
      </w:rPr>
      <w:fldChar w:fldCharType="end"/>
    </w:r>
  </w:p>
  <w:p w14:paraId="261088F5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mc:AlternateContent>
        <mc:Choice Requires="wps">
          <w:drawing>
            <wp:anchor distT="0" distB="0" distL="114300" distR="114300" simplePos="0" relativeHeight="251663360" behindDoc="1" locked="0" layoutInCell="0" allowOverlap="1">
              <wp:simplePos x="0" y="0"/>
              <wp:positionH relativeFrom="margin">
                <wp:posOffset>2018030</wp:posOffset>
              </wp:positionH>
              <wp:positionV relativeFrom="margin">
                <wp:posOffset>5180330</wp:posOffset>
              </wp:positionV>
              <wp:extent cx="36195" cy="36195"/>
              <wp:effectExtent l="0" t="3810" r="0" b="0"/>
              <wp:wrapNone/>
              <wp:docPr id="1796069885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" cy="361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BA6887F">
                          <w:pPr>
                            <w:jc w:val="center"/>
                          </w:pPr>
                          <w:r>
                            <w:rPr>
                              <w:rFonts w:ascii="宋体"/>
                              <w:sz w:val="11"/>
                              <w:szCs w:val="11"/>
                            </w:rPr>
                            <w:t>zxxk.com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/>
                  </wps:wsp>
                </a:graphicData>
              </a:graphic>
            </wp:anchor>
          </w:drawing>
        </mc:Choice>
        <mc:Fallback>
          <w:pict>
            <v:shape id="Text Box 5" o:spid="_x0000_s1026" o:spt="202" type="#_x0000_t202" style="position:absolute;left:0pt;margin-left:158.9pt;margin-top:407.9pt;height:2.85pt;width:2.85pt;mso-position-horizontal-relative:margin;mso-position-vertical-relative:margin;z-index:-251653120;mso-width-relative:page;mso-height-relative:page;" filled="f" stroked="f" coordsize="21600,21600" o:allowincell="f" o:gfxdata="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9mUjHtoAAAALAQAADwAAAAAAAAABACAAAAAiAAAAZHJzL2Rvd25yZXYueG1sUEsB&#10;AhQAFAAAAAgAh07iQJ8/tE3zAQAA8AMAAA4AAAAAAAAAAQAgAAAAKQEAAGRycy9lMm9Eb2MueG1s&#10;UEsFBgAAAAAGAAYAWQEAAI4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BA6887F">
                    <w:pPr>
                      <w:jc w:val="center"/>
                    </w:pPr>
                    <w:r>
                      <w:rPr>
                        <w:rFonts w:ascii="宋体"/>
                        <w:sz w:val="11"/>
                        <w:szCs w:val="11"/>
                      </w:rPr>
                      <w:t>zxxk.com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813435</wp:posOffset>
              </wp:positionH>
              <wp:positionV relativeFrom="paragraph">
                <wp:posOffset>-263525</wp:posOffset>
              </wp:positionV>
              <wp:extent cx="635" cy="635"/>
              <wp:effectExtent l="1905" t="1905" r="0" b="0"/>
              <wp:wrapNone/>
              <wp:docPr id="209096898" name="图片 29" descr="学科网 zxxk.com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635" cy="635"/>
                      </a:xfrm>
                      <a:prstGeom prst="rect">
                        <a:avLst/>
                      </a:prstGeom>
                      <a:noFill/>
                    </wps:spPr>
                    <wps:bodyPr rot="0" vert="horz" wrap="square" lIns="91440" tIns="45720" rIns="91440" bIns="45720" anchor="t" anchorCtr="0" upright="1"/>
                  </wps:wsp>
                </a:graphicData>
              </a:graphic>
            </wp:anchor>
          </w:drawing>
        </mc:Choice>
        <mc:Fallback>
          <w:pict>
            <v:rect id="图片 29" o:spid="_x0000_s1026" o:spt="1" alt="学科网 zxxk.com" style="position:absolute;left:0pt;margin-left:64.05pt;margin-top:-20.75pt;height:0.05pt;width:0.05pt;z-index:251659264;mso-width-relative:page;mso-height-relative:page;" filled="f" stroked="f" coordsize="21600,21600" o:gfxdata="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BUBzXC2QAAAAsBAAAPAAAA&#10;AAAAAAEAIAAAACIAAABkcnMvZG93bnJldi54bWxQSwECFAAUAAAACACHTuJA4dFz3RQCAAD7AwAA&#10;DgAAAAAAAAABACAAAAAoAQAAZHJzL2Uyb0RvYy54bWxQSwUGAAAAAAYABgBZAQAArgUAAAAA&#10;">
              <v:fill on="f" focussize="0,0"/>
              <v:stroke on="f"/>
              <v:imagedata o:title=""/>
              <o:lock v:ext="edit" aspectratio="t"/>
            </v:rect>
          </w:pict>
        </mc:Fallback>
      </mc:AlternateConten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6362D46D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4" o:spt="136" alt="学科网 zxxk.com" type="#_x0000_t136" style="position:absolute;left:0pt;margin-left:158.95pt;margin-top:407.9pt;height:2.85pt;width:2.85pt;mso-position-horizontal-relative:margin;mso-position-vertical-relative:margin;rotation:20643840f;z-index:-251652096;mso-width-relative:page;mso-height-relative:page;" stroked="f" coordsize="21600,21600" o:allowincell="f">
          <v:path/>
          <v:fill opacity="32768f" focussize="0,0"/>
          <v:stroke on="f"/>
          <v:imagedata o:title=""/>
          <o:lock v:ext="edit"/>
          <v:textpath on="t" fitpath="t" trim="f" xscale="f" string="zxxk.com" style="font-family:宋体;font-size:8pt;v-text-align:center;"/>
        </v:shape>
      </w:pict>
    </w:r>
    <w:r>
      <w:rPr>
        <w:color w:val="FFFFFF"/>
        <w:sz w:val="2"/>
        <w:szCs w:val="2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9" name="图片 5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图片 5" descr="学科网 zxxk.co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3DB25744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55" o:spid="_x0000_s2055" o:spt="136" alt="学科网 zxxk.com" type="#_x0000_t136" style="position:absolute;left:0pt;margin-left:158.95pt;margin-top:407.9pt;height:2.85pt;width:2.85pt;mso-position-horizontal-relative:margin;mso-position-vertical-relative:margin;rotation:20643840f;z-index:-251651072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6" o:spt="75" alt="学科网 zxxk.com" type="#_x0000_t75" style="position:absolute;left:0pt;margin-left:64.05pt;margin-top:-20.75pt;height:0.05pt;width:0.05pt;z-index:251666432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CDFA7B">
    <w:pPr>
      <w:pBdr>
        <w:bottom w:val="none" w:color="auto" w:sz="0" w:space="1"/>
      </w:pBdr>
      <w:snapToGrid w:val="0"/>
      <w:rPr>
        <w:kern w:val="0"/>
        <w:sz w:val="2"/>
        <w:szCs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embedTrueTypeFonts/>
  <w:saveSubsetFonts/>
  <w:bordersDoNotSurroundHeader w:val="1"/>
  <w:bordersDoNotSurroundFooter w:val="1"/>
  <w:documentProtection w:enforcement="0"/>
  <w:defaultTabStop w:val="420"/>
  <w:drawingGridHorizontalSpacing w:val="105"/>
  <w:drawingGridVerticalSpacing w:val="156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E0Zjg1NzA1MTMwZjY0M2MzNjJjZWFlYzBhMTg4YTEifQ=="/>
  </w:docVars>
  <w:rsids>
    <w:rsidRoot w:val="003672E4"/>
    <w:rsid w:val="00005793"/>
    <w:rsid w:val="0001131C"/>
    <w:rsid w:val="00015B42"/>
    <w:rsid w:val="00023CE2"/>
    <w:rsid w:val="00025677"/>
    <w:rsid w:val="0005115D"/>
    <w:rsid w:val="00060356"/>
    <w:rsid w:val="00061045"/>
    <w:rsid w:val="00062767"/>
    <w:rsid w:val="00062788"/>
    <w:rsid w:val="00083B86"/>
    <w:rsid w:val="00091019"/>
    <w:rsid w:val="00095523"/>
    <w:rsid w:val="000A172D"/>
    <w:rsid w:val="000B1B83"/>
    <w:rsid w:val="000D4BE3"/>
    <w:rsid w:val="000E6963"/>
    <w:rsid w:val="001056CB"/>
    <w:rsid w:val="001212F6"/>
    <w:rsid w:val="00126205"/>
    <w:rsid w:val="00142F35"/>
    <w:rsid w:val="00143676"/>
    <w:rsid w:val="00152C45"/>
    <w:rsid w:val="00161295"/>
    <w:rsid w:val="00167E4D"/>
    <w:rsid w:val="00171B32"/>
    <w:rsid w:val="001754EC"/>
    <w:rsid w:val="0018413A"/>
    <w:rsid w:val="00192B8C"/>
    <w:rsid w:val="001A4557"/>
    <w:rsid w:val="001A6FFB"/>
    <w:rsid w:val="001B2478"/>
    <w:rsid w:val="001B5C02"/>
    <w:rsid w:val="001C0371"/>
    <w:rsid w:val="001C548B"/>
    <w:rsid w:val="001E2A97"/>
    <w:rsid w:val="001E3DE1"/>
    <w:rsid w:val="001E5F00"/>
    <w:rsid w:val="0022588F"/>
    <w:rsid w:val="00243B6D"/>
    <w:rsid w:val="00255354"/>
    <w:rsid w:val="00261868"/>
    <w:rsid w:val="002645C6"/>
    <w:rsid w:val="002876EA"/>
    <w:rsid w:val="002906D6"/>
    <w:rsid w:val="002A19F4"/>
    <w:rsid w:val="002D2B54"/>
    <w:rsid w:val="002E765A"/>
    <w:rsid w:val="002F4246"/>
    <w:rsid w:val="002F462F"/>
    <w:rsid w:val="00314A93"/>
    <w:rsid w:val="00330D8C"/>
    <w:rsid w:val="00340AE5"/>
    <w:rsid w:val="00361A94"/>
    <w:rsid w:val="003641F7"/>
    <w:rsid w:val="003672E4"/>
    <w:rsid w:val="00390CCA"/>
    <w:rsid w:val="003A3D94"/>
    <w:rsid w:val="003B1446"/>
    <w:rsid w:val="003C7598"/>
    <w:rsid w:val="003D5581"/>
    <w:rsid w:val="003D5B1B"/>
    <w:rsid w:val="003D5EB5"/>
    <w:rsid w:val="003F1325"/>
    <w:rsid w:val="003F705E"/>
    <w:rsid w:val="00405408"/>
    <w:rsid w:val="004151FC"/>
    <w:rsid w:val="004203FD"/>
    <w:rsid w:val="00427B70"/>
    <w:rsid w:val="00431D3D"/>
    <w:rsid w:val="00446C9D"/>
    <w:rsid w:val="00455AD6"/>
    <w:rsid w:val="00462339"/>
    <w:rsid w:val="004637CD"/>
    <w:rsid w:val="00464023"/>
    <w:rsid w:val="0046488D"/>
    <w:rsid w:val="00465044"/>
    <w:rsid w:val="00467950"/>
    <w:rsid w:val="0047182B"/>
    <w:rsid w:val="00481F8B"/>
    <w:rsid w:val="00485752"/>
    <w:rsid w:val="00493C40"/>
    <w:rsid w:val="00495D6B"/>
    <w:rsid w:val="00495F75"/>
    <w:rsid w:val="004A0C18"/>
    <w:rsid w:val="004D2B8B"/>
    <w:rsid w:val="004D4E6F"/>
    <w:rsid w:val="004E67B1"/>
    <w:rsid w:val="004F08FC"/>
    <w:rsid w:val="004F6AA0"/>
    <w:rsid w:val="00506E48"/>
    <w:rsid w:val="0051089B"/>
    <w:rsid w:val="00510B5C"/>
    <w:rsid w:val="00541299"/>
    <w:rsid w:val="005448CD"/>
    <w:rsid w:val="00555347"/>
    <w:rsid w:val="0055652D"/>
    <w:rsid w:val="00561961"/>
    <w:rsid w:val="00563A3C"/>
    <w:rsid w:val="00572BD6"/>
    <w:rsid w:val="00574A83"/>
    <w:rsid w:val="00580EF4"/>
    <w:rsid w:val="005A0B31"/>
    <w:rsid w:val="005A564E"/>
    <w:rsid w:val="005A586B"/>
    <w:rsid w:val="005A78DF"/>
    <w:rsid w:val="005B404E"/>
    <w:rsid w:val="005B4480"/>
    <w:rsid w:val="005C3255"/>
    <w:rsid w:val="005D0D99"/>
    <w:rsid w:val="005E644C"/>
    <w:rsid w:val="005F12BF"/>
    <w:rsid w:val="005F676F"/>
    <w:rsid w:val="005F7036"/>
    <w:rsid w:val="005F78FC"/>
    <w:rsid w:val="00605228"/>
    <w:rsid w:val="00607A84"/>
    <w:rsid w:val="006152B5"/>
    <w:rsid w:val="00616F99"/>
    <w:rsid w:val="006211D9"/>
    <w:rsid w:val="00625BFC"/>
    <w:rsid w:val="006360E0"/>
    <w:rsid w:val="006439D7"/>
    <w:rsid w:val="00643AF4"/>
    <w:rsid w:val="00644B7C"/>
    <w:rsid w:val="00650984"/>
    <w:rsid w:val="00653630"/>
    <w:rsid w:val="00672EA9"/>
    <w:rsid w:val="00684115"/>
    <w:rsid w:val="00690E90"/>
    <w:rsid w:val="00692028"/>
    <w:rsid w:val="006940F9"/>
    <w:rsid w:val="00696222"/>
    <w:rsid w:val="00697075"/>
    <w:rsid w:val="006A067E"/>
    <w:rsid w:val="006A2C5A"/>
    <w:rsid w:val="006B089D"/>
    <w:rsid w:val="006B0C0E"/>
    <w:rsid w:val="006D31D4"/>
    <w:rsid w:val="006D570C"/>
    <w:rsid w:val="006F079D"/>
    <w:rsid w:val="006F522D"/>
    <w:rsid w:val="00705216"/>
    <w:rsid w:val="00711762"/>
    <w:rsid w:val="007408ED"/>
    <w:rsid w:val="007528FC"/>
    <w:rsid w:val="00757043"/>
    <w:rsid w:val="00760A43"/>
    <w:rsid w:val="00765D97"/>
    <w:rsid w:val="00770627"/>
    <w:rsid w:val="00782222"/>
    <w:rsid w:val="0078457E"/>
    <w:rsid w:val="00785032"/>
    <w:rsid w:val="00786243"/>
    <w:rsid w:val="00790F2A"/>
    <w:rsid w:val="00793AEB"/>
    <w:rsid w:val="00793EC2"/>
    <w:rsid w:val="007A120B"/>
    <w:rsid w:val="007A7B75"/>
    <w:rsid w:val="007B32E2"/>
    <w:rsid w:val="007C1FF0"/>
    <w:rsid w:val="007C5258"/>
    <w:rsid w:val="007C5C8B"/>
    <w:rsid w:val="007D39F0"/>
    <w:rsid w:val="007D3D79"/>
    <w:rsid w:val="007D550A"/>
    <w:rsid w:val="007D57A1"/>
    <w:rsid w:val="007F23F2"/>
    <w:rsid w:val="007F7112"/>
    <w:rsid w:val="008003B9"/>
    <w:rsid w:val="00805C0B"/>
    <w:rsid w:val="00817E5B"/>
    <w:rsid w:val="00821484"/>
    <w:rsid w:val="00825EC3"/>
    <w:rsid w:val="00830F14"/>
    <w:rsid w:val="0083739F"/>
    <w:rsid w:val="00844834"/>
    <w:rsid w:val="008471D4"/>
    <w:rsid w:val="008478AF"/>
    <w:rsid w:val="008756F5"/>
    <w:rsid w:val="008A1F3A"/>
    <w:rsid w:val="008A2F47"/>
    <w:rsid w:val="008B6385"/>
    <w:rsid w:val="008C7BF2"/>
    <w:rsid w:val="008D102C"/>
    <w:rsid w:val="008F0CFB"/>
    <w:rsid w:val="008F669C"/>
    <w:rsid w:val="00901950"/>
    <w:rsid w:val="009055CA"/>
    <w:rsid w:val="009124CA"/>
    <w:rsid w:val="00913D30"/>
    <w:rsid w:val="009173FD"/>
    <w:rsid w:val="00920220"/>
    <w:rsid w:val="009255AD"/>
    <w:rsid w:val="00930908"/>
    <w:rsid w:val="009334ED"/>
    <w:rsid w:val="00936DD4"/>
    <w:rsid w:val="00956486"/>
    <w:rsid w:val="00962B7F"/>
    <w:rsid w:val="00964AD2"/>
    <w:rsid w:val="00987B86"/>
    <w:rsid w:val="00994D7F"/>
    <w:rsid w:val="00997C9E"/>
    <w:rsid w:val="009A2EF2"/>
    <w:rsid w:val="009A79FA"/>
    <w:rsid w:val="009B796F"/>
    <w:rsid w:val="009C05BC"/>
    <w:rsid w:val="009C2A15"/>
    <w:rsid w:val="009C6838"/>
    <w:rsid w:val="009D127C"/>
    <w:rsid w:val="009D56F0"/>
    <w:rsid w:val="009D6FD3"/>
    <w:rsid w:val="009D7981"/>
    <w:rsid w:val="009E2226"/>
    <w:rsid w:val="009E436B"/>
    <w:rsid w:val="009E5E1A"/>
    <w:rsid w:val="009F0F3A"/>
    <w:rsid w:val="009F5812"/>
    <w:rsid w:val="009F6473"/>
    <w:rsid w:val="009F7E5E"/>
    <w:rsid w:val="00A11CF2"/>
    <w:rsid w:val="00A22746"/>
    <w:rsid w:val="00A25471"/>
    <w:rsid w:val="00A2625B"/>
    <w:rsid w:val="00A331C5"/>
    <w:rsid w:val="00A34B95"/>
    <w:rsid w:val="00A4147A"/>
    <w:rsid w:val="00A5067B"/>
    <w:rsid w:val="00A733B4"/>
    <w:rsid w:val="00A77A21"/>
    <w:rsid w:val="00A844BA"/>
    <w:rsid w:val="00A865C3"/>
    <w:rsid w:val="00A95D6B"/>
    <w:rsid w:val="00AA62A9"/>
    <w:rsid w:val="00AB51A4"/>
    <w:rsid w:val="00AC0A5F"/>
    <w:rsid w:val="00AC3A63"/>
    <w:rsid w:val="00AE7062"/>
    <w:rsid w:val="00AF2C3A"/>
    <w:rsid w:val="00AF69A9"/>
    <w:rsid w:val="00B06AEF"/>
    <w:rsid w:val="00B135F2"/>
    <w:rsid w:val="00B154C3"/>
    <w:rsid w:val="00B178EF"/>
    <w:rsid w:val="00B27861"/>
    <w:rsid w:val="00B504B2"/>
    <w:rsid w:val="00B513C4"/>
    <w:rsid w:val="00B53135"/>
    <w:rsid w:val="00B53A08"/>
    <w:rsid w:val="00B637A9"/>
    <w:rsid w:val="00B64479"/>
    <w:rsid w:val="00B95C5E"/>
    <w:rsid w:val="00BA30E7"/>
    <w:rsid w:val="00BB68A3"/>
    <w:rsid w:val="00BC0B02"/>
    <w:rsid w:val="00BC661A"/>
    <w:rsid w:val="00BD27D3"/>
    <w:rsid w:val="00BD5BD3"/>
    <w:rsid w:val="00BE52C4"/>
    <w:rsid w:val="00BE746A"/>
    <w:rsid w:val="00BF0444"/>
    <w:rsid w:val="00C000B8"/>
    <w:rsid w:val="00C00B4B"/>
    <w:rsid w:val="00C02B89"/>
    <w:rsid w:val="00C02FC6"/>
    <w:rsid w:val="00C0694A"/>
    <w:rsid w:val="00C149D6"/>
    <w:rsid w:val="00C271BB"/>
    <w:rsid w:val="00C34E50"/>
    <w:rsid w:val="00C43909"/>
    <w:rsid w:val="00C45314"/>
    <w:rsid w:val="00C45F01"/>
    <w:rsid w:val="00C46CAD"/>
    <w:rsid w:val="00C521B3"/>
    <w:rsid w:val="00C71E3B"/>
    <w:rsid w:val="00C84FE5"/>
    <w:rsid w:val="00C87828"/>
    <w:rsid w:val="00C97955"/>
    <w:rsid w:val="00CA0125"/>
    <w:rsid w:val="00CB5B96"/>
    <w:rsid w:val="00CC02E1"/>
    <w:rsid w:val="00CC44C2"/>
    <w:rsid w:val="00CD14EA"/>
    <w:rsid w:val="00CD19A3"/>
    <w:rsid w:val="00CD7ACA"/>
    <w:rsid w:val="00CF0787"/>
    <w:rsid w:val="00CF752B"/>
    <w:rsid w:val="00D03B09"/>
    <w:rsid w:val="00D04487"/>
    <w:rsid w:val="00D11182"/>
    <w:rsid w:val="00D12392"/>
    <w:rsid w:val="00D1448B"/>
    <w:rsid w:val="00D20B89"/>
    <w:rsid w:val="00D217BC"/>
    <w:rsid w:val="00D408C1"/>
    <w:rsid w:val="00D47EEF"/>
    <w:rsid w:val="00D510D6"/>
    <w:rsid w:val="00D535DB"/>
    <w:rsid w:val="00D54B9D"/>
    <w:rsid w:val="00D65D2B"/>
    <w:rsid w:val="00D70F9F"/>
    <w:rsid w:val="00DA1327"/>
    <w:rsid w:val="00DB524D"/>
    <w:rsid w:val="00DB7A63"/>
    <w:rsid w:val="00DC5871"/>
    <w:rsid w:val="00DC5A2B"/>
    <w:rsid w:val="00DC72CD"/>
    <w:rsid w:val="00DE22EF"/>
    <w:rsid w:val="00DE2DA7"/>
    <w:rsid w:val="00DE4B50"/>
    <w:rsid w:val="00DF1B17"/>
    <w:rsid w:val="00DF43CA"/>
    <w:rsid w:val="00E05FA5"/>
    <w:rsid w:val="00E07681"/>
    <w:rsid w:val="00E07B84"/>
    <w:rsid w:val="00E13411"/>
    <w:rsid w:val="00E24128"/>
    <w:rsid w:val="00E268D8"/>
    <w:rsid w:val="00E306C6"/>
    <w:rsid w:val="00E31CEB"/>
    <w:rsid w:val="00E42357"/>
    <w:rsid w:val="00E56937"/>
    <w:rsid w:val="00E6548C"/>
    <w:rsid w:val="00E74617"/>
    <w:rsid w:val="00E7495B"/>
    <w:rsid w:val="00E74F8C"/>
    <w:rsid w:val="00E76DEE"/>
    <w:rsid w:val="00EB1F5D"/>
    <w:rsid w:val="00EB6BEB"/>
    <w:rsid w:val="00ED2BD7"/>
    <w:rsid w:val="00EE220D"/>
    <w:rsid w:val="00F0237A"/>
    <w:rsid w:val="00F10A74"/>
    <w:rsid w:val="00F200F3"/>
    <w:rsid w:val="00F21A20"/>
    <w:rsid w:val="00F25AC9"/>
    <w:rsid w:val="00F47A86"/>
    <w:rsid w:val="00F50FCE"/>
    <w:rsid w:val="00F608B3"/>
    <w:rsid w:val="00F7481C"/>
    <w:rsid w:val="00F777B7"/>
    <w:rsid w:val="00F83339"/>
    <w:rsid w:val="00FA4B35"/>
    <w:rsid w:val="00FC133E"/>
    <w:rsid w:val="01205D5C"/>
    <w:rsid w:val="023757B3"/>
    <w:rsid w:val="037819BF"/>
    <w:rsid w:val="03BF69E0"/>
    <w:rsid w:val="03DA3F5D"/>
    <w:rsid w:val="04331C0C"/>
    <w:rsid w:val="04D00F20"/>
    <w:rsid w:val="061D286A"/>
    <w:rsid w:val="06A00B99"/>
    <w:rsid w:val="08B50391"/>
    <w:rsid w:val="094F0588"/>
    <w:rsid w:val="0B027597"/>
    <w:rsid w:val="0B04574A"/>
    <w:rsid w:val="0B8F3EAA"/>
    <w:rsid w:val="0CD81BE1"/>
    <w:rsid w:val="0DF353AB"/>
    <w:rsid w:val="0E7A006D"/>
    <w:rsid w:val="0E86049E"/>
    <w:rsid w:val="0F6A47D7"/>
    <w:rsid w:val="0FDB52CA"/>
    <w:rsid w:val="10562B4B"/>
    <w:rsid w:val="10C2298C"/>
    <w:rsid w:val="10DD7627"/>
    <w:rsid w:val="11034D52"/>
    <w:rsid w:val="123F66FC"/>
    <w:rsid w:val="131B2AF6"/>
    <w:rsid w:val="13972357"/>
    <w:rsid w:val="13E10520"/>
    <w:rsid w:val="14A2003E"/>
    <w:rsid w:val="14B11238"/>
    <w:rsid w:val="14BF7632"/>
    <w:rsid w:val="14D91C80"/>
    <w:rsid w:val="1573238F"/>
    <w:rsid w:val="15A308B2"/>
    <w:rsid w:val="15E55E62"/>
    <w:rsid w:val="16500A3A"/>
    <w:rsid w:val="16BD172F"/>
    <w:rsid w:val="192A24F8"/>
    <w:rsid w:val="1BB46177"/>
    <w:rsid w:val="1F892046"/>
    <w:rsid w:val="202D72A4"/>
    <w:rsid w:val="20BE612A"/>
    <w:rsid w:val="23796007"/>
    <w:rsid w:val="238E660D"/>
    <w:rsid w:val="23C90521"/>
    <w:rsid w:val="240B54D2"/>
    <w:rsid w:val="25431B62"/>
    <w:rsid w:val="26483D83"/>
    <w:rsid w:val="266930A6"/>
    <w:rsid w:val="2A1E6246"/>
    <w:rsid w:val="2B1824B6"/>
    <w:rsid w:val="2B536BAA"/>
    <w:rsid w:val="2C0A4D8F"/>
    <w:rsid w:val="2CC67354"/>
    <w:rsid w:val="2DF66024"/>
    <w:rsid w:val="2F77098D"/>
    <w:rsid w:val="2FD97870"/>
    <w:rsid w:val="30296569"/>
    <w:rsid w:val="30CF70D0"/>
    <w:rsid w:val="31BC0B24"/>
    <w:rsid w:val="32240BE4"/>
    <w:rsid w:val="32782134"/>
    <w:rsid w:val="32F01E95"/>
    <w:rsid w:val="335F7BD6"/>
    <w:rsid w:val="33A8761D"/>
    <w:rsid w:val="34347A33"/>
    <w:rsid w:val="356C533B"/>
    <w:rsid w:val="359A7184"/>
    <w:rsid w:val="36807E4E"/>
    <w:rsid w:val="36D930A2"/>
    <w:rsid w:val="37030D0A"/>
    <w:rsid w:val="37A32C0A"/>
    <w:rsid w:val="37BC1633"/>
    <w:rsid w:val="38EB0A3D"/>
    <w:rsid w:val="3C503D9D"/>
    <w:rsid w:val="3F746C97"/>
    <w:rsid w:val="42DF2EEE"/>
    <w:rsid w:val="437275F0"/>
    <w:rsid w:val="466D0E69"/>
    <w:rsid w:val="46AD39DB"/>
    <w:rsid w:val="47DF5B6B"/>
    <w:rsid w:val="48427933"/>
    <w:rsid w:val="489D31D4"/>
    <w:rsid w:val="495E1D80"/>
    <w:rsid w:val="4A58168F"/>
    <w:rsid w:val="4A6C7ED1"/>
    <w:rsid w:val="4B7D23CB"/>
    <w:rsid w:val="4B99163C"/>
    <w:rsid w:val="4BF70D01"/>
    <w:rsid w:val="4C211B6C"/>
    <w:rsid w:val="4DF01740"/>
    <w:rsid w:val="4DF571F5"/>
    <w:rsid w:val="4E774F3B"/>
    <w:rsid w:val="4ED33CE1"/>
    <w:rsid w:val="4F9200AF"/>
    <w:rsid w:val="4FB528F5"/>
    <w:rsid w:val="4FFC0D0F"/>
    <w:rsid w:val="50002A28"/>
    <w:rsid w:val="51081BA2"/>
    <w:rsid w:val="51EE0A1E"/>
    <w:rsid w:val="52651D6D"/>
    <w:rsid w:val="5385537D"/>
    <w:rsid w:val="53D77711"/>
    <w:rsid w:val="57736809"/>
    <w:rsid w:val="5846441B"/>
    <w:rsid w:val="59091457"/>
    <w:rsid w:val="5A800B45"/>
    <w:rsid w:val="5B2B0B23"/>
    <w:rsid w:val="5B8B026A"/>
    <w:rsid w:val="5BF8164D"/>
    <w:rsid w:val="5D335644"/>
    <w:rsid w:val="5DC72774"/>
    <w:rsid w:val="5DEA21A7"/>
    <w:rsid w:val="603941FE"/>
    <w:rsid w:val="60635AF5"/>
    <w:rsid w:val="61194FDB"/>
    <w:rsid w:val="61E64D53"/>
    <w:rsid w:val="639D30CA"/>
    <w:rsid w:val="63CF4368"/>
    <w:rsid w:val="64777DD2"/>
    <w:rsid w:val="65AF772D"/>
    <w:rsid w:val="65C21C5B"/>
    <w:rsid w:val="67825B46"/>
    <w:rsid w:val="68031651"/>
    <w:rsid w:val="68662B67"/>
    <w:rsid w:val="6ABE262B"/>
    <w:rsid w:val="6C87308F"/>
    <w:rsid w:val="6CE11D13"/>
    <w:rsid w:val="6E4B485A"/>
    <w:rsid w:val="6E737F96"/>
    <w:rsid w:val="6EC72736"/>
    <w:rsid w:val="7164304A"/>
    <w:rsid w:val="71E42696"/>
    <w:rsid w:val="73C23162"/>
    <w:rsid w:val="74385AD5"/>
    <w:rsid w:val="7499002B"/>
    <w:rsid w:val="754828CA"/>
    <w:rsid w:val="77430539"/>
    <w:rsid w:val="79766123"/>
    <w:rsid w:val="7A1545F8"/>
    <w:rsid w:val="7DFE6A93"/>
    <w:rsid w:val="7E8D0C00"/>
    <w:rsid w:val="7FBF49F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99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qFormat="1" w:uiPriority="99" w:semiHidden="0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3">
    <w:name w:val="heading 1"/>
    <w:basedOn w:val="1"/>
    <w:next w:val="1"/>
    <w:link w:val="29"/>
    <w:qFormat/>
    <w:uiPriority w:val="0"/>
    <w:pPr>
      <w:keepNext/>
      <w:keepLines/>
      <w:spacing w:before="260" w:after="330" w:line="360" w:lineRule="auto"/>
      <w:jc w:val="center"/>
      <w:outlineLvl w:val="0"/>
    </w:pPr>
    <w:rPr>
      <w:rFonts w:eastAsia="微软雅黑"/>
      <w:b/>
      <w:bCs/>
      <w:color w:val="76923C"/>
      <w:kern w:val="44"/>
      <w:sz w:val="36"/>
      <w:szCs w:val="44"/>
    </w:rPr>
  </w:style>
  <w:style w:type="paragraph" w:styleId="4">
    <w:name w:val="heading 2"/>
    <w:basedOn w:val="1"/>
    <w:next w:val="1"/>
    <w:link w:val="30"/>
    <w:qFormat/>
    <w:uiPriority w:val="0"/>
    <w:pPr>
      <w:keepNext/>
      <w:keepLines/>
      <w:spacing w:before="260" w:after="260" w:line="360" w:lineRule="auto"/>
      <w:outlineLvl w:val="1"/>
    </w:pPr>
    <w:rPr>
      <w:rFonts w:ascii="Calibri Light" w:hAnsi="Calibri Light"/>
      <w:b/>
      <w:bCs/>
      <w:sz w:val="32"/>
      <w:szCs w:val="32"/>
    </w:rPr>
  </w:style>
  <w:style w:type="paragraph" w:styleId="5">
    <w:name w:val="heading 3"/>
    <w:basedOn w:val="1"/>
    <w:next w:val="1"/>
    <w:link w:val="31"/>
    <w:qFormat/>
    <w:uiPriority w:val="0"/>
    <w:pPr>
      <w:keepNext/>
      <w:keepLines/>
      <w:spacing w:before="260" w:after="260" w:line="360" w:lineRule="auto"/>
      <w:outlineLvl w:val="2"/>
    </w:pPr>
    <w:rPr>
      <w:rFonts w:eastAsia="微软雅黑"/>
      <w:b/>
      <w:bCs/>
      <w:color w:val="00B050"/>
      <w:sz w:val="24"/>
      <w:szCs w:val="32"/>
    </w:rPr>
  </w:style>
  <w:style w:type="paragraph" w:styleId="6">
    <w:name w:val="heading 4"/>
    <w:basedOn w:val="1"/>
    <w:next w:val="1"/>
    <w:qFormat/>
    <w:uiPriority w:val="0"/>
    <w:pPr>
      <w:keepNext/>
      <w:keepLines/>
      <w:spacing w:before="280" w:after="290" w:line="372" w:lineRule="auto"/>
      <w:outlineLvl w:val="3"/>
    </w:pPr>
    <w:rPr>
      <w:rFonts w:ascii="Arial" w:hAnsi="Arial" w:eastAsia="黑体"/>
      <w:b/>
      <w:sz w:val="28"/>
    </w:rPr>
  </w:style>
  <w:style w:type="paragraph" w:styleId="7">
    <w:name w:val="heading 5"/>
    <w:basedOn w:val="1"/>
    <w:next w:val="1"/>
    <w:qFormat/>
    <w:uiPriority w:val="0"/>
    <w:pPr>
      <w:keepNext/>
      <w:keepLines/>
      <w:spacing w:before="160" w:after="160" w:line="360" w:lineRule="auto"/>
      <w:outlineLvl w:val="4"/>
    </w:pPr>
    <w:rPr>
      <w:b/>
      <w:sz w:val="28"/>
    </w:rPr>
  </w:style>
  <w:style w:type="character" w:default="1" w:styleId="25">
    <w:name w:val="Default Paragraph Font"/>
    <w:unhideWhenUsed/>
    <w:qFormat/>
    <w:uiPriority w:val="1"/>
  </w:style>
  <w:style w:type="table" w:default="1" w:styleId="2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49"/>
    <w:qFormat/>
    <w:uiPriority w:val="0"/>
    <w:pPr>
      <w:spacing w:after="120"/>
    </w:pPr>
  </w:style>
  <w:style w:type="paragraph" w:styleId="8">
    <w:name w:val="toc 7"/>
    <w:basedOn w:val="1"/>
    <w:next w:val="1"/>
    <w:qFormat/>
    <w:uiPriority w:val="0"/>
    <w:pPr>
      <w:ind w:left="1260"/>
      <w:jc w:val="left"/>
    </w:pPr>
    <w:rPr>
      <w:rFonts w:ascii="Calibri" w:hAnsi="Calibri" w:cs="Calibri"/>
      <w:sz w:val="20"/>
      <w:szCs w:val="20"/>
    </w:rPr>
  </w:style>
  <w:style w:type="paragraph" w:styleId="9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10">
    <w:name w:val="toc 5"/>
    <w:basedOn w:val="1"/>
    <w:next w:val="1"/>
    <w:qFormat/>
    <w:uiPriority w:val="0"/>
    <w:pPr>
      <w:ind w:left="840"/>
      <w:jc w:val="left"/>
    </w:pPr>
    <w:rPr>
      <w:rFonts w:ascii="Calibri" w:hAnsi="Calibri" w:cs="Calibri"/>
      <w:sz w:val="20"/>
      <w:szCs w:val="20"/>
    </w:rPr>
  </w:style>
  <w:style w:type="paragraph" w:styleId="11">
    <w:name w:val="toc 3"/>
    <w:basedOn w:val="1"/>
    <w:next w:val="1"/>
    <w:qFormat/>
    <w:uiPriority w:val="39"/>
    <w:pPr>
      <w:tabs>
        <w:tab w:val="right" w:pos="9742"/>
      </w:tabs>
      <w:spacing w:line="276" w:lineRule="auto"/>
      <w:ind w:left="420"/>
      <w:jc w:val="left"/>
    </w:pPr>
    <w:rPr>
      <w:rFonts w:ascii="Calibri" w:hAnsi="Calibri" w:cs="Calibri"/>
      <w:sz w:val="20"/>
      <w:szCs w:val="20"/>
    </w:rPr>
  </w:style>
  <w:style w:type="paragraph" w:styleId="12">
    <w:name w:val="Plain Text"/>
    <w:basedOn w:val="1"/>
    <w:link w:val="32"/>
    <w:qFormat/>
    <w:uiPriority w:val="0"/>
    <w:rPr>
      <w:rFonts w:ascii="宋体" w:hAnsi="Courier New" w:cs="Courier New"/>
      <w:szCs w:val="21"/>
    </w:rPr>
  </w:style>
  <w:style w:type="paragraph" w:styleId="13">
    <w:name w:val="toc 8"/>
    <w:basedOn w:val="1"/>
    <w:next w:val="1"/>
    <w:qFormat/>
    <w:uiPriority w:val="0"/>
    <w:pPr>
      <w:ind w:left="1470"/>
      <w:jc w:val="left"/>
    </w:pPr>
    <w:rPr>
      <w:rFonts w:ascii="Calibri" w:hAnsi="Calibri" w:cs="Calibri"/>
      <w:sz w:val="20"/>
      <w:szCs w:val="20"/>
    </w:rPr>
  </w:style>
  <w:style w:type="paragraph" w:styleId="14">
    <w:name w:val="Balloon Text"/>
    <w:basedOn w:val="1"/>
    <w:link w:val="33"/>
    <w:qFormat/>
    <w:uiPriority w:val="0"/>
    <w:rPr>
      <w:sz w:val="18"/>
      <w:szCs w:val="18"/>
    </w:rPr>
  </w:style>
  <w:style w:type="paragraph" w:styleId="15">
    <w:name w:val="footer"/>
    <w:basedOn w:val="1"/>
    <w:link w:val="34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7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 w:cs="Calibri"/>
      <w:b/>
      <w:bCs/>
      <w:sz w:val="20"/>
      <w:szCs w:val="20"/>
    </w:rPr>
  </w:style>
  <w:style w:type="paragraph" w:styleId="18">
    <w:name w:val="toc 4"/>
    <w:basedOn w:val="1"/>
    <w:next w:val="1"/>
    <w:qFormat/>
    <w:uiPriority w:val="0"/>
    <w:pPr>
      <w:ind w:left="630"/>
      <w:jc w:val="left"/>
    </w:pPr>
    <w:rPr>
      <w:rFonts w:ascii="Calibri" w:hAnsi="Calibri" w:cs="Calibri"/>
      <w:sz w:val="20"/>
      <w:szCs w:val="20"/>
    </w:rPr>
  </w:style>
  <w:style w:type="paragraph" w:styleId="19">
    <w:name w:val="toc 6"/>
    <w:basedOn w:val="1"/>
    <w:next w:val="1"/>
    <w:qFormat/>
    <w:uiPriority w:val="0"/>
    <w:pPr>
      <w:ind w:left="1050"/>
      <w:jc w:val="left"/>
    </w:pPr>
    <w:rPr>
      <w:rFonts w:ascii="Calibri" w:hAnsi="Calibri" w:cs="Calibri"/>
      <w:sz w:val="20"/>
      <w:szCs w:val="20"/>
    </w:rPr>
  </w:style>
  <w:style w:type="paragraph" w:styleId="20">
    <w:name w:val="toc 2"/>
    <w:basedOn w:val="1"/>
    <w:next w:val="1"/>
    <w:qFormat/>
    <w:uiPriority w:val="39"/>
    <w:pPr>
      <w:spacing w:before="120"/>
      <w:ind w:left="210"/>
      <w:jc w:val="left"/>
    </w:pPr>
    <w:rPr>
      <w:rFonts w:ascii="Calibri" w:hAnsi="Calibri" w:cs="Calibri"/>
      <w:i/>
      <w:iCs/>
      <w:sz w:val="20"/>
      <w:szCs w:val="20"/>
    </w:rPr>
  </w:style>
  <w:style w:type="paragraph" w:styleId="21">
    <w:name w:val="toc 9"/>
    <w:basedOn w:val="1"/>
    <w:next w:val="1"/>
    <w:qFormat/>
    <w:uiPriority w:val="0"/>
    <w:pPr>
      <w:ind w:left="1680"/>
      <w:jc w:val="left"/>
    </w:pPr>
    <w:rPr>
      <w:rFonts w:ascii="Calibri" w:hAnsi="Calibri" w:cs="Calibri"/>
      <w:sz w:val="20"/>
      <w:szCs w:val="20"/>
    </w:rPr>
  </w:style>
  <w:style w:type="paragraph" w:styleId="22">
    <w:name w:val="Normal (Web)"/>
    <w:basedOn w:val="1"/>
    <w:qFormat/>
    <w:uiPriority w:val="99"/>
    <w:pPr>
      <w:spacing w:after="200" w:line="276" w:lineRule="auto"/>
    </w:pPr>
    <w:rPr>
      <w:sz w:val="24"/>
      <w:szCs w:val="24"/>
    </w:rPr>
  </w:style>
  <w:style w:type="table" w:styleId="24">
    <w:name w:val="Table Grid"/>
    <w:basedOn w:val="2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6">
    <w:name w:val="FollowedHyperlink"/>
    <w:qFormat/>
    <w:uiPriority w:val="0"/>
    <w:rPr>
      <w:color w:val="800080"/>
      <w:u w:val="single"/>
    </w:rPr>
  </w:style>
  <w:style w:type="character" w:styleId="27">
    <w:name w:val="Emphasis"/>
    <w:qFormat/>
    <w:uiPriority w:val="0"/>
    <w:rPr>
      <w:i/>
    </w:rPr>
  </w:style>
  <w:style w:type="character" w:styleId="28">
    <w:name w:val="Hyperlink"/>
    <w:qFormat/>
    <w:uiPriority w:val="99"/>
    <w:rPr>
      <w:color w:val="0000FF"/>
      <w:u w:val="single"/>
    </w:rPr>
  </w:style>
  <w:style w:type="character" w:customStyle="1" w:styleId="29">
    <w:name w:val="标题 1 字符"/>
    <w:link w:val="3"/>
    <w:qFormat/>
    <w:uiPriority w:val="0"/>
    <w:rPr>
      <w:rFonts w:eastAsia="微软雅黑"/>
      <w:b/>
      <w:bCs/>
      <w:color w:val="76923C"/>
      <w:kern w:val="44"/>
      <w:sz w:val="36"/>
      <w:szCs w:val="44"/>
    </w:rPr>
  </w:style>
  <w:style w:type="character" w:customStyle="1" w:styleId="30">
    <w:name w:val="标题 2 字符"/>
    <w:link w:val="4"/>
    <w:qFormat/>
    <w:uiPriority w:val="0"/>
    <w:rPr>
      <w:rFonts w:ascii="Calibri Light" w:hAnsi="Calibri Light" w:eastAsia="宋体" w:cs="Times New Roman"/>
      <w:b/>
      <w:bCs/>
      <w:kern w:val="2"/>
      <w:sz w:val="32"/>
      <w:szCs w:val="32"/>
    </w:rPr>
  </w:style>
  <w:style w:type="character" w:customStyle="1" w:styleId="31">
    <w:name w:val="标题 3 字符"/>
    <w:link w:val="5"/>
    <w:qFormat/>
    <w:uiPriority w:val="0"/>
    <w:rPr>
      <w:rFonts w:eastAsia="微软雅黑"/>
      <w:b/>
      <w:bCs/>
      <w:color w:val="00B050"/>
      <w:sz w:val="24"/>
      <w:szCs w:val="32"/>
    </w:rPr>
  </w:style>
  <w:style w:type="character" w:customStyle="1" w:styleId="32">
    <w:name w:val="纯文本 字符"/>
    <w:link w:val="12"/>
    <w:qFormat/>
    <w:uiPriority w:val="0"/>
    <w:rPr>
      <w:rFonts w:hint="eastAsia" w:ascii="宋体" w:hAnsi="Courier New" w:eastAsia="宋体" w:cs="Courier New"/>
      <w:kern w:val="2"/>
      <w:sz w:val="21"/>
      <w:szCs w:val="21"/>
      <w:lang w:eastAsia="zh-CN"/>
    </w:rPr>
  </w:style>
  <w:style w:type="character" w:customStyle="1" w:styleId="33">
    <w:name w:val="批注框文本 字符"/>
    <w:link w:val="14"/>
    <w:qFormat/>
    <w:uiPriority w:val="0"/>
    <w:rPr>
      <w:kern w:val="2"/>
      <w:sz w:val="18"/>
      <w:szCs w:val="18"/>
      <w:lang w:eastAsia="zh-CN"/>
    </w:rPr>
  </w:style>
  <w:style w:type="character" w:customStyle="1" w:styleId="34">
    <w:name w:val="页脚 字符"/>
    <w:link w:val="15"/>
    <w:qFormat/>
    <w:uiPriority w:val="99"/>
    <w:rPr>
      <w:kern w:val="2"/>
      <w:sz w:val="18"/>
      <w:szCs w:val="24"/>
    </w:rPr>
  </w:style>
  <w:style w:type="paragraph" w:customStyle="1" w:styleId="35">
    <w:name w:val="Normal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36">
    <w:name w:val="Quote"/>
    <w:basedOn w:val="1"/>
    <w:next w:val="1"/>
    <w:link w:val="37"/>
    <w:qFormat/>
    <w:uiPriority w:val="29"/>
    <w:pPr>
      <w:widowControl/>
      <w:spacing w:after="200" w:line="276" w:lineRule="auto"/>
      <w:jc w:val="left"/>
    </w:pPr>
    <w:rPr>
      <w:rFonts w:ascii="Calibri" w:hAnsi="Calibri"/>
      <w:i/>
      <w:iCs/>
      <w:color w:val="000000"/>
      <w:kern w:val="0"/>
      <w:sz w:val="22"/>
    </w:rPr>
  </w:style>
  <w:style w:type="character" w:customStyle="1" w:styleId="37">
    <w:name w:val="引用 字符"/>
    <w:link w:val="36"/>
    <w:qFormat/>
    <w:uiPriority w:val="29"/>
    <w:rPr>
      <w:rFonts w:ascii="Calibri" w:hAnsi="Calibri" w:eastAsia="宋体" w:cs="Times New Roman"/>
      <w:i/>
      <w:iCs/>
      <w:color w:val="000000"/>
      <w:sz w:val="22"/>
      <w:szCs w:val="22"/>
      <w:lang w:eastAsia="zh-CN"/>
    </w:rPr>
  </w:style>
  <w:style w:type="paragraph" w:customStyle="1" w:styleId="38">
    <w:name w:val="Plain Text_0"/>
    <w:basedOn w:val="35"/>
    <w:unhideWhenUsed/>
    <w:qFormat/>
    <w:uiPriority w:val="0"/>
    <w:rPr>
      <w:rFonts w:ascii="宋体" w:hAnsi="Courier New" w:cs="Courier New"/>
      <w:szCs w:val="21"/>
    </w:rPr>
  </w:style>
  <w:style w:type="paragraph" w:customStyle="1" w:styleId="39">
    <w:name w:val="WPSOffice手动目录 1"/>
    <w:qFormat/>
    <w:uiPriority w:val="0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40">
    <w:name w:val="List Paragraph"/>
    <w:basedOn w:val="1"/>
    <w:qFormat/>
    <w:uiPriority w:val="34"/>
    <w:pPr>
      <w:ind w:firstLine="420" w:firstLineChars="200"/>
    </w:pPr>
  </w:style>
  <w:style w:type="paragraph" w:customStyle="1" w:styleId="41">
    <w:name w:val="Normal_1"/>
    <w:qFormat/>
    <w:uiPriority w:val="0"/>
    <w:pPr>
      <w:widowControl w:val="0"/>
      <w:spacing w:after="200" w:line="276" w:lineRule="auto"/>
      <w:jc w:val="both"/>
    </w:pPr>
    <w:rPr>
      <w:rFonts w:ascii="Time New Romans" w:hAnsi="Time New Romans" w:eastAsia="宋体" w:cs="宋体"/>
      <w:kern w:val="2"/>
      <w:sz w:val="21"/>
      <w:szCs w:val="22"/>
      <w:lang w:val="en-US" w:eastAsia="zh-CN" w:bidi="ar-SA"/>
    </w:rPr>
  </w:style>
  <w:style w:type="paragraph" w:customStyle="1" w:styleId="42">
    <w:name w:val="paragraph"/>
    <w:basedOn w:val="1"/>
    <w:semiHidden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/>
      <w:kern w:val="0"/>
      <w:sz w:val="24"/>
      <w:szCs w:val="24"/>
    </w:rPr>
  </w:style>
  <w:style w:type="paragraph" w:customStyle="1" w:styleId="43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4">
    <w:name w:val="正文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5">
    <w:name w:val="Normal_4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46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7">
    <w:name w:val="a5"/>
    <w:basedOn w:val="1"/>
    <w:next w:val="40"/>
    <w:qFormat/>
    <w:uiPriority w:val="0"/>
    <w:pPr>
      <w:ind w:firstLine="420" w:firstLineChars="200"/>
    </w:pPr>
    <w:rPr>
      <w:rFonts w:ascii="Calibri" w:hAnsi="Calibri"/>
    </w:rPr>
  </w:style>
  <w:style w:type="paragraph" w:customStyle="1" w:styleId="48">
    <w:name w:val="TOC Heading"/>
    <w:basedOn w:val="3"/>
    <w:next w:val="1"/>
    <w:qFormat/>
    <w:uiPriority w:val="39"/>
    <w:pPr>
      <w:widowControl/>
      <w:spacing w:before="240" w:after="0" w:line="259" w:lineRule="auto"/>
      <w:jc w:val="left"/>
      <w:outlineLvl w:val="9"/>
    </w:pPr>
    <w:rPr>
      <w:rFonts w:ascii="等线 Light" w:hAnsi="等线 Light" w:eastAsia="等线 Light"/>
      <w:b w:val="0"/>
      <w:bCs w:val="0"/>
      <w:color w:val="2F5496"/>
      <w:kern w:val="0"/>
      <w:sz w:val="32"/>
      <w:szCs w:val="32"/>
    </w:rPr>
  </w:style>
  <w:style w:type="character" w:customStyle="1" w:styleId="49">
    <w:name w:val="正文文本 字符"/>
    <w:basedOn w:val="25"/>
    <w:link w:val="2"/>
    <w:qFormat/>
    <w:uiPriority w:val="0"/>
    <w:rPr>
      <w:kern w:val="2"/>
      <w:sz w:val="21"/>
      <w:szCs w:val="22"/>
    </w:rPr>
  </w:style>
  <w:style w:type="character" w:styleId="50">
    <w:name w:val="Placeholder Text"/>
    <w:basedOn w:val="25"/>
    <w:unhideWhenUsed/>
    <w:qFormat/>
    <w:uiPriority w:val="99"/>
    <w:rPr>
      <w:color w:val="66666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6" Type="http://schemas.openxmlformats.org/officeDocument/2006/relationships/fontTable" Target="fontTable.xml"/><Relationship Id="rId35" Type="http://schemas.openxmlformats.org/officeDocument/2006/relationships/customXml" Target="../customXml/item1.xml"/><Relationship Id="rId34" Type="http://schemas.openxmlformats.org/officeDocument/2006/relationships/image" Target="media/image30.png"/><Relationship Id="rId33" Type="http://schemas.openxmlformats.org/officeDocument/2006/relationships/image" Target="media/image29.png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header" Target="header1.xml"/><Relationship Id="rId29" Type="http://schemas.openxmlformats.org/officeDocument/2006/relationships/image" Target="media/image25.png"/><Relationship Id="rId28" Type="http://schemas.microsoft.com/office/2007/relationships/hdphoto" Target="media/image24.wdp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  <customShpInfo spid="_x0000_s2054"/>
    <customShpInfo spid="_x0000_s2055"/>
    <customShpInfo spid="_x0000_s205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2599</Words>
  <Characters>2701</Characters>
  <Lines>52</Lines>
  <Paragraphs>14</Paragraphs>
  <TotalTime>982</TotalTime>
  <ScaleCrop>false</ScaleCrop>
  <LinksUpToDate>false</LinksUpToDate>
  <CharactersWithSpaces>2874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2024-04-08T14:01:00Z</dcterms:created>
  <dc:creator>zxxk</dc:creator>
  <cp:lastModifiedBy>Sena-SEGE AUDIO</cp:lastModifiedBy>
  <dcterms:modified xsi:type="dcterms:W3CDTF">2025-03-03T03:21:46Z</dcterms:modified>
  <cp:revision>33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eyJoZGlkIjoiZjhhM2NkMTViZTM5ZWQ5NjE3ZjcwODM5OGMzYTI2Y2UiLCJ1c2VySWQiOiI1NjY1OTgwNTMifQ==</vt:lpwstr>
  </property>
  <property fmtid="{D5CDD505-2E9C-101B-9397-08002B2CF9AE}" pid="7" name="KSOProductBuildVer">
    <vt:lpwstr>2052-12.1.0.20305</vt:lpwstr>
  </property>
  <property fmtid="{D5CDD505-2E9C-101B-9397-08002B2CF9AE}" pid="8" name="ICV">
    <vt:lpwstr>E03AF31C46D8415CAE43F5D273E3F799_12</vt:lpwstr>
  </property>
</Properties>
</file>