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B36F7">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11430000</wp:posOffset>
            </wp:positionH>
            <wp:positionV relativeFrom="topMargin">
              <wp:posOffset>10655300</wp:posOffset>
            </wp:positionV>
            <wp:extent cx="355600" cy="317500"/>
            <wp:effectExtent l="0" t="0" r="6350" b="6350"/>
            <wp:wrapNone/>
            <wp:docPr id="100110" name="图片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图片 100110"/>
                    <pic:cNvPicPr>
                      <a:picLocks noChangeAspect="1"/>
                    </pic:cNvPicPr>
                  </pic:nvPicPr>
                  <pic:blipFill>
                    <a:blip r:embed="rId8"/>
                    <a:stretch>
                      <a:fillRect/>
                    </a:stretch>
                  </pic:blipFill>
                  <pic:spPr>
                    <a:xfrm>
                      <a:off x="0" y="0"/>
                      <a:ext cx="355600" cy="3175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六</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"第6章 物质的物理属性" </w:instrText>
      </w:r>
      <w:r>
        <w:fldChar w:fldCharType="separate"/>
      </w:r>
      <w:r>
        <w:rPr>
          <w:rFonts w:hint="eastAsia" w:ascii="Times New Roman" w:hAnsi="Times New Roman" w:cs="Times New Roman"/>
          <w:b/>
          <w:lang w:val="en-US" w:eastAsia="zh-CN"/>
        </w:rPr>
        <w:t>物质的物理属性</w:t>
      </w:r>
      <w:r>
        <w:rPr>
          <w:rFonts w:hint="eastAsia" w:ascii="Times New Roman" w:hAnsi="Times New Roman" w:cs="Times New Roman"/>
          <w:b/>
          <w:lang w:val="en-US" w:eastAsia="zh-CN"/>
        </w:rPr>
        <w:fldChar w:fldCharType="end"/>
      </w:r>
    </w:p>
    <w:p w14:paraId="02D739E5">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6</w:t>
      </w:r>
      <w:r>
        <w:rPr>
          <w:rFonts w:hint="eastAsia"/>
          <w:b/>
          <w:bCs/>
          <w:sz w:val="28"/>
          <w:szCs w:val="28"/>
        </w:rPr>
        <w:t>.</w:t>
      </w:r>
      <w:r>
        <w:rPr>
          <w:rFonts w:hint="eastAsia"/>
          <w:b/>
          <w:bCs/>
          <w:sz w:val="28"/>
          <w:szCs w:val="28"/>
          <w:lang w:val="en-US" w:eastAsia="zh-CN"/>
        </w:rPr>
        <w:t>2</w:t>
      </w:r>
      <w:r>
        <w:rPr>
          <w:rFonts w:hint="eastAsia"/>
          <w:b/>
          <w:bCs/>
          <w:sz w:val="28"/>
          <w:szCs w:val="28"/>
        </w:rPr>
        <w:t xml:space="preserve"> </w:t>
      </w:r>
      <w:bookmarkEnd w:id="0"/>
      <w:r>
        <w:rPr>
          <w:rFonts w:hint="eastAsia"/>
          <w:b/>
          <w:bCs/>
          <w:sz w:val="28"/>
          <w:szCs w:val="28"/>
        </w:rPr>
        <w:t xml:space="preserve"> </w:t>
      </w:r>
      <w:r>
        <w:fldChar w:fldCharType="begin"/>
      </w:r>
      <w:r>
        <w:instrText xml:space="preserve"> HYPERLINK "javascript:void(0)" \o "6.2 密度 " </w:instrText>
      </w:r>
      <w:r>
        <w:fldChar w:fldCharType="separate"/>
      </w:r>
      <w:r>
        <w:rPr>
          <w:rFonts w:hint="eastAsia"/>
          <w:b/>
          <w:bCs/>
          <w:sz w:val="28"/>
          <w:szCs w:val="28"/>
        </w:rPr>
        <w:t>密度</w:t>
      </w:r>
      <w:r>
        <w:rPr>
          <w:rFonts w:hint="eastAsia"/>
          <w:b/>
          <w:bCs/>
          <w:sz w:val="28"/>
          <w:szCs w:val="28"/>
        </w:rPr>
        <w:fldChar w:fldCharType="end"/>
      </w:r>
    </w:p>
    <w:p w14:paraId="759120FE">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7796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26A5EA68">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68943A84">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5AB4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5CF9C0A8">
            <w:pPr>
              <w:spacing w:line="360" w:lineRule="auto"/>
              <w:jc w:val="left"/>
              <w:rPr>
                <w:rFonts w:hint="eastAsia" w:ascii="宋体" w:hAnsi="宋体"/>
                <w:b w:val="0"/>
                <w:bCs w:val="0"/>
                <w:color w:val="000000"/>
              </w:rPr>
            </w:pPr>
            <w:r>
              <w:rPr>
                <w:rFonts w:hint="eastAsia" w:ascii="宋体" w:hAnsi="宋体"/>
                <w:b w:val="0"/>
                <w:bCs w:val="0"/>
                <w:color w:val="000000"/>
              </w:rPr>
              <w:t>1</w:t>
            </w:r>
            <w:r>
              <w:rPr>
                <w:rFonts w:hint="eastAsia" w:ascii="宋体" w:hAnsi="宋体"/>
                <w:b w:val="0"/>
                <w:bCs w:val="0"/>
                <w:color w:val="000000"/>
                <w:lang w:eastAsia="zh-CN"/>
              </w:rPr>
              <w:t>、</w:t>
            </w:r>
            <w:r>
              <w:rPr>
                <w:rFonts w:hint="eastAsia" w:ascii="宋体" w:hAnsi="宋体"/>
                <w:b w:val="0"/>
                <w:bCs w:val="0"/>
                <w:color w:val="000000"/>
              </w:rPr>
              <w:t xml:space="preserve"> 通过实验，理解密度。</w:t>
            </w:r>
          </w:p>
          <w:p w14:paraId="789DA902">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2</w:t>
            </w:r>
            <w:r>
              <w:rPr>
                <w:rFonts w:hint="eastAsia" w:ascii="宋体" w:hAnsi="宋体"/>
                <w:b w:val="0"/>
                <w:bCs w:val="0"/>
                <w:color w:val="000000"/>
                <w:lang w:eastAsia="zh-CN"/>
              </w:rPr>
              <w:t>、</w:t>
            </w:r>
            <w:r>
              <w:rPr>
                <w:rFonts w:hint="eastAsia" w:ascii="宋体" w:hAnsi="宋体"/>
                <w:b w:val="0"/>
                <w:bCs w:val="0"/>
                <w:color w:val="000000"/>
              </w:rPr>
              <w:t>会测量固体和液体的密度</w:t>
            </w:r>
            <w:r>
              <w:rPr>
                <w:rFonts w:hint="eastAsia" w:ascii="宋体" w:hAnsi="宋体"/>
                <w:b w:val="0"/>
                <w:bCs w:val="0"/>
                <w:color w:val="000000"/>
                <w:lang w:val="en-US" w:eastAsia="zh-CN"/>
              </w:rPr>
              <w:t>。</w:t>
            </w:r>
          </w:p>
          <w:p w14:paraId="5EB2B449">
            <w:pPr>
              <w:spacing w:line="360" w:lineRule="auto"/>
              <w:jc w:val="left"/>
              <w:rPr>
                <w:rFonts w:hint="default" w:ascii="宋体" w:hAnsi="宋体"/>
                <w:b w:val="0"/>
                <w:bCs w:val="0"/>
                <w:color w:val="000000"/>
                <w:lang w:val="en-US" w:eastAsia="zh-CN"/>
              </w:rPr>
            </w:pPr>
            <w:r>
              <w:rPr>
                <w:rFonts w:hint="eastAsia" w:ascii="宋体" w:hAnsi="宋体"/>
                <w:b w:val="0"/>
                <w:bCs w:val="0"/>
                <w:color w:val="000000"/>
                <w:lang w:val="en-US" w:eastAsia="zh-CN"/>
              </w:rPr>
              <w:t>3、能解释生活中与密度有关的一些物理现象。</w:t>
            </w:r>
          </w:p>
        </w:tc>
        <w:tc>
          <w:tcPr>
            <w:tcW w:w="7157" w:type="dxa"/>
            <w:tcBorders>
              <w:top w:val="single" w:color="auto" w:sz="4" w:space="0"/>
              <w:left w:val="single" w:color="auto" w:sz="4" w:space="0"/>
              <w:bottom w:val="single" w:color="auto" w:sz="4" w:space="0"/>
              <w:right w:val="single" w:color="auto" w:sz="4" w:space="0"/>
            </w:tcBorders>
            <w:vAlign w:val="center"/>
          </w:tcPr>
          <w:p w14:paraId="11A9D018">
            <w:pPr>
              <w:spacing w:line="360" w:lineRule="auto"/>
              <w:jc w:val="left"/>
              <w:rPr>
                <w:rFonts w:hint="eastAsia" w:ascii="宋体" w:hAnsi="宋体"/>
                <w:b w:val="0"/>
                <w:bCs w:val="0"/>
                <w:color w:val="000000"/>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密度的概念、计算公式、单位、性质，密度计算公式的应用</w:t>
            </w:r>
            <w:r>
              <w:rPr>
                <w:rFonts w:hint="eastAsia" w:ascii="宋体" w:hAnsi="宋体"/>
                <w:b w:val="0"/>
                <w:bCs w:val="0"/>
                <w:color w:val="000000"/>
              </w:rPr>
              <w:t>。</w:t>
            </w:r>
          </w:p>
          <w:p w14:paraId="4D0A2D19">
            <w:pPr>
              <w:spacing w:line="360" w:lineRule="auto"/>
              <w:jc w:val="left"/>
              <w:rPr>
                <w:rFonts w:hint="eastAsia" w:ascii="宋体" w:hAnsi="宋体"/>
                <w:b w:val="0"/>
                <w:bCs w:val="0"/>
                <w:color w:val="000000"/>
              </w:rPr>
            </w:pPr>
            <w:r>
              <w:rPr>
                <w:rFonts w:hint="eastAsia" w:ascii="黑体" w:hAnsi="黑体" w:eastAsia="黑体"/>
                <w:b w:val="0"/>
                <w:bCs w:val="0"/>
                <w:color w:val="000000"/>
              </w:rPr>
              <w:t>科学思维</w:t>
            </w:r>
            <w:r>
              <w:rPr>
                <w:rFonts w:hint="eastAsia" w:ascii="宋体" w:hAnsi="宋体"/>
                <w:b w:val="0"/>
                <w:bCs w:val="0"/>
                <w:color w:val="000000"/>
              </w:rPr>
              <w:t>：</w:t>
            </w:r>
            <w:r>
              <w:rPr>
                <w:rFonts w:hint="default" w:ascii="Times New Roman" w:hAnsi="Times New Roman" w:eastAsia="宋体" w:cs="Times New Roman"/>
                <w:b w:val="0"/>
                <w:bCs w:val="0"/>
                <w:sz w:val="21"/>
              </w:rPr>
              <w:t>通过实验，理解密度</w:t>
            </w:r>
            <w:r>
              <w:rPr>
                <w:rFonts w:hint="eastAsia" w:cs="Times New Roman"/>
                <w:b w:val="0"/>
                <w:bCs w:val="0"/>
                <w:sz w:val="21"/>
                <w:lang w:val="en-US" w:eastAsia="zh-CN"/>
              </w:rPr>
              <w:t>的特点</w:t>
            </w:r>
            <w:r>
              <w:rPr>
                <w:rFonts w:hint="eastAsia" w:ascii="宋体" w:hAnsi="宋体"/>
                <w:b w:val="0"/>
                <w:bCs w:val="0"/>
                <w:color w:val="000000"/>
              </w:rPr>
              <w:t>。</w:t>
            </w:r>
          </w:p>
          <w:p w14:paraId="2242A294">
            <w:pPr>
              <w:spacing w:line="360" w:lineRule="auto"/>
              <w:jc w:val="left"/>
              <w:rPr>
                <w:rFonts w:hint="eastAsia" w:ascii="宋体" w:hAnsi="宋体"/>
                <w:b w:val="0"/>
                <w:bCs w:val="0"/>
                <w:color w:val="000000"/>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宋体" w:hAnsi="宋体"/>
                <w:b w:val="0"/>
                <w:bCs w:val="0"/>
                <w:color w:val="000000"/>
                <w:lang w:val="en-US" w:eastAsia="zh-CN"/>
              </w:rPr>
              <w:t>探究物质的质量与体积的关系</w:t>
            </w:r>
            <w:r>
              <w:rPr>
                <w:rFonts w:hint="eastAsia" w:ascii="宋体" w:hAnsi="宋体"/>
                <w:b w:val="0"/>
                <w:bCs w:val="0"/>
                <w:color w:val="000000"/>
              </w:rPr>
              <w:t>。</w:t>
            </w:r>
          </w:p>
          <w:p w14:paraId="2906358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通过探究活动，对物质属性的认识有新的拓展;通过天平使用的技能训练，培养严谨的科学态度与协作精神</w:t>
            </w:r>
            <w:r>
              <w:rPr>
                <w:rFonts w:hint="eastAsia" w:ascii="宋体" w:hAnsi="宋体"/>
                <w:b w:val="0"/>
                <w:bCs w:val="0"/>
                <w:color w:val="000000"/>
              </w:rPr>
              <w:t>。</w:t>
            </w:r>
          </w:p>
        </w:tc>
      </w:tr>
    </w:tbl>
    <w:p w14:paraId="41F798D6">
      <w:pPr>
        <w:snapToGrid w:val="0"/>
        <w:spacing w:line="360" w:lineRule="auto"/>
        <w:ind w:firstLine="422" w:firstLineChars="200"/>
        <w:jc w:val="center"/>
      </w:pPr>
    </w:p>
    <w:p w14:paraId="59311D54">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24608"/>
      <w:bookmarkStart w:id="2" w:name="_Toc3800"/>
      <w:bookmarkStart w:id="3" w:name="_Toc29893"/>
      <w:r>
        <w:rPr>
          <w:rFonts w:hint="eastAsia" w:ascii="宋体" w:hAnsi="宋体"/>
          <w:bCs w:val="0"/>
        </w:rPr>
        <w:t>知识点一、</w:t>
      </w:r>
      <w:bookmarkEnd w:id="1"/>
      <w:bookmarkEnd w:id="2"/>
      <w:bookmarkEnd w:id="3"/>
      <w:r>
        <w:rPr>
          <w:rFonts w:hint="eastAsia" w:ascii="宋体" w:hAnsi="宋体"/>
          <w:bCs w:val="0"/>
          <w:lang w:val="en-US" w:eastAsia="zh-CN"/>
        </w:rPr>
        <w:t>探究质量与体积的关系</w:t>
      </w:r>
    </w:p>
    <w:p w14:paraId="5C0C96ED">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实验设计：选取大小不同的若干长方体铝块和木块，分别用天平测量它们的质量，用刻度尺测量长、宽、高后计算它们的体积，列出实验表格。</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实验步骤</w:t>
      </w:r>
    </w:p>
    <w:p w14:paraId="756B7315">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rPr>
        <w:t>①取大小不同的三块铝块，用天平测量出它们的质量并记录</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②用刻度尺分别测量出铝块的长、宽、高后计算它们的体积并记录</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③分别计算出铝块的质量与体积的比值并记录。</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④取大小不同的三块木块，重复操作。</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3</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实验结论：同种物质的质量与体积的比值是一定的，物质不同，其比值一般不同，这反映了不同物质的不同性质。</w:t>
      </w:r>
    </w:p>
    <w:p w14:paraId="3DF77CAF">
      <w:pPr>
        <w:snapToGrid w:val="0"/>
        <w:spacing w:line="360" w:lineRule="auto"/>
        <w:rPr>
          <w:rFonts w:ascii="宋体" w:hAnsi="宋体"/>
          <w:color w:val="1B16EA"/>
        </w:rPr>
      </w:pPr>
      <w:r>
        <w:rPr>
          <w:rFonts w:hint="eastAsia" w:ascii="宋体" w:hAnsi="宋体"/>
          <w:color w:val="1B16EA"/>
        </w:rPr>
        <w:t>特别提醒</w:t>
      </w:r>
    </w:p>
    <w:p w14:paraId="1EE9ABC3">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同种物质，在一定状态下密度是定值，它不随质量大小或体积大小的改变而改变，当其质量（或体积）增大几倍时，其体积（或质量）也随着增大几倍，而比值是不变的，因此，不能认为物质的密度与质量成正比，与体积成反比。 </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（2）由同种物质组成的物体，在同一状态下，体积大的质量也大，物体的体积跟它的质量成正比。 </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（3）由不同物质组成的物体，在体积相同的情况下，密度大的质量也大，物体的质量跟它的密度成正比</w:t>
      </w:r>
      <w:r>
        <w:rPr>
          <w:rFonts w:hint="eastAsia" w:ascii="Times New Roman" w:hAnsi="Times New Roman" w:cs="Times New Roman"/>
          <w:b w:val="0"/>
          <w:bCs w:val="0"/>
          <w:position w:val="-30"/>
          <w:szCs w:val="21"/>
          <w:lang w:val="en-US" w:eastAsia="zh-CN"/>
        </w:rPr>
        <w:object>
          <v:shape id="_x0000_i1025" o:spt="75" type="#_x0000_t75" style="height:31.2pt;width:43.1pt;" o:ole="t" filled="f" o:preferrelative="t" stroked="f" coordsize="21600,21600">
            <v:path/>
            <v:fill on="f" focussize="0,0"/>
            <v:stroke on="f" joinstyle="miter"/>
            <v:imagedata r:id="rId14" o:title=""/>
            <o:lock v:ext="edit" aspectratio="t"/>
            <w10:wrap type="none"/>
            <w10:anchorlock/>
          </v:shape>
          <o:OLEObject Type="Embed" ProgID="Equation.KSEE3" ShapeID="_x0000_i1025" DrawAspect="Content" ObjectID="_1468075725" r:id="rId13">
            <o:LockedField>false</o:LockedField>
          </o:OLEObject>
        </w:object>
      </w:r>
      <w:r>
        <w:rPr>
          <w:rFonts w:hint="eastAsia" w:ascii="Times New Roman" w:hAnsi="Times New Roman" w:cs="Times New Roman"/>
          <w:b w:val="0"/>
          <w:bCs w:val="0"/>
          <w:szCs w:val="21"/>
          <w:lang w:val="en-US" w:eastAsia="zh-CN"/>
        </w:rPr>
        <w:t>。</w:t>
      </w:r>
    </w:p>
    <w:p w14:paraId="3F420860">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（4）由不同物质组成的物体，在质量相同的条件下，密度大的体积反而小，物体的体</w:t>
      </w:r>
      <w:bookmarkStart w:id="4" w:name="_GoBack"/>
      <w:bookmarkEnd w:id="4"/>
      <w:r>
        <w:rPr>
          <w:rFonts w:hint="eastAsia" w:ascii="Times New Roman" w:hAnsi="Times New Roman" w:cs="Times New Roman"/>
          <w:b w:val="0"/>
          <w:bCs w:val="0"/>
          <w:szCs w:val="21"/>
          <w:lang w:val="en-US" w:eastAsia="zh-CN"/>
        </w:rPr>
        <w:t>积跟它的密度成反比</w:t>
      </w:r>
      <w:r>
        <w:rPr>
          <w:rFonts w:hint="eastAsia" w:ascii="Times New Roman" w:hAnsi="Times New Roman" w:cs="Times New Roman"/>
          <w:b w:val="0"/>
          <w:bCs w:val="0"/>
          <w:position w:val="-30"/>
          <w:szCs w:val="21"/>
          <w:lang w:val="en-US" w:eastAsia="zh-CN"/>
        </w:rPr>
        <w:object>
          <v:shape id="_x0000_i1026" o:spt="75" type="#_x0000_t75" style="height:33.25pt;width:44pt;" o:ole="t" filled="f" o:preferrelative="t" stroked="f" coordsize="21600,21600">
            <v:path/>
            <v:fill on="f" focussize="0,0"/>
            <v:stroke on="f" joinstyle="miter"/>
            <v:imagedata r:id="rId16" o:title=""/>
            <o:lock v:ext="edit" aspectratio="t"/>
            <w10:wrap type="none"/>
            <w10:anchorlock/>
          </v:shape>
          <o:OLEObject Type="Embed" ProgID="Equation.KSEE3" ShapeID="_x0000_i1026" DrawAspect="Content" ObjectID="_1468075726" r:id="rId15">
            <o:LockedField>false</o:LockedField>
          </o:OLEObject>
        </w:object>
      </w:r>
      <w:r>
        <w:rPr>
          <w:rFonts w:hint="eastAsia" w:ascii="Times New Roman" w:hAnsi="Times New Roman" w:cs="Times New Roman"/>
          <w:b w:val="0"/>
          <w:bCs w:val="0"/>
          <w:szCs w:val="21"/>
          <w:lang w:val="en-US" w:eastAsia="zh-CN"/>
        </w:rPr>
        <w:t>。</w:t>
      </w:r>
    </w:p>
    <w:p w14:paraId="05C41EE6">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7"/>
                    <a:stretch>
                      <a:fillRect/>
                    </a:stretch>
                  </pic:blipFill>
                  <pic:spPr>
                    <a:xfrm>
                      <a:off x="0" y="0"/>
                      <a:ext cx="718185" cy="463550"/>
                    </a:xfrm>
                    <a:prstGeom prst="rect">
                      <a:avLst/>
                    </a:prstGeom>
                    <a:noFill/>
                    <a:ln>
                      <a:noFill/>
                    </a:ln>
                  </pic:spPr>
                </pic:pic>
              </a:graphicData>
            </a:graphic>
          </wp:inline>
        </w:drawing>
      </w:r>
      <w:r>
        <w:rPr>
          <w:sz w:val="21"/>
        </w:rPr>
        <w:t>在“探究固体的质量与体积的关系”实验中。</w:t>
      </w:r>
    </w:p>
    <w:p w14:paraId="2FB5DF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52975" cy="1666875"/>
            <wp:effectExtent l="0" t="0" r="1905" b="9525"/>
            <wp:docPr id="100011" name="图片 100011" descr="@@@e8fa39cc-a4ef-46a1-985a-5f82b285e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8fa39cc-a4ef-46a1-985a-5f82b285e48b"/>
                    <pic:cNvPicPr>
                      <a:picLocks noChangeAspect="1"/>
                    </pic:cNvPicPr>
                  </pic:nvPicPr>
                  <pic:blipFill>
                    <a:blip r:embed="rId18"/>
                    <a:stretch>
                      <a:fillRect/>
                    </a:stretch>
                  </pic:blipFill>
                  <pic:spPr>
                    <a:xfrm>
                      <a:off x="0" y="0"/>
                      <a:ext cx="4752975" cy="1666875"/>
                    </a:xfrm>
                    <a:prstGeom prst="rect">
                      <a:avLst/>
                    </a:prstGeom>
                  </pic:spPr>
                </pic:pic>
              </a:graphicData>
            </a:graphic>
          </wp:inline>
        </w:drawing>
      </w:r>
    </w:p>
    <w:p w14:paraId="7F14804D">
      <w:pPr>
        <w:shd w:val="clear" w:color="auto" w:fill="auto"/>
        <w:spacing w:before="0" w:after="0" w:line="360" w:lineRule="auto"/>
        <w:ind w:left="420" w:firstLine="0"/>
        <w:jc w:val="left"/>
        <w:textAlignment w:val="center"/>
        <w:rPr>
          <w:sz w:val="21"/>
        </w:rPr>
      </w:pPr>
      <w:r>
        <w:rPr>
          <w:sz w:val="21"/>
        </w:rPr>
        <w:t xml:space="preserve">（1）将天平调节好以后，在左盘中放入铁块，向右盘中添加了几个砝码后，观察到天平的指针指在分度盘的位置如图甲所示；再添加一个质量最小的砝码，指针指在分度盘的位置如图乙所示。此时，应先取下质量最小的砝码，接着 </w:t>
      </w:r>
      <w:r>
        <w:rPr>
          <w:rFonts w:ascii="Times New Roman" w:hAnsi="Times New Roman" w:eastAsia="Times New Roman" w:cs="Times New Roman"/>
          <w:b w:val="0"/>
          <w:sz w:val="21"/>
          <w:u w:val="single"/>
        </w:rPr>
        <w:t xml:space="preserve">      </w:t>
      </w:r>
      <w:r>
        <w:rPr>
          <w:sz w:val="21"/>
        </w:rPr>
        <w:t>，直到指针指在分度盘的中央刻度线；</w:t>
      </w:r>
    </w:p>
    <w:p w14:paraId="172124CC">
      <w:pPr>
        <w:shd w:val="clear" w:color="auto" w:fill="auto"/>
        <w:spacing w:before="0" w:after="0" w:line="360" w:lineRule="auto"/>
        <w:ind w:left="420" w:firstLine="0"/>
        <w:jc w:val="left"/>
        <w:textAlignment w:val="center"/>
        <w:rPr>
          <w:sz w:val="21"/>
        </w:rPr>
      </w:pPr>
      <w:r>
        <w:rPr>
          <w:sz w:val="21"/>
        </w:rPr>
        <w:t>（2）小明用3个铁块、小丽用3个木块、小强用3个铝块分别进行实验，记录下实验数据。在老师的引导下，他们用这些实验数据做出了如图丙所示的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V</w:t>
      </w:r>
      <w:r>
        <w:rPr>
          <w:sz w:val="21"/>
        </w:rPr>
        <w:t>关系图像。从图像可以看出：同种物质组成的不同物体，质量与体积的比值</w:t>
      </w:r>
      <w:r>
        <w:rPr>
          <w:rFonts w:ascii="Times New Roman" w:hAnsi="Times New Roman" w:eastAsia="Times New Roman" w:cs="Times New Roman"/>
          <w:b w:val="0"/>
          <w:sz w:val="21"/>
          <w:u w:val="single"/>
        </w:rPr>
        <w:t xml:space="preserve">      </w:t>
      </w:r>
      <w:r>
        <w:rPr>
          <w:sz w:val="21"/>
        </w:rPr>
        <w:t>；不同物质组成的物体，质量与体积的比值一般</w:t>
      </w:r>
      <w:r>
        <w:rPr>
          <w:rFonts w:ascii="Times New Roman" w:hAnsi="Times New Roman" w:eastAsia="Times New Roman" w:cs="Times New Roman"/>
          <w:b w:val="0"/>
          <w:sz w:val="21"/>
          <w:u w:val="single"/>
        </w:rPr>
        <w:t xml:space="preserve">      </w:t>
      </w:r>
      <w:r>
        <w:rPr>
          <w:sz w:val="21"/>
        </w:rPr>
        <w:t>。因此，这个比值反映的是物质的一种特性，物理学中把它定义为物质的密度；</w:t>
      </w:r>
    </w:p>
    <w:p w14:paraId="43428AD2">
      <w:pPr>
        <w:shd w:val="clear" w:color="auto" w:fill="auto"/>
        <w:spacing w:before="0" w:after="0" w:line="360" w:lineRule="auto"/>
        <w:ind w:left="420" w:firstLine="0"/>
        <w:jc w:val="left"/>
        <w:textAlignment w:val="center"/>
        <w:rPr>
          <w:sz w:val="21"/>
        </w:rPr>
      </w:pPr>
      <w:r>
        <w:rPr>
          <w:sz w:val="21"/>
        </w:rPr>
        <w:t xml:space="preserve">（3）小明通过这次实验真正明白了人们常说的“铁比木头重”这句话的含义。下列说法能体现这句话正确含义的是 </w:t>
      </w:r>
      <w:r>
        <w:rPr>
          <w:rFonts w:ascii="Times New Roman" w:hAnsi="Times New Roman" w:eastAsia="Times New Roman" w:cs="Times New Roman"/>
          <w:b w:val="0"/>
          <w:sz w:val="21"/>
          <w:u w:val="single"/>
        </w:rPr>
        <w:t xml:space="preserve">      </w:t>
      </w:r>
      <w:r>
        <w:rPr>
          <w:sz w:val="21"/>
        </w:rPr>
        <w:t>。</w:t>
      </w:r>
    </w:p>
    <w:p w14:paraId="5471FF66">
      <w:pPr>
        <w:shd w:val="clear" w:color="auto" w:fill="auto"/>
        <w:spacing w:before="0" w:after="0" w:line="360" w:lineRule="auto"/>
        <w:ind w:left="420" w:firstLine="0"/>
        <w:jc w:val="left"/>
        <w:textAlignment w:val="center"/>
        <w:rPr>
          <w:sz w:val="21"/>
        </w:rPr>
      </w:pPr>
      <w:r>
        <w:rPr>
          <w:sz w:val="21"/>
        </w:rPr>
        <w:t>A．铁比木头的质量大</w:t>
      </w:r>
    </w:p>
    <w:p w14:paraId="3EDE8D37">
      <w:pPr>
        <w:shd w:val="clear" w:color="auto" w:fill="auto"/>
        <w:spacing w:before="0" w:after="0" w:line="360" w:lineRule="auto"/>
        <w:ind w:left="420" w:firstLine="0"/>
        <w:jc w:val="left"/>
        <w:textAlignment w:val="center"/>
        <w:rPr>
          <w:sz w:val="21"/>
        </w:rPr>
      </w:pPr>
      <w:r>
        <w:rPr>
          <w:sz w:val="21"/>
        </w:rPr>
        <w:t>B．相同体积的铁比木头的质量小</w:t>
      </w:r>
    </w:p>
    <w:p w14:paraId="66C9FD2C">
      <w:pPr>
        <w:shd w:val="clear" w:color="auto" w:fill="auto"/>
        <w:spacing w:before="0" w:after="0" w:line="360" w:lineRule="auto"/>
        <w:ind w:left="420" w:firstLine="0"/>
        <w:jc w:val="left"/>
        <w:textAlignment w:val="center"/>
        <w:rPr>
          <w:sz w:val="21"/>
        </w:rPr>
      </w:pPr>
      <w:r>
        <w:rPr>
          <w:sz w:val="21"/>
        </w:rPr>
        <w:t>C．铁比木头的密度大</w:t>
      </w:r>
    </w:p>
    <w:p w14:paraId="647C8BFD">
      <w:pPr>
        <w:shd w:val="clear" w:color="auto" w:fill="auto"/>
        <w:spacing w:before="0" w:after="0" w:line="360" w:lineRule="auto"/>
        <w:ind w:left="420" w:firstLine="0"/>
        <w:jc w:val="left"/>
        <w:textAlignment w:val="center"/>
        <w:rPr>
          <w:sz w:val="21"/>
        </w:rPr>
      </w:pPr>
      <w:r>
        <w:rPr>
          <w:sz w:val="21"/>
        </w:rPr>
        <w:t>D．相同质量的铁比木头的体积小</w:t>
      </w:r>
    </w:p>
    <w:p w14:paraId="696AD279">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密度及其特性</w:t>
      </w:r>
    </w:p>
    <w:p w14:paraId="26BBFA6B">
      <w:pPr>
        <w:snapToGrid w:val="0"/>
        <w:spacing w:line="360" w:lineRule="auto"/>
        <w:rPr>
          <w:rFonts w:hint="eastAsia" w:ascii="宋体" w:hAnsi="宋体"/>
          <w:b w:val="0"/>
          <w:bCs w:val="0"/>
          <w:color w:val="000000"/>
          <w:lang w:val="en-US" w:eastAsia="zh-CN"/>
        </w:rPr>
      </w:pPr>
      <w:r>
        <w:rPr>
          <w:rFonts w:hint="eastAsia" w:ascii="宋体" w:hAnsi="宋体"/>
          <w:bCs w:val="0"/>
          <w:color w:val="D61CD4"/>
        </w:rPr>
        <w:t>1.</w:t>
      </w:r>
      <w:r>
        <w:rPr>
          <w:rFonts w:hint="eastAsia" w:ascii="宋体" w:hAnsi="宋体"/>
          <w:bCs w:val="0"/>
          <w:color w:val="D61CD4"/>
          <w:lang w:val="en-US" w:eastAsia="zh-CN"/>
        </w:rPr>
        <w:t>密度定义：</w:t>
      </w:r>
      <w:r>
        <w:rPr>
          <w:rFonts w:hint="eastAsia" w:ascii="宋体" w:hAnsi="宋体"/>
          <w:b w:val="0"/>
          <w:bCs w:val="0"/>
          <w:color w:val="000000"/>
          <w:lang w:val="en-US" w:eastAsia="zh-CN"/>
        </w:rPr>
        <w:t>单位体积某种物质的质量叫做这种物质的密度。</w:t>
      </w:r>
    </w:p>
    <w:p w14:paraId="1E21E97D">
      <w:pPr>
        <w:snapToGrid w:val="0"/>
        <w:spacing w:line="360" w:lineRule="auto"/>
        <w:rPr>
          <w:rFonts w:hint="eastAsia" w:ascii="宋体" w:hAnsi="宋体"/>
          <w:b w:val="0"/>
          <w:bCs w:val="0"/>
          <w:color w:val="000000"/>
          <w:lang w:val="en-US" w:eastAsia="zh-CN"/>
        </w:rPr>
      </w:pPr>
      <w:r>
        <w:rPr>
          <w:rFonts w:hint="eastAsia" w:ascii="宋体" w:hAnsi="宋体"/>
          <w:bCs w:val="0"/>
          <w:color w:val="D61CD4"/>
          <w:lang w:val="en-US" w:eastAsia="zh-CN"/>
        </w:rPr>
        <w:t>2.密度单位：</w:t>
      </w:r>
      <w:r>
        <w:rPr>
          <w:rFonts w:hint="eastAsia" w:ascii="宋体" w:hAnsi="宋体"/>
          <w:b w:val="0"/>
          <w:bCs w:val="0"/>
          <w:color w:val="000000"/>
          <w:lang w:val="en-US" w:eastAsia="zh-CN"/>
        </w:rPr>
        <w:t>密度的国际单位是kg/m</w:t>
      </w:r>
      <w:r>
        <w:rPr>
          <w:rFonts w:hint="eastAsia" w:ascii="宋体" w:hAnsi="宋体"/>
          <w:b w:val="0"/>
          <w:bCs w:val="0"/>
          <w:color w:val="000000"/>
          <w:vertAlign w:val="superscript"/>
          <w:lang w:val="en-US" w:eastAsia="zh-CN"/>
        </w:rPr>
        <w:t>3</w:t>
      </w:r>
      <w:r>
        <w:rPr>
          <w:rFonts w:hint="eastAsia" w:ascii="宋体" w:hAnsi="宋体"/>
          <w:b w:val="0"/>
          <w:bCs w:val="0"/>
          <w:color w:val="000000"/>
          <w:lang w:val="en-US" w:eastAsia="zh-CN"/>
        </w:rPr>
        <w:t>，读作千克每立方米。常用单位还有g/cm</w:t>
      </w:r>
      <w:r>
        <w:rPr>
          <w:rFonts w:hint="eastAsia" w:ascii="宋体" w:hAnsi="宋体"/>
          <w:b w:val="0"/>
          <w:bCs w:val="0"/>
          <w:color w:val="000000"/>
          <w:vertAlign w:val="superscript"/>
          <w:lang w:val="en-US" w:eastAsia="zh-CN"/>
        </w:rPr>
        <w:t>3</w:t>
      </w:r>
      <w:r>
        <w:rPr>
          <w:rFonts w:hint="eastAsia" w:ascii="宋体" w:hAnsi="宋体"/>
          <w:b w:val="0"/>
          <w:bCs w:val="0"/>
          <w:color w:val="000000"/>
          <w:lang w:val="en-US" w:eastAsia="zh-CN"/>
        </w:rPr>
        <w:t>，读作克每立方厘米，</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单位换算：1g/cm</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vertAlign w:val="superscript"/>
          <w:lang w:val="en-US" w:eastAsia="zh-CN" w:bidi="ar"/>
          <w14:textFill>
            <w14:solidFill>
              <w14:schemeClr w14:val="tx1"/>
            </w14:solidFill>
          </w14:textFill>
        </w:rPr>
        <w:t>3</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=1000 kg/m</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vertAlign w:val="superscript"/>
          <w:lang w:val="en-US" w:eastAsia="zh-CN" w:bidi="ar"/>
          <w14:textFill>
            <w14:solidFill>
              <w14:schemeClr w14:val="tx1"/>
            </w14:solidFill>
          </w14:textFill>
        </w:rPr>
        <w:t>3</w:t>
      </w:r>
      <w:r>
        <w:rPr>
          <w:rFonts w:hint="eastAsia" w:ascii="宋体" w:hAnsi="宋体"/>
          <w:b w:val="0"/>
          <w:bCs w:val="0"/>
          <w:color w:val="000000"/>
          <w:lang w:val="en-US" w:eastAsia="zh-CN"/>
        </w:rPr>
        <w:t>。</w:t>
      </w:r>
    </w:p>
    <w:p w14:paraId="474A9FE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Style w:val="8"/>
          <w:rFonts w:hint="eastAsia" w:asciiTheme="minorEastAsia" w:hAnsiTheme="minorEastAsia" w:eastAsiaTheme="minorEastAsia" w:cstheme="minorEastAsia"/>
          <w:b w:val="0"/>
          <w:bCs w:val="0"/>
          <w:color w:val="auto"/>
          <w:szCs w:val="21"/>
          <w:lang w:val="en-US" w:eastAsia="zh-CN"/>
        </w:rPr>
      </w:pPr>
      <w:r>
        <w:rPr>
          <w:rFonts w:hint="eastAsia" w:ascii="宋体" w:hAnsi="宋体"/>
          <w:bCs w:val="0"/>
          <w:color w:val="D61CD4"/>
          <w:lang w:val="en-US" w:eastAsia="zh-CN"/>
        </w:rPr>
        <w:t>3.物理意义：</w:t>
      </w:r>
      <w:r>
        <w:rPr>
          <w:rFonts w:hint="eastAsia" w:ascii="宋体" w:hAnsi="宋体"/>
          <w:b w:val="0"/>
          <w:bCs w:val="0"/>
          <w:color w:val="000000"/>
          <w:lang w:val="en-US" w:eastAsia="zh-CN"/>
        </w:rPr>
        <w:t>密度是物质的一种特性，它表示“同种物质的质量和体积的比值是一定的”这一特征。例如：水的密度是1.0×10</w:t>
      </w:r>
      <w:r>
        <w:rPr>
          <w:rFonts w:hint="default" w:ascii="宋体" w:hAnsi="宋体"/>
          <w:b w:val="0"/>
          <w:bCs w:val="0"/>
          <w:color w:val="000000"/>
          <w:vertAlign w:val="superscript"/>
          <w:lang w:val="en-US" w:eastAsia="zh-CN"/>
        </w:rPr>
        <w:t>3</w:t>
      </w:r>
      <w:r>
        <w:rPr>
          <w:rFonts w:hint="eastAsia" w:ascii="宋体" w:hAnsi="宋体"/>
          <w:b w:val="0"/>
          <w:bCs w:val="0"/>
          <w:color w:val="000000"/>
          <w:lang w:val="en-US" w:eastAsia="zh-CN"/>
        </w:rPr>
        <w:t>kg/m</w:t>
      </w:r>
      <w:r>
        <w:rPr>
          <w:rFonts w:hint="default" w:ascii="宋体" w:hAnsi="宋体"/>
          <w:b w:val="0"/>
          <w:bCs w:val="0"/>
          <w:color w:val="000000"/>
          <w:vertAlign w:val="superscript"/>
          <w:lang w:val="en-US" w:eastAsia="zh-CN"/>
        </w:rPr>
        <w:t>3</w:t>
      </w:r>
      <w:r>
        <w:rPr>
          <w:rFonts w:hint="eastAsia" w:ascii="宋体" w:hAnsi="宋体"/>
          <w:b w:val="0"/>
          <w:bCs w:val="0"/>
          <w:color w:val="000000"/>
          <w:lang w:val="en-US" w:eastAsia="zh-CN"/>
        </w:rPr>
        <w:t>，根据密度的定义可知，其物理意义是：1m</w:t>
      </w:r>
      <w:r>
        <w:rPr>
          <w:rFonts w:hint="default" w:ascii="宋体" w:hAnsi="宋体"/>
          <w:b w:val="0"/>
          <w:bCs w:val="0"/>
          <w:color w:val="000000"/>
          <w:vertAlign w:val="superscript"/>
          <w:lang w:val="en-US" w:eastAsia="zh-CN"/>
        </w:rPr>
        <w:t>3</w:t>
      </w:r>
      <w:r>
        <w:rPr>
          <w:rFonts w:hint="eastAsia" w:ascii="宋体" w:hAnsi="宋体"/>
          <w:b w:val="0"/>
          <w:bCs w:val="0"/>
          <w:color w:val="000000"/>
          <w:lang w:val="en-US" w:eastAsia="zh-CN"/>
        </w:rPr>
        <w:t>的水的质量是1.0×10</w:t>
      </w:r>
      <w:r>
        <w:rPr>
          <w:rFonts w:hint="default" w:ascii="宋体" w:hAnsi="宋体"/>
          <w:b w:val="0"/>
          <w:bCs w:val="0"/>
          <w:color w:val="000000"/>
          <w:vertAlign w:val="superscript"/>
          <w:lang w:val="en-US" w:eastAsia="zh-CN"/>
        </w:rPr>
        <w:t>3</w:t>
      </w:r>
      <w:r>
        <w:rPr>
          <w:rFonts w:hint="eastAsia" w:ascii="宋体" w:hAnsi="宋体"/>
          <w:b w:val="0"/>
          <w:bCs w:val="0"/>
          <w:color w:val="000000"/>
          <w:lang w:val="en-US" w:eastAsia="zh-CN"/>
        </w:rPr>
        <w:t>kg。</w:t>
      </w:r>
      <w:r>
        <w:rPr>
          <w:rFonts w:hint="eastAsia" w:ascii="宋体" w:hAnsi="宋体"/>
          <w:b w:val="0"/>
          <w:bCs w:val="0"/>
          <w:color w:val="000000"/>
          <w:lang w:val="en-US" w:eastAsia="zh-CN"/>
        </w:rPr>
        <w:br w:type="textWrapping"/>
      </w:r>
      <w:r>
        <w:rPr>
          <w:rFonts w:hint="eastAsia" w:ascii="宋体" w:hAnsi="宋体"/>
          <w:bCs w:val="0"/>
          <w:color w:val="D61CD4"/>
          <w:lang w:val="en-US" w:eastAsia="zh-CN"/>
        </w:rPr>
        <w:t>4.密度是物质的一种特性：</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它不随物质的质量或体积的变化而变化。同一种物质的密度是一个确定的值，不同物质的密度通常是不同的，因此可用来鉴别物质，如水的密度为ρ水=1.0×10</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vertAlign w:val="superscript"/>
          <w:lang w:val="en-US" w:eastAsia="zh-CN" w:bidi="ar"/>
          <w14:textFill>
            <w14:solidFill>
              <w14:schemeClr w14:val="tx1"/>
            </w14:solidFill>
          </w14:textFill>
        </w:rPr>
        <w:t>3</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kg/m</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vertAlign w:val="superscript"/>
          <w:lang w:val="en-US" w:eastAsia="zh-CN" w:bidi="ar"/>
          <w14:textFill>
            <w14:solidFill>
              <w14:schemeClr w14:val="tx1"/>
            </w14:solidFill>
          </w14:textFill>
        </w:rPr>
        <w:t>3</w:t>
      </w:r>
      <w:r>
        <w:rPr>
          <w:rStyle w:val="8"/>
          <w:rFonts w:hint="eastAsia" w:asciiTheme="minorEastAsia" w:hAnsiTheme="minorEastAsia" w:eastAsiaTheme="minorEastAsia" w:cstheme="minorEastAsia"/>
          <w:b w:val="0"/>
          <w:bCs w:val="0"/>
          <w:color w:val="auto"/>
          <w:szCs w:val="21"/>
          <w:lang w:val="en-US" w:eastAsia="zh-CN"/>
        </w:rPr>
        <w:t>。</w:t>
      </w:r>
    </w:p>
    <w:p w14:paraId="1A513247">
      <w:pPr>
        <w:snapToGrid w:val="0"/>
        <w:spacing w:line="360" w:lineRule="auto"/>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pPr>
      <w:r>
        <w:rPr>
          <w:rFonts w:hint="eastAsia" w:ascii="宋体" w:hAnsi="宋体"/>
          <w:bCs w:val="0"/>
          <w:color w:val="D61CD4"/>
          <w:lang w:val="en-US" w:eastAsia="zh-CN"/>
        </w:rPr>
        <w:t>5.常见物质的密度：</w:t>
      </w:r>
      <w:r>
        <w:rPr>
          <w:rFonts w:hint="eastAsia" w:ascii="宋体" w:hAnsi="宋体"/>
          <w:bCs w:val="0"/>
          <w:color w:val="D61CD4"/>
          <w:lang w:val="en-US" w:eastAsia="zh-CN"/>
        </w:rPr>
        <w:br w:type="textWrapping"/>
      </w:r>
      <w:r>
        <w:rPr>
          <w:rFonts w:hint="eastAsia" w:asciiTheme="minorEastAsia" w:hAnsiTheme="minorEastAsia" w:eastAsiaTheme="minorEastAsia" w:cstheme="minorEastAsia"/>
          <w:i w:val="0"/>
          <w:iCs w:val="0"/>
          <w:caps w:val="0"/>
          <w:color w:val="333333"/>
          <w:spacing w:val="0"/>
          <w:sz w:val="21"/>
          <w:szCs w:val="21"/>
          <w:shd w:val="clear" w:color="auto" w:fill="FFFFFF"/>
        </w:rPr>
        <w:t>身体的平均密度与水的密度接近‌，水‌的密度为1x10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Style w:val="8"/>
          <w:rFonts w:hint="eastAsia" w:asciiTheme="minorEastAsia" w:hAnsiTheme="minorEastAsia" w:eastAsiaTheme="minorEastAsia" w:cstheme="minorEastAsia"/>
          <w:b w:val="0"/>
          <w:bCs w:val="0"/>
          <w:color w:val="auto"/>
          <w:szCs w:val="21"/>
          <w:lang w:val="en-US" w:eastAsia="zh-CN"/>
        </w:rPr>
        <w:t>。</w:t>
      </w:r>
      <w:r>
        <w:rPr>
          <w:rFonts w:hint="eastAsia" w:asciiTheme="minorEastAsia" w:hAnsiTheme="minorEastAsia" w:eastAsiaTheme="minorEastAsia" w:cstheme="minorEastAsia"/>
          <w:i w:val="0"/>
          <w:iCs w:val="0"/>
          <w:caps w:val="0"/>
          <w:color w:val="333333"/>
          <w:spacing w:val="0"/>
          <w:sz w:val="21"/>
          <w:szCs w:val="21"/>
          <w:shd w:val="clear" w:color="auto" w:fill="FFFFFF"/>
        </w:rPr>
        <w:br w:type="textWrapping"/>
      </w:r>
      <w:r>
        <w:rPr>
          <w:rFonts w:hint="eastAsia" w:asciiTheme="minorEastAsia" w:hAnsiTheme="minorEastAsia" w:eastAsiaTheme="minorEastAsia" w:cstheme="minorEastAsia"/>
          <w:i w:val="0"/>
          <w:iCs w:val="0"/>
          <w:caps w:val="0"/>
          <w:color w:val="333333"/>
          <w:spacing w:val="0"/>
          <w:sz w:val="21"/>
          <w:szCs w:val="21"/>
          <w:shd w:val="clear" w:color="auto" w:fill="FFFFFF"/>
        </w:rPr>
        <w:t>冰‌的密度为0.9x10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Style w:val="8"/>
          <w:rFonts w:hint="eastAsia" w:asciiTheme="minorEastAsia" w:hAnsiTheme="minorEastAsia" w:eastAsiaTheme="minorEastAsia" w:cstheme="minorEastAsia"/>
          <w:b w:val="0"/>
          <w:bCs w:val="0"/>
          <w:color w:val="auto"/>
          <w:szCs w:val="21"/>
          <w:lang w:val="en-US" w:eastAsia="zh-CN"/>
        </w:rPr>
        <w:t>。</w:t>
      </w:r>
      <w:r>
        <w:rPr>
          <w:rFonts w:hint="eastAsia" w:asciiTheme="minorEastAsia" w:hAnsiTheme="minorEastAsia" w:eastAsiaTheme="minorEastAsia" w:cstheme="minorEastAsia"/>
          <w:i w:val="0"/>
          <w:iCs w:val="0"/>
          <w:caps w:val="0"/>
          <w:color w:val="333333"/>
          <w:spacing w:val="0"/>
          <w:sz w:val="21"/>
          <w:szCs w:val="21"/>
          <w:shd w:val="clear" w:color="auto" w:fill="FFFFFF"/>
        </w:rPr>
        <w:br w:type="textWrapping"/>
      </w:r>
      <w:r>
        <w:rPr>
          <w:rFonts w:hint="eastAsia" w:asciiTheme="minorEastAsia" w:hAnsiTheme="minorEastAsia" w:eastAsiaTheme="minorEastAsia" w:cstheme="minorEastAsia"/>
          <w:i w:val="0"/>
          <w:iCs w:val="0"/>
          <w:caps w:val="0"/>
          <w:color w:val="333333"/>
          <w:spacing w:val="0"/>
          <w:sz w:val="21"/>
          <w:szCs w:val="21"/>
          <w:shd w:val="clear" w:color="auto" w:fill="FFFFFF"/>
        </w:rPr>
        <w:t>酒精‌的密度为0.8x10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Style w:val="8"/>
          <w:rFonts w:hint="eastAsia" w:asciiTheme="minorEastAsia" w:hAnsiTheme="minorEastAsia" w:eastAsiaTheme="minorEastAsia" w:cstheme="minorEastAsia"/>
          <w:b w:val="0"/>
          <w:bCs w:val="0"/>
          <w:color w:val="auto"/>
          <w:szCs w:val="21"/>
          <w:lang w:val="en-US" w:eastAsia="zh-CN"/>
        </w:rPr>
        <w:t>。</w:t>
      </w:r>
      <w:r>
        <w:rPr>
          <w:rFonts w:hint="eastAsia" w:asciiTheme="minorEastAsia" w:hAnsiTheme="minorEastAsia" w:eastAsiaTheme="minorEastAsia" w:cstheme="minorEastAsia"/>
          <w:i w:val="0"/>
          <w:iCs w:val="0"/>
          <w:caps w:val="0"/>
          <w:color w:val="333333"/>
          <w:spacing w:val="0"/>
          <w:sz w:val="21"/>
          <w:szCs w:val="21"/>
          <w:shd w:val="clear" w:color="auto" w:fill="FFFFFF"/>
        </w:rPr>
        <w:br w:type="textWrapping"/>
      </w:r>
      <w:r>
        <w:rPr>
          <w:rFonts w:hint="eastAsia" w:asciiTheme="minorEastAsia" w:hAnsiTheme="minorEastAsia" w:eastAsiaTheme="minorEastAsia" w:cstheme="minorEastAsia"/>
          <w:i w:val="0"/>
          <w:iCs w:val="0"/>
          <w:caps w:val="0"/>
          <w:color w:val="333333"/>
          <w:spacing w:val="0"/>
          <w:sz w:val="21"/>
          <w:szCs w:val="21"/>
          <w:shd w:val="clear" w:color="auto" w:fill="FFFFFF"/>
        </w:rPr>
        <w:t>煤油‌的密度为0.8x10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Style w:val="8"/>
          <w:rFonts w:hint="eastAsia" w:asciiTheme="minorEastAsia" w:hAnsiTheme="minorEastAsia" w:eastAsiaTheme="minorEastAsia" w:cstheme="minorEastAsia"/>
          <w:b w:val="0"/>
          <w:bCs w:val="0"/>
          <w:color w:val="auto"/>
          <w:szCs w:val="21"/>
          <w:lang w:val="en-US" w:eastAsia="zh-CN"/>
        </w:rPr>
        <w:t>。</w:t>
      </w:r>
      <w:r>
        <w:rPr>
          <w:rFonts w:hint="eastAsia" w:asciiTheme="minorEastAsia" w:hAnsiTheme="minorEastAsia" w:eastAsiaTheme="minorEastAsia" w:cstheme="minorEastAsia"/>
          <w:i w:val="0"/>
          <w:iCs w:val="0"/>
          <w:caps w:val="0"/>
          <w:color w:val="333333"/>
          <w:spacing w:val="0"/>
          <w:sz w:val="21"/>
          <w:szCs w:val="21"/>
          <w:shd w:val="clear" w:color="auto" w:fill="FFFFFF"/>
        </w:rPr>
        <w:br w:type="textWrapping"/>
      </w:r>
      <w:r>
        <w:rPr>
          <w:rFonts w:hint="eastAsia" w:asciiTheme="minorEastAsia" w:hAnsiTheme="minorEastAsia" w:eastAsiaTheme="minorEastAsia" w:cstheme="minorEastAsia"/>
          <w:i w:val="0"/>
          <w:iCs w:val="0"/>
          <w:caps w:val="0"/>
          <w:color w:val="333333"/>
          <w:spacing w:val="0"/>
          <w:sz w:val="21"/>
          <w:szCs w:val="21"/>
          <w:shd w:val="clear" w:color="auto" w:fill="FFFFFF"/>
        </w:rPr>
        <w:t>水银（汞）‌的密度为13.6x10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Style w:val="8"/>
          <w:rFonts w:hint="eastAsia" w:asciiTheme="minorEastAsia" w:hAnsiTheme="minorEastAsia" w:eastAsiaTheme="minorEastAsia" w:cstheme="minorEastAsia"/>
          <w:b w:val="0"/>
          <w:bCs w:val="0"/>
          <w:color w:val="auto"/>
          <w:szCs w:val="21"/>
          <w:lang w:val="en-US" w:eastAsia="zh-CN"/>
        </w:rPr>
        <w:t>。</w:t>
      </w:r>
      <w:r>
        <w:rPr>
          <w:rFonts w:hint="eastAsia" w:asciiTheme="minorEastAsia" w:hAnsiTheme="minorEastAsia" w:eastAsiaTheme="minorEastAsia" w:cstheme="minorEastAsia"/>
          <w:i w:val="0"/>
          <w:iCs w:val="0"/>
          <w:caps w:val="0"/>
          <w:color w:val="333333"/>
          <w:spacing w:val="0"/>
          <w:sz w:val="21"/>
          <w:szCs w:val="21"/>
          <w:shd w:val="clear" w:color="auto" w:fill="FFFFFF"/>
        </w:rPr>
        <w:br w:type="textWrapping"/>
      </w:r>
      <w:r>
        <w:rPr>
          <w:rFonts w:hint="eastAsia" w:asciiTheme="minorEastAsia" w:hAnsiTheme="minorEastAsia" w:eastAsiaTheme="minorEastAsia" w:cstheme="minorEastAsia"/>
          <w:i w:val="0"/>
          <w:iCs w:val="0"/>
          <w:caps w:val="0"/>
          <w:color w:val="333333"/>
          <w:spacing w:val="0"/>
          <w:sz w:val="21"/>
          <w:szCs w:val="21"/>
          <w:shd w:val="clear" w:color="auto" w:fill="FFFFFF"/>
        </w:rPr>
        <w:t>铁‌的密度为7.9x10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Style w:val="8"/>
          <w:rFonts w:hint="eastAsia" w:asciiTheme="minorEastAsia" w:hAnsiTheme="minorEastAsia" w:eastAsiaTheme="minorEastAsia" w:cstheme="minorEastAsia"/>
          <w:b w:val="0"/>
          <w:bCs w:val="0"/>
          <w:color w:val="auto"/>
          <w:szCs w:val="21"/>
          <w:lang w:val="en-US" w:eastAsia="zh-CN"/>
        </w:rPr>
        <w:t>。</w:t>
      </w:r>
      <w:r>
        <w:rPr>
          <w:rFonts w:hint="eastAsia" w:asciiTheme="minorEastAsia" w:hAnsiTheme="minorEastAsia" w:eastAsiaTheme="minorEastAsia" w:cstheme="minorEastAsia"/>
          <w:i w:val="0"/>
          <w:iCs w:val="0"/>
          <w:caps w:val="0"/>
          <w:color w:val="333333"/>
          <w:spacing w:val="0"/>
          <w:sz w:val="21"/>
          <w:szCs w:val="21"/>
          <w:shd w:val="clear" w:color="auto" w:fill="FFFFFF"/>
        </w:rPr>
        <w:br w:type="textWrapping"/>
      </w:r>
      <w:r>
        <w:rPr>
          <w:rFonts w:hint="eastAsia" w:asciiTheme="minorEastAsia" w:hAnsiTheme="minorEastAsia" w:eastAsiaTheme="minorEastAsia" w:cstheme="minorEastAsia"/>
          <w:i w:val="0"/>
          <w:iCs w:val="0"/>
          <w:caps w:val="0"/>
          <w:color w:val="333333"/>
          <w:spacing w:val="0"/>
          <w:sz w:val="21"/>
          <w:szCs w:val="21"/>
          <w:shd w:val="clear" w:color="auto" w:fill="FFFFFF"/>
        </w:rPr>
        <w:t>铜‌的密度为8.9x10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Style w:val="8"/>
          <w:rFonts w:hint="eastAsia" w:asciiTheme="minorEastAsia" w:hAnsiTheme="minorEastAsia" w:eastAsiaTheme="minorEastAsia" w:cstheme="minorEastAsia"/>
          <w:b w:val="0"/>
          <w:bCs w:val="0"/>
          <w:color w:val="auto"/>
          <w:szCs w:val="21"/>
          <w:lang w:val="en-US" w:eastAsia="zh-CN"/>
        </w:rPr>
        <w:t>。</w:t>
      </w:r>
    </w:p>
    <w:p w14:paraId="6CD25215">
      <w:pPr>
        <w:shd w:val="clear" w:color="auto" w:fill="auto"/>
        <w:spacing w:before="0" w:after="0" w:line="360" w:lineRule="auto"/>
        <w:ind w:left="315" w:hanging="315"/>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9"/>
                    <a:stretch>
                      <a:fillRect/>
                    </a:stretch>
                  </pic:blipFill>
                  <pic:spPr>
                    <a:xfrm>
                      <a:off x="0" y="0"/>
                      <a:ext cx="753745" cy="445770"/>
                    </a:xfrm>
                    <a:prstGeom prst="rect">
                      <a:avLst/>
                    </a:prstGeom>
                    <a:noFill/>
                    <a:ln>
                      <a:noFill/>
                    </a:ln>
                  </pic:spPr>
                </pic:pic>
              </a:graphicData>
            </a:graphic>
          </wp:inline>
        </w:drawing>
      </w:r>
      <w:r>
        <w:rPr>
          <w:sz w:val="21"/>
        </w:rPr>
        <w:t>水的密度是1.0g/cm</w:t>
      </w:r>
      <w:r>
        <w:rPr>
          <w:sz w:val="21"/>
          <w:vertAlign w:val="superscript"/>
        </w:rPr>
        <w:t>3</w:t>
      </w:r>
      <w:r>
        <w:rPr>
          <w:sz w:val="21"/>
        </w:rPr>
        <w:t>=</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，其物理意义是</w:t>
      </w:r>
      <w:r>
        <w:rPr>
          <w:rFonts w:ascii="Times New Roman" w:hAnsi="Times New Roman" w:eastAsia="Times New Roman" w:cs="Times New Roman"/>
          <w:b w:val="0"/>
          <w:sz w:val="21"/>
          <w:u w:val="single"/>
        </w:rPr>
        <w:t xml:space="preserve">           </w:t>
      </w:r>
      <w:r>
        <w:rPr>
          <w:sz w:val="21"/>
        </w:rPr>
        <w:t>。一瓶矿泉水喝掉一半后，其质量</w:t>
      </w:r>
      <w:r>
        <w:rPr>
          <w:rFonts w:ascii="Times New Roman" w:hAnsi="Times New Roman" w:eastAsia="Times New Roman" w:cs="Times New Roman"/>
          <w:b w:val="0"/>
          <w:sz w:val="21"/>
          <w:u w:val="single"/>
        </w:rPr>
        <w:t xml:space="preserve">           </w:t>
      </w:r>
      <w:r>
        <w:rPr>
          <w:sz w:val="21"/>
        </w:rPr>
        <w:t>，它的体积</w:t>
      </w:r>
      <w:r>
        <w:rPr>
          <w:rFonts w:ascii="Times New Roman" w:hAnsi="Times New Roman" w:eastAsia="Times New Roman" w:cs="Times New Roman"/>
          <w:b w:val="0"/>
          <w:sz w:val="21"/>
          <w:u w:val="single"/>
        </w:rPr>
        <w:t xml:space="preserve">           </w:t>
      </w:r>
      <w:r>
        <w:rPr>
          <w:sz w:val="21"/>
        </w:rPr>
        <w:t>，剩余部分的密度</w:t>
      </w:r>
      <w:r>
        <w:rPr>
          <w:rFonts w:ascii="Times New Roman" w:hAnsi="Times New Roman" w:eastAsia="Times New Roman" w:cs="Times New Roman"/>
          <w:b w:val="0"/>
          <w:sz w:val="21"/>
          <w:u w:val="single"/>
        </w:rPr>
        <w:t xml:space="preserve">           </w:t>
      </w:r>
      <w:r>
        <w:rPr>
          <w:sz w:val="21"/>
        </w:rPr>
        <w:t>。（选填“变大”“变小”“不变”）</w:t>
      </w:r>
    </w:p>
    <w:p w14:paraId="4E67E86F">
      <w:pPr>
        <w:snapToGrid w:val="0"/>
        <w:spacing w:line="360" w:lineRule="auto"/>
        <w:outlineLvl w:val="0"/>
        <w:rPr>
          <w:rFonts w:hint="eastAsia" w:ascii="宋体" w:hAnsi="宋体"/>
          <w:bCs w:val="0"/>
        </w:rPr>
      </w:pPr>
      <w:r>
        <w:rPr>
          <w:rFonts w:hint="eastAsia" w:ascii="宋体" w:hAnsi="宋体"/>
          <w:bCs w:val="0"/>
        </w:rPr>
        <w:t>知识点三、</w:t>
      </w:r>
      <w:r>
        <w:rPr>
          <w:rFonts w:hint="eastAsia" w:ascii="宋体" w:hAnsi="宋体"/>
          <w:bCs w:val="0"/>
          <w:lang w:val="en-US" w:eastAsia="zh-CN"/>
        </w:rPr>
        <w:t>密度的计算</w:t>
      </w:r>
    </w:p>
    <w:p w14:paraId="415A5AC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pPr>
      <w:r>
        <w:rPr>
          <w:rFonts w:hint="eastAsia" w:ascii="宋体" w:hAnsi="宋体"/>
          <w:bCs w:val="0"/>
          <w:color w:val="D61CD4"/>
        </w:rPr>
        <w:t>1.</w:t>
      </w:r>
      <w:r>
        <w:rPr>
          <w:rFonts w:hint="eastAsia" w:ascii="宋体" w:hAnsi="宋体"/>
          <w:bCs w:val="0"/>
          <w:color w:val="D61CD4"/>
          <w:lang w:val="en-US" w:eastAsia="zh-CN"/>
        </w:rPr>
        <w:t>密度的公式：</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object>
          <v:shape id="_x0000_i1027" o:spt="75" type="#_x0000_t75" style="height:30.05pt;width:33.9pt;" o:ole="t" filled="f" o:preferrelative="t" stroked="f" coordsize="21600,21600">
            <v:path/>
            <v:fill on="f" focussize="0,0"/>
            <v:stroke on="f" joinstyle="miter"/>
            <v:imagedata r:id="rId21" o:title=""/>
            <o:lock v:ext="edit" aspectratio="t"/>
            <w10:wrap type="none"/>
            <w10:anchorlock/>
          </v:shape>
          <o:OLEObject Type="Embed" ProgID="Equation.KSEE3" ShapeID="_x0000_i1027" DrawAspect="Content" ObjectID="_1468075727" r:id="rId20">
            <o:LockedField>false</o:LockedField>
          </o:OLEObject>
        </w:objec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（ρ表示密度、m表示质量、V表示体积） ；公式变化：m=ρV、</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object>
          <v:shape id="_x0000_i1028" o:spt="75" type="#_x0000_t75" style="height:31.2pt;width:33.05pt;" o:ole="t" filled="f" o:preferrelative="t" stroked="f" coordsize="21600,21600">
            <v:path/>
            <v:fill on="f" focussize="0,0"/>
            <v:stroke on="f" joinstyle="miter"/>
            <v:imagedata r:id="rId23" o:title=""/>
            <o:lock v:ext="edit" aspectratio="t"/>
            <w10:wrap type="none"/>
            <w10:anchorlock/>
          </v:shape>
          <o:OLEObject Type="Embed" ProgID="Equation.KSEE3" ShapeID="_x0000_i1028" DrawAspect="Content" ObjectID="_1468075728" r:id="rId22">
            <o:LockedField>false</o:LockedField>
          </o:OLEObject>
        </w:objec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w:t>
      </w:r>
    </w:p>
    <w:p w14:paraId="4D78C2F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（1）根据公式</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object>
          <v:shape id="_x0000_i1029" o:spt="75" type="#_x0000_t75" style="height:30.05pt;width:33.9pt;" o:ole="t" filled="f" o:preferrelative="t" stroked="f" coordsize="21600,21600">
            <v:path/>
            <v:fill on="f" focussize="0,0"/>
            <v:stroke on="f" joinstyle="miter"/>
            <v:imagedata r:id="rId21" o:title=""/>
            <o:lock v:ext="edit" aspectratio="t"/>
            <w10:wrap type="none"/>
            <w10:anchorlock/>
          </v:shape>
          <o:OLEObject Type="Embed" ProgID="Equation.KSEE3" ShapeID="_x0000_i1029" DrawAspect="Content" ObjectID="_1468075729" r:id="rId24">
            <o:LockedField>false</o:LockedField>
          </o:OLEObject>
        </w:objec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来鉴别物质。测出物体的质量和体积，运用公式</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object>
          <v:shape id="_x0000_i1030" o:spt="75" type="#_x0000_t75" style="height:31pt;width:35pt;" o:ole="t" filled="f" o:preferrelative="t" stroked="f" coordsize="21600,21600">
            <v:path/>
            <v:fill on="f" focussize="0,0"/>
            <v:stroke on="f" joinstyle="miter"/>
            <v:imagedata r:id="rId21" o:title=""/>
            <o:lock v:ext="edit" aspectratio="t"/>
            <w10:wrap type="none"/>
            <w10:anchorlock/>
          </v:shape>
          <o:OLEObject Type="Embed" ProgID="Equation.KSEE3" ShapeID="_x0000_i1030" DrawAspect="Content" ObjectID="_1468075730" r:id="rId25">
            <o:LockedField>false</o:LockedField>
          </o:OLEObject>
        </w:objec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求出物质的密度，然后对照密度表就可以知道该物质的种类。</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br w:type="textWrapping"/>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（2）利用公式</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object>
          <v:shape id="_x0000_i1031" o:spt="75" type="#_x0000_t75" style="height:34.7pt;width:36.7pt;" o:ole="t" filled="f" o:preferrelative="t" stroked="f" coordsize="21600,21600">
            <v:path/>
            <v:fill on="f" focussize="0,0"/>
            <v:stroke on="f" joinstyle="miter"/>
            <v:imagedata r:id="rId23" o:title=""/>
            <o:lock v:ext="edit" aspectratio="t"/>
            <w10:wrap type="none"/>
            <w10:anchorlock/>
          </v:shape>
          <o:OLEObject Type="Embed" ProgID="Equation.KSEE3" ShapeID="_x0000_i1031" DrawAspect="Content" ObjectID="_1468075731" r:id="rId26">
            <o:LockedField>false</o:LockedField>
          </o:OLEObject>
        </w:objec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计算不便测量的物体的体积。测出物体的质量，利用密度表查出该种物质的密度，利用公式</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object>
          <v:shape id="_x0000_i1032" o:spt="75" type="#_x0000_t75" style="height:31.2pt;width:33.05pt;" o:ole="t" filled="f" o:preferrelative="t" stroked="f" coordsize="21600,21600">
            <v:path/>
            <v:fill on="f" focussize="0,0"/>
            <v:stroke on="f" joinstyle="miter"/>
            <v:imagedata r:id="rId23" o:title=""/>
            <o:lock v:ext="edit" aspectratio="t"/>
            <w10:wrap type="none"/>
            <w10:anchorlock/>
          </v:shape>
          <o:OLEObject Type="Embed" ProgID="Equation.KSEE3" ShapeID="_x0000_i1032" DrawAspect="Content" ObjectID="_1468075732" r:id="rId27">
            <o:LockedField>false</o:LockedField>
          </o:OLEObject>
        </w:objec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就可以计算出物体的体积。</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br w:type="textWrapping"/>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（3）利用m=ρV计算不便测量的物体的质量。测出物体的体积，利用密度表查出该种物质的密度，利用公式m=ρV就可以计算出物体的质量。</w:t>
      </w:r>
    </w:p>
    <w:p w14:paraId="6C6C1D37">
      <w:pPr>
        <w:snapToGrid w:val="0"/>
        <w:spacing w:line="360" w:lineRule="auto"/>
        <w:rPr>
          <w:rFonts w:ascii="宋体" w:hAnsi="宋体"/>
          <w:color w:val="1B16EA"/>
        </w:rPr>
      </w:pPr>
      <w:r>
        <w:rPr>
          <w:rFonts w:hint="eastAsia" w:ascii="宋体" w:hAnsi="宋体"/>
          <w:color w:val="1B16EA"/>
        </w:rPr>
        <w:t>特别提醒</w:t>
      </w:r>
    </w:p>
    <w:p w14:paraId="633B72A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不能认为所有物质在体积改变时，密度都不改变。气体与固体和液体不同，气体放在任何容器中，都会充满整个容器，所以气体的体积取决于容器的容积，这也决定了它的密度和外界环境有很大关系。</w:t>
      </w:r>
    </w:p>
    <w:p w14:paraId="5BAAD73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pPr>
      <w:r>
        <w:rPr>
          <w:rFonts w:hint="eastAsia" w:ascii="宋体" w:hAnsi="宋体"/>
          <w:bCs w:val="0"/>
          <w:color w:val="D61CD4"/>
          <w:lang w:val="en-US" w:eastAsia="zh-CN"/>
        </w:rPr>
        <w:t>2.比较物体密度的方法。</w:t>
      </w:r>
      <w:r>
        <w:rPr>
          <w:rFonts w:hint="eastAsia" w:ascii="宋体" w:hAnsi="宋体"/>
          <w:bCs w:val="0"/>
          <w:color w:val="D61CD4"/>
          <w:lang w:val="en-US" w:eastAsia="zh-CN"/>
        </w:rPr>
        <w:br w:type="textWrapping"/>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（1）相同体积，比较体积的大小，体积小的密度大。</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br w:type="textWrapping"/>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（2）相同质量，比较质量的大小，质量大的密度大。</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br w:type="textWrapping"/>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（3）不同的质量、不同的体积，用比值表示密度的大小，比值大的密度大，比值小的密度小，这种方法本质与方法是一样的。</w:t>
      </w:r>
    </w:p>
    <w:p w14:paraId="169BFBBB">
      <w:pPr>
        <w:snapToGrid w:val="0"/>
        <w:spacing w:line="360" w:lineRule="auto"/>
        <w:rPr>
          <w:rFonts w:ascii="宋体" w:hAnsi="宋体"/>
          <w:color w:val="1B16EA"/>
        </w:rPr>
      </w:pPr>
      <w:r>
        <w:rPr>
          <w:rFonts w:hint="eastAsia" w:ascii="宋体" w:hAnsi="宋体"/>
          <w:color w:val="1B16EA"/>
        </w:rPr>
        <w:t>特别提醒</w:t>
      </w:r>
    </w:p>
    <w:p w14:paraId="7AF3B1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1）利用水的密度：如果某物质可以沉入水中，那么它的密度一定大于水的密度；如果它浮在水面上，那么它的密度一定小于水的密度。但需要注意的是，这种方法只适用于固体物质与水的比较，且对于某些特殊物质（如空心物体）可能不适用。</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br w:type="textWrapping"/>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（2）利用密度表：密度表是列出了各种常见物质密度的表格。通过查阅密度表，我们可以直接找到待测物质的密度值，并与其他物质的密度进行比较。</w:t>
      </w:r>
    </w:p>
    <w:p w14:paraId="5947903E">
      <w:pPr>
        <w:snapToGrid w:val="0"/>
        <w:spacing w:line="360" w:lineRule="auto"/>
        <w:rPr>
          <w:rFonts w:hint="eastAsia" w:ascii="宋体" w:hAnsi="宋体"/>
          <w:bCs w:val="0"/>
          <w:color w:val="D61CD4"/>
        </w:rPr>
      </w:pPr>
      <w:r>
        <w:rPr>
          <w:rFonts w:hint="eastAsia" w:ascii="宋体" w:hAnsi="宋体"/>
          <w:bCs w:val="0"/>
          <w:color w:val="D61CD4"/>
        </w:rPr>
        <w:t>3.m-V图像</w:t>
      </w:r>
    </w:p>
    <w:p w14:paraId="6AD7173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pP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（1）理解m-V图像中，坐标轴与曲线的物理含义；m-V图像中过原点的直线斜率代表物质的密度，越靠近m轴物质的密度越大，通过这一点可以判断物质密度的大小；</w:t>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br w:type="textWrapping"/>
      </w:r>
      <w:r>
        <w:rPr>
          <w:rFonts w:hint="eastAsia" w:asciiTheme="minorEastAsia" w:hAnsiTheme="minorEastAsia" w:eastAsiaTheme="minorEastAsia" w:cstheme="minorEastAsia"/>
          <w:b w:val="0"/>
          <w:bCs w:val="0"/>
          <w:i w:val="0"/>
          <w:iCs w:val="0"/>
          <w:caps w:val="0"/>
          <w:color w:val="000000" w:themeColor="text1"/>
          <w:spacing w:val="0"/>
          <w:kern w:val="0"/>
          <w:sz w:val="21"/>
          <w:szCs w:val="21"/>
          <w:shd w:val="clear" w:color="auto" w:fill="FFFFFF"/>
          <w:lang w:val="en-US" w:eastAsia="zh-CN" w:bidi="ar"/>
          <w14:textFill>
            <w14:solidFill>
              <w14:schemeClr w14:val="tx1"/>
            </w14:solidFill>
          </w14:textFill>
        </w:rPr>
        <w:t>（2）利用m-V图像进行简单计算。</w:t>
      </w:r>
    </w:p>
    <w:p w14:paraId="49368FB8">
      <w:pPr>
        <w:snapToGrid w:val="0"/>
        <w:spacing w:line="360" w:lineRule="auto"/>
        <w:rPr>
          <w:rFonts w:ascii="宋体" w:hAnsi="宋体"/>
          <w:color w:val="1B16EA"/>
        </w:rPr>
      </w:pPr>
      <w:r>
        <w:rPr>
          <w:rFonts w:hint="eastAsia" w:ascii="宋体" w:hAnsi="宋体"/>
          <w:color w:val="1B16EA"/>
        </w:rPr>
        <w:t>特别提醒</w:t>
      </w:r>
    </w:p>
    <w:p w14:paraId="540794C9">
      <w:pPr>
        <w:snapToGrid w:val="0"/>
        <w:spacing w:line="360" w:lineRule="auto"/>
        <w:rPr>
          <w:rFonts w:hint="eastAsia" w:ascii="Times New Roman" w:hAnsi="Times New Roman" w:eastAsia="宋体" w:cs="Times New Roman"/>
          <w:b w:val="0"/>
          <w:bCs w:val="0"/>
          <w:szCs w:val="21"/>
        </w:rPr>
      </w:pPr>
      <w:r>
        <w:rPr>
          <w:rFonts w:hint="eastAsia" w:ascii="Times New Roman" w:hAnsi="Times New Roman" w:eastAsia="宋体" w:cs="Times New Roman"/>
          <w:b w:val="0"/>
          <w:bCs w:val="0"/>
          <w:szCs w:val="21"/>
        </w:rPr>
        <w:t>（1）横坐标表示体积、纵坐标表示质量时，比较密度时，画一条竖线，交点在上面的密度大</w:t>
      </w:r>
      <w:r>
        <w:rPr>
          <w:rFonts w:hint="eastAsia" w:ascii="Times New Roman" w:hAnsi="Times New Roman" w:cs="Times New Roman"/>
          <w:b w:val="0"/>
          <w:bCs w:val="0"/>
          <w:szCs w:val="21"/>
          <w:lang w:eastAsia="zh-CN"/>
        </w:rPr>
        <w:t>。</w:t>
      </w:r>
      <w:r>
        <w:rPr>
          <w:rFonts w:hint="eastAsia" w:ascii="Times New Roman" w:hAnsi="Times New Roman" w:eastAsia="宋体" w:cs="Times New Roman"/>
          <w:b w:val="0"/>
          <w:bCs w:val="0"/>
          <w:szCs w:val="21"/>
        </w:rPr>
        <w:br w:type="textWrapping"/>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lang w:eastAsia="zh-CN"/>
        </w:rPr>
        <w:t>）</w:t>
      </w:r>
      <w:r>
        <w:rPr>
          <w:rFonts w:hint="eastAsia" w:ascii="Times New Roman" w:hAnsi="Times New Roman" w:eastAsia="宋体" w:cs="Times New Roman"/>
          <w:b w:val="0"/>
          <w:bCs w:val="0"/>
          <w:szCs w:val="21"/>
        </w:rPr>
        <w:t>横坐标表示质量，纵坐标表示体积时，比较密度时，画一条横线，交点在右边的密度大。</w:t>
      </w:r>
    </w:p>
    <w:p w14:paraId="39E0AC45">
      <w:pPr>
        <w:snapToGrid w:val="0"/>
        <w:spacing w:line="360" w:lineRule="auto"/>
        <w:rPr>
          <w:rFonts w:hint="eastAsia" w:ascii="Times New Roman" w:hAnsi="Times New Roman" w:eastAsia="宋体" w:cs="Times New Roman"/>
          <w:b w:val="0"/>
          <w:bCs w:val="0"/>
          <w:szCs w:val="21"/>
          <w:lang w:eastAsia="zh-CN"/>
        </w:rPr>
      </w:pPr>
    </w:p>
    <w:p w14:paraId="6B327C79">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8"/>
                    <a:stretch>
                      <a:fillRect/>
                    </a:stretch>
                  </pic:blipFill>
                  <pic:spPr>
                    <a:xfrm>
                      <a:off x="0" y="0"/>
                      <a:ext cx="715645" cy="466090"/>
                    </a:xfrm>
                    <a:prstGeom prst="rect">
                      <a:avLst/>
                    </a:prstGeom>
                    <a:noFill/>
                    <a:ln>
                      <a:noFill/>
                    </a:ln>
                  </pic:spPr>
                </pic:pic>
              </a:graphicData>
            </a:graphic>
          </wp:inline>
        </w:drawing>
      </w:r>
      <w:r>
        <w:rPr>
          <w:sz w:val="21"/>
        </w:rPr>
        <w:t>某容器装满水后，水的质量为0.5千克，装满另一种液体时，液体质量为0.4千克。求：</w:t>
      </w:r>
    </w:p>
    <w:p w14:paraId="782985DC">
      <w:pPr>
        <w:shd w:val="clear" w:color="auto" w:fill="auto"/>
        <w:spacing w:before="0" w:after="0" w:line="360" w:lineRule="auto"/>
        <w:ind w:left="420" w:firstLine="0"/>
        <w:jc w:val="left"/>
        <w:textAlignment w:val="center"/>
        <w:rPr>
          <w:sz w:val="21"/>
        </w:rPr>
      </w:pPr>
      <w:r>
        <w:rPr>
          <w:sz w:val="21"/>
        </w:rPr>
        <w:t>(1)水的体积</w:t>
      </w:r>
      <w:r>
        <w:object>
          <v:shape id="_x0000_i1033" o:spt="75" alt="eqId51726c09e197c7267c0db4f56e4f12ea" type="#_x0000_t75" style="height:16.7pt;width:14.05pt;" o:ole="t" filled="f" o:preferrelative="t" stroked="f" coordsize="21600,21600">
            <v:path/>
            <v:fill on="f" focussize="0,0"/>
            <v:stroke on="f" joinstyle="miter"/>
            <v:imagedata r:id="rId30" o:title="eqId51726c09e197c7267c0db4f56e4f12ea"/>
            <o:lock v:ext="edit" aspectratio="t"/>
            <w10:wrap type="none"/>
            <w10:anchorlock/>
          </v:shape>
          <o:OLEObject Type="Embed" ProgID="Equation.DSMT4" ShapeID="_x0000_i1033" DrawAspect="Content" ObjectID="_1468075733" r:id="rId29">
            <o:LockedField>false</o:LockedField>
          </o:OLEObject>
        </w:object>
      </w:r>
      <w:r>
        <w:rPr>
          <w:sz w:val="21"/>
        </w:rPr>
        <w:t>；</w:t>
      </w:r>
    </w:p>
    <w:p w14:paraId="427E8BEE">
      <w:pPr>
        <w:shd w:val="clear" w:color="auto" w:fill="auto"/>
        <w:spacing w:before="0" w:after="0" w:line="360" w:lineRule="auto"/>
        <w:ind w:left="420" w:firstLine="0"/>
        <w:jc w:val="left"/>
        <w:textAlignment w:val="center"/>
        <w:rPr>
          <w:sz w:val="21"/>
        </w:rPr>
      </w:pPr>
      <w:r>
        <w:rPr>
          <w:sz w:val="21"/>
        </w:rPr>
        <w:t>(2)液体的密度</w:t>
      </w:r>
      <w:r>
        <w:object>
          <v:shape id="_x0000_i1034" o:spt="75" alt="eqIdabae99165cf933f23a31cfb7ff0347ac" type="#_x0000_t75" style="height:16.35pt;width:15.8pt;" o:ole="t" filled="f" o:preferrelative="t" stroked="f" coordsize="21600,21600">
            <v:path/>
            <v:fill on="f" focussize="0,0"/>
            <v:stroke on="f" joinstyle="miter"/>
            <v:imagedata r:id="rId32" o:title="eqIdabae99165cf933f23a31cfb7ff0347ac"/>
            <o:lock v:ext="edit" aspectratio="t"/>
            <w10:wrap type="none"/>
            <w10:anchorlock/>
          </v:shape>
          <o:OLEObject Type="Embed" ProgID="Equation.DSMT4" ShapeID="_x0000_i1034" DrawAspect="Content" ObjectID="_1468075734" r:id="rId31">
            <o:LockedField>false</o:LockedField>
          </o:OLEObject>
        </w:object>
      </w:r>
      <w:r>
        <w:rPr>
          <w:sz w:val="21"/>
        </w:rPr>
        <w:t>。</w:t>
      </w:r>
    </w:p>
    <w:p w14:paraId="4F39D182">
      <w:pPr>
        <w:snapToGrid w:val="0"/>
        <w:spacing w:line="360" w:lineRule="auto"/>
        <w:ind w:firstLine="422" w:firstLineChars="200"/>
        <w:jc w:val="center"/>
      </w:pPr>
    </w:p>
    <w:p w14:paraId="5C444C11">
      <w:pPr>
        <w:snapToGrid w:val="0"/>
        <w:spacing w:line="360" w:lineRule="auto"/>
        <w:ind w:firstLine="422" w:firstLineChars="200"/>
        <w:jc w:val="center"/>
      </w:pPr>
    </w:p>
    <w:p w14:paraId="56BE7C1F">
      <w:pPr>
        <w:snapToGrid w:val="0"/>
        <w:spacing w:line="360" w:lineRule="auto"/>
        <w:ind w:firstLine="422" w:firstLineChars="200"/>
        <w:jc w:val="center"/>
      </w:pPr>
    </w:p>
    <w:p w14:paraId="10C2DE20">
      <w:pPr>
        <w:snapToGrid w:val="0"/>
        <w:spacing w:line="360" w:lineRule="auto"/>
        <w:ind w:firstLine="422" w:firstLineChars="200"/>
        <w:jc w:val="center"/>
      </w:pPr>
    </w:p>
    <w:p w14:paraId="7BA32E39">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33"/>
                    <a:stretch>
                      <a:fillRect/>
                    </a:stretch>
                  </pic:blipFill>
                  <pic:spPr>
                    <a:xfrm>
                      <a:off x="0" y="0"/>
                      <a:ext cx="2533650" cy="647700"/>
                    </a:xfrm>
                    <a:prstGeom prst="rect">
                      <a:avLst/>
                    </a:prstGeom>
                    <a:noFill/>
                    <a:ln>
                      <a:noFill/>
                    </a:ln>
                  </pic:spPr>
                </pic:pic>
              </a:graphicData>
            </a:graphic>
          </wp:inline>
        </w:drawing>
      </w:r>
    </w:p>
    <w:p w14:paraId="5ED85A44">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探究质量与体积的关系</w:t>
      </w:r>
    </w:p>
    <w:p w14:paraId="6DE832DF">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物质质量和体积的关系</w:t>
      </w:r>
    </w:p>
    <w:p w14:paraId="444426E9">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在“探究固体的质量与体积的关系”的实验中</w:t>
      </w:r>
    </w:p>
    <w:p w14:paraId="47CD339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428750"/>
            <wp:effectExtent l="0" t="0" r="5715" b="3810"/>
            <wp:docPr id="100003" name="图片 100003" descr="@@@7469e1c6-ee4c-4cf5-af6d-0d7b67ec8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469e1c6-ee4c-4cf5-af6d-0d7b67ec8ab2"/>
                    <pic:cNvPicPr>
                      <a:picLocks noChangeAspect="1"/>
                    </pic:cNvPicPr>
                  </pic:nvPicPr>
                  <pic:blipFill>
                    <a:blip r:embed="rId34"/>
                    <a:stretch>
                      <a:fillRect/>
                    </a:stretch>
                  </pic:blipFill>
                  <pic:spPr>
                    <a:xfrm>
                      <a:off x="0" y="0"/>
                      <a:ext cx="1990725" cy="1428750"/>
                    </a:xfrm>
                    <a:prstGeom prst="rect">
                      <a:avLst/>
                    </a:prstGeom>
                  </pic:spPr>
                </pic:pic>
              </a:graphicData>
            </a:graphic>
          </wp:inline>
        </w:drawing>
      </w:r>
    </w:p>
    <w:p w14:paraId="1649001B">
      <w:pPr>
        <w:shd w:val="clear" w:color="auto" w:fill="auto"/>
        <w:spacing w:before="0" w:after="0" w:line="360" w:lineRule="auto"/>
        <w:ind w:left="315" w:firstLine="0"/>
        <w:jc w:val="left"/>
        <w:textAlignment w:val="center"/>
        <w:rPr>
          <w:sz w:val="21"/>
        </w:rPr>
      </w:pPr>
      <w:r>
        <w:rPr>
          <w:sz w:val="21"/>
        </w:rPr>
        <w:t>(1)小明用3个铁块、小丽用3个木块、小强用3个铝块分别进行实验，记录下实验数据。在老师的引导下，他们用这些实验数据做出了如图丙所示的</w:t>
      </w:r>
      <w:r>
        <w:rPr>
          <w:rFonts w:ascii="Times New Roman" w:hAnsi="Times New Roman" w:eastAsia="Times New Roman" w:cs="Times New Roman"/>
          <w:i/>
          <w:sz w:val="21"/>
        </w:rPr>
        <w:t>m-V</w:t>
      </w:r>
      <w:r>
        <w:rPr>
          <w:sz w:val="21"/>
        </w:rPr>
        <w:t>关系图像。从图像可以看出：同种物质组成的不同物体，质量与体积的比值</w:t>
      </w:r>
      <w:r>
        <w:rPr>
          <w:rFonts w:ascii="Times New Roman" w:hAnsi="Times New Roman" w:eastAsia="Times New Roman" w:cs="Times New Roman"/>
          <w:b w:val="0"/>
          <w:sz w:val="21"/>
          <w:u w:val="single"/>
        </w:rPr>
        <w:t xml:space="preserve">         </w:t>
      </w:r>
      <w:r>
        <w:rPr>
          <w:sz w:val="21"/>
        </w:rPr>
        <w:t>；不同物质组成的物体，质量与体积的比值一般</w:t>
      </w:r>
      <w:r>
        <w:rPr>
          <w:rFonts w:ascii="Times New Roman" w:hAnsi="Times New Roman" w:eastAsia="Times New Roman" w:cs="Times New Roman"/>
          <w:b w:val="0"/>
          <w:sz w:val="21"/>
          <w:u w:val="single"/>
        </w:rPr>
        <w:t xml:space="preserve">         </w:t>
      </w:r>
      <w:r>
        <w:rPr>
          <w:sz w:val="21"/>
        </w:rPr>
        <w:t>。因此，这个比值反映的是物质的一种特性，物理学中把它定义为物质的密度；</w:t>
      </w:r>
    </w:p>
    <w:p w14:paraId="107ECBB1">
      <w:pPr>
        <w:shd w:val="clear" w:color="auto" w:fill="auto"/>
        <w:spacing w:before="0" w:after="0" w:line="360" w:lineRule="auto"/>
        <w:ind w:left="315" w:firstLine="0"/>
        <w:jc w:val="left"/>
        <w:textAlignment w:val="center"/>
        <w:rPr>
          <w:sz w:val="21"/>
        </w:rPr>
      </w:pPr>
      <w:r>
        <w:rPr>
          <w:sz w:val="21"/>
        </w:rPr>
        <w:t>(2)小明通过这次实验真正明白了人们常说的“铁比木头重”这句话的含义。下列说法能体现这句话正确含义的是__________。</w:t>
      </w:r>
    </w:p>
    <w:p w14:paraId="4165B040">
      <w:pPr>
        <w:shd w:val="clear" w:color="auto" w:fill="auto"/>
        <w:tabs>
          <w:tab w:val="left" w:pos="4156"/>
        </w:tabs>
        <w:spacing w:before="0" w:after="0" w:line="360" w:lineRule="auto"/>
        <w:ind w:left="315" w:firstLine="0"/>
        <w:jc w:val="left"/>
        <w:textAlignment w:val="center"/>
        <w:rPr>
          <w:sz w:val="21"/>
        </w:rPr>
      </w:pPr>
      <w:r>
        <w:rPr>
          <w:sz w:val="21"/>
        </w:rPr>
        <w:t>A．铁比木头的质量大</w:t>
      </w:r>
      <w:r>
        <w:rPr>
          <w:sz w:val="21"/>
        </w:rPr>
        <w:tab/>
      </w:r>
      <w:r>
        <w:rPr>
          <w:sz w:val="21"/>
        </w:rPr>
        <w:t>B．相同体积的铁比木头的质量大</w:t>
      </w:r>
    </w:p>
    <w:p w14:paraId="2E7377B0">
      <w:pPr>
        <w:shd w:val="clear" w:color="auto" w:fill="auto"/>
        <w:tabs>
          <w:tab w:val="left" w:pos="4156"/>
        </w:tabs>
        <w:spacing w:before="0" w:after="0" w:line="360" w:lineRule="auto"/>
        <w:ind w:left="315" w:firstLine="0"/>
        <w:jc w:val="left"/>
        <w:textAlignment w:val="center"/>
        <w:rPr>
          <w:sz w:val="21"/>
        </w:rPr>
      </w:pPr>
      <w:r>
        <w:rPr>
          <w:sz w:val="21"/>
        </w:rPr>
        <w:t>C．铁比木头的密度大</w:t>
      </w:r>
      <w:r>
        <w:rPr>
          <w:sz w:val="21"/>
        </w:rPr>
        <w:tab/>
      </w:r>
      <w:r>
        <w:rPr>
          <w:sz w:val="21"/>
        </w:rPr>
        <w:t>D．相同质量的铁比木头的体积小</w:t>
      </w:r>
    </w:p>
    <w:p w14:paraId="603DEE12">
      <w:pPr>
        <w:widowControl/>
        <w:shd w:val="clear" w:color="auto" w:fill="FFFFFF"/>
        <w:spacing w:line="360" w:lineRule="auto"/>
        <w:jc w:val="left"/>
        <w:textAlignment w:val="center"/>
        <w:rPr>
          <w:rFonts w:ascii="宋体" w:hAnsi="宋体"/>
          <w:kern w:val="0"/>
          <w:lang w:bidi="ar"/>
        </w:rPr>
      </w:pPr>
    </w:p>
    <w:p w14:paraId="6A7774ED">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35"/>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04CD04D1">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实验中多次测量的目的：避免实验的偶然性，使实验结论更具有普遍性。</w:t>
      </w:r>
    </w:p>
    <w:p w14:paraId="6A0FF63F">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图像法是一种处理、分析数据的有效方法。在依据实验数据绘制图线时不要把数据点逐点连接成折线，而应依据数据点的整体分布趋势，描绘出一条直线或平滑曲线，让尽可能多的点在图线上，或让数据点比较均匀地分布在图线两旁，这样绘制出的图线比图上的任何一个数据点更适合作为进行分析预测的依据。小红探究某物质的质量与体积的关系时，将数据以点的形式绘制在图所示的坐标纸中。</w:t>
      </w:r>
    </w:p>
    <w:p w14:paraId="3693B7E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0635" cy="1162685"/>
            <wp:effectExtent l="0" t="0" r="9525" b="10795"/>
            <wp:docPr id="100005" name="图片 100005" descr="@@@c29e727c-8630-45ff-8d89-dd4602cbe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29e727c-8630-45ff-8d89-dd4602cbe66a"/>
                    <pic:cNvPicPr>
                      <a:picLocks noChangeAspect="1"/>
                    </pic:cNvPicPr>
                  </pic:nvPicPr>
                  <pic:blipFill>
                    <a:blip r:embed="rId36"/>
                    <a:stretch>
                      <a:fillRect/>
                    </a:stretch>
                  </pic:blipFill>
                  <pic:spPr>
                    <a:xfrm>
                      <a:off x="0" y="0"/>
                      <a:ext cx="1270635" cy="1162685"/>
                    </a:xfrm>
                    <a:prstGeom prst="rect">
                      <a:avLst/>
                    </a:prstGeom>
                  </pic:spPr>
                </pic:pic>
              </a:graphicData>
            </a:graphic>
          </wp:inline>
        </w:drawing>
      </w:r>
      <w:r>
        <w:rPr>
          <w:rFonts w:ascii="Times New Roman" w:hAnsi="Times New Roman" w:eastAsia="Times New Roman" w:cs="Times New Roman"/>
          <w:kern w:val="0"/>
          <w:sz w:val="24"/>
          <w:szCs w:val="24"/>
        </w:rPr>
        <w:t>  </w:t>
      </w:r>
    </w:p>
    <w:p w14:paraId="32B164A6">
      <w:pPr>
        <w:shd w:val="clear" w:color="auto" w:fill="auto"/>
        <w:spacing w:before="0" w:after="0" w:line="360" w:lineRule="auto"/>
        <w:ind w:left="315" w:firstLine="0"/>
        <w:jc w:val="left"/>
        <w:textAlignment w:val="center"/>
        <w:rPr>
          <w:sz w:val="21"/>
        </w:rPr>
      </w:pPr>
      <w:r>
        <w:rPr>
          <w:sz w:val="21"/>
        </w:rPr>
        <w:t>(1)用铅笔绘制出该物质的质量</w:t>
      </w:r>
      <w:r>
        <w:object>
          <v:shape id="_x0000_i1035" o:spt="75" alt="eqId294f5ba74cdf695fc9a8a8e52f421328" type="#_x0000_t75" style="height:9.9pt;width:11.4pt;" o:ole="t" filled="f" o:preferrelative="t" stroked="f" coordsize="21600,21600">
            <v:path/>
            <v:fill on="f" focussize="0,0"/>
            <v:stroke on="f" joinstyle="miter"/>
            <v:imagedata r:id="rId38" o:title="eqId294f5ba74cdf695fc9a8a8e52f421328"/>
            <o:lock v:ext="edit" aspectratio="t"/>
            <w10:wrap type="none"/>
            <w10:anchorlock/>
          </v:shape>
          <o:OLEObject Type="Embed" ProgID="Equation.DSMT4" ShapeID="_x0000_i1035" DrawAspect="Content" ObjectID="_1468075735" r:id="rId37">
            <o:LockedField>false</o:LockedField>
          </o:OLEObject>
        </w:object>
      </w:r>
      <w:r>
        <w:rPr>
          <w:sz w:val="21"/>
        </w:rPr>
        <w:t>随体积</w:t>
      </w:r>
      <w:r>
        <w:object>
          <v:shape id="_x0000_i1036" o:spt="75" alt="eqIdbe54e84508decfcce6d2fcbe6c8c1a92" type="#_x0000_t75" style="height:11.4pt;width:10.55pt;" o:ole="t" filled="f" o:preferrelative="t" stroked="f" coordsize="21600,21600">
            <v:path/>
            <v:fill on="f" focussize="0,0"/>
            <v:stroke on="f" joinstyle="miter"/>
            <v:imagedata r:id="rId40" o:title="eqIdbe54e84508decfcce6d2fcbe6c8c1a92"/>
            <o:lock v:ext="edit" aspectratio="t"/>
            <w10:wrap type="none"/>
            <w10:anchorlock/>
          </v:shape>
          <o:OLEObject Type="Embed" ProgID="Equation.DSMT4" ShapeID="_x0000_i1036" DrawAspect="Content" ObjectID="_1468075736" r:id="rId39">
            <o:LockedField>false</o:LockedField>
          </o:OLEObject>
        </w:object>
      </w:r>
      <w:r>
        <w:rPr>
          <w:sz w:val="21"/>
        </w:rPr>
        <w:t>变化的图线。</w:t>
      </w:r>
    </w:p>
    <w:p w14:paraId="0E101AF3">
      <w:pPr>
        <w:shd w:val="clear" w:color="auto" w:fill="auto"/>
        <w:spacing w:before="0" w:after="0" w:line="360" w:lineRule="auto"/>
        <w:ind w:left="315" w:firstLine="0"/>
        <w:jc w:val="left"/>
        <w:textAlignment w:val="center"/>
        <w:rPr>
          <w:sz w:val="21"/>
        </w:rPr>
      </w:pPr>
      <w:r>
        <w:rPr>
          <w:sz w:val="21"/>
        </w:rPr>
        <w:t>(2)根据图线可归纳出：</w:t>
      </w:r>
      <w:r>
        <w:rPr>
          <w:rFonts w:ascii="Times New Roman" w:hAnsi="Times New Roman" w:eastAsia="Times New Roman" w:cs="Times New Roman"/>
          <w:b w:val="0"/>
          <w:sz w:val="21"/>
          <w:u w:val="single"/>
        </w:rPr>
        <w:t xml:space="preserve">           </w:t>
      </w:r>
      <w:r>
        <w:rPr>
          <w:sz w:val="21"/>
        </w:rPr>
        <w:t>，依据是</w:t>
      </w:r>
      <w:r>
        <w:rPr>
          <w:rFonts w:ascii="Times New Roman" w:hAnsi="Times New Roman" w:eastAsia="Times New Roman" w:cs="Times New Roman"/>
          <w:b w:val="0"/>
          <w:sz w:val="21"/>
          <w:u w:val="single"/>
        </w:rPr>
        <w:t xml:space="preserve">           </w:t>
      </w:r>
      <w:r>
        <w:rPr>
          <w:sz w:val="21"/>
        </w:rPr>
        <w:t>。</w:t>
      </w:r>
    </w:p>
    <w:p w14:paraId="574DF0A2">
      <w:pPr>
        <w:shd w:val="clear" w:color="auto" w:fill="auto"/>
        <w:spacing w:before="0" w:after="0" w:line="360" w:lineRule="auto"/>
        <w:ind w:left="315" w:firstLine="0"/>
        <w:jc w:val="left"/>
        <w:textAlignment w:val="center"/>
        <w:rPr>
          <w:sz w:val="21"/>
        </w:rPr>
      </w:pPr>
      <w:r>
        <w:rPr>
          <w:sz w:val="21"/>
        </w:rPr>
        <w:t>(3)质量为80g的此物质的体积是</w:t>
      </w:r>
      <w:r>
        <w:rPr>
          <w:rFonts w:ascii="Times New Roman" w:hAnsi="Times New Roman" w:eastAsia="Times New Roman" w:cs="Times New Roman"/>
          <w:b w:val="0"/>
          <w:sz w:val="21"/>
          <w:u w:val="single"/>
        </w:rPr>
        <w:t xml:space="preserve">           </w:t>
      </w:r>
      <w:r>
        <w:object>
          <v:shape id="_x0000_i1037" o:spt="75" alt="eqIddc6d1d99afa158b4ba4fc0dae562fcc1" type="#_x0000_t75" style="height:13.9pt;width:19.35pt;" o:ole="t" filled="f" o:preferrelative="t" stroked="f" coordsize="21600,21600">
            <v:path/>
            <v:fill on="f" focussize="0,0"/>
            <v:stroke on="f" joinstyle="miter"/>
            <v:imagedata r:id="rId42" o:title="eqIddc6d1d99afa158b4ba4fc0dae562fcc1"/>
            <o:lock v:ext="edit" aspectratio="t"/>
            <w10:wrap type="none"/>
            <w10:anchorlock/>
          </v:shape>
          <o:OLEObject Type="Embed" ProgID="Equation.DSMT4" ShapeID="_x0000_i1037" DrawAspect="Content" ObjectID="_1468075737" r:id="rId41">
            <o:LockedField>false</o:LockedField>
          </o:OLEObject>
        </w:object>
      </w:r>
      <w:r>
        <w:rPr>
          <w:sz w:val="21"/>
        </w:rPr>
        <w:t>。</w:t>
      </w:r>
    </w:p>
    <w:p w14:paraId="6FCD24C0">
      <w:pPr>
        <w:shd w:val="clear" w:color="auto" w:fill="auto"/>
        <w:spacing w:before="0" w:after="0" w:line="360" w:lineRule="auto"/>
        <w:ind w:left="420" w:hanging="420"/>
        <w:jc w:val="left"/>
        <w:textAlignment w:val="center"/>
        <w:rPr>
          <w:sz w:val="21"/>
        </w:rPr>
      </w:pPr>
      <w:r>
        <w:rPr>
          <w:rFonts w:hint="eastAsia" w:ascii="宋体" w:hAnsi="宋体"/>
          <w:color w:val="1C21EA"/>
          <w:lang w:bidi="ar"/>
        </w:rPr>
        <w:t>【变式1-2】</w:t>
      </w:r>
      <w:r>
        <w:rPr>
          <w:sz w:val="21"/>
        </w:rPr>
        <w:t>为研究物质的某种物理属性，同学们找来大小不同的蜡块和干松木做实验，得到的数据如表所示：</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4"/>
        <w:gridCol w:w="1330"/>
        <w:gridCol w:w="1137"/>
        <w:gridCol w:w="1330"/>
        <w:gridCol w:w="1137"/>
      </w:tblGrid>
      <w:tr w14:paraId="4DC45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53B4FD">
            <w:pPr>
              <w:shd w:val="clear" w:color="auto" w:fill="auto"/>
              <w:spacing w:before="60" w:after="60" w:line="240" w:lineRule="auto"/>
              <w:ind w:left="0" w:right="0" w:firstLine="0"/>
              <w:jc w:val="center"/>
              <w:textAlignment w:val="center"/>
              <w:rPr>
                <w:sz w:val="21"/>
              </w:rPr>
            </w:pPr>
            <w:r>
              <w:rPr>
                <w:sz w:val="21"/>
              </w:rPr>
              <w:t>实验序号</w:t>
            </w:r>
          </w:p>
        </w:tc>
        <w:tc>
          <w:tcPr>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095DBB">
            <w:pPr>
              <w:shd w:val="clear" w:color="auto" w:fill="auto"/>
              <w:spacing w:before="60" w:after="60" w:line="240" w:lineRule="auto"/>
              <w:ind w:left="0" w:right="0" w:firstLine="0"/>
              <w:jc w:val="center"/>
              <w:textAlignment w:val="center"/>
              <w:rPr>
                <w:sz w:val="21"/>
              </w:rPr>
            </w:pPr>
            <w:r>
              <w:rPr>
                <w:sz w:val="21"/>
              </w:rPr>
              <w:t>蜡块</w:t>
            </w:r>
          </w:p>
        </w:tc>
        <w:tc>
          <w:tcPr>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8AA942">
            <w:pPr>
              <w:shd w:val="clear" w:color="auto" w:fill="auto"/>
              <w:spacing w:before="60" w:after="60" w:line="240" w:lineRule="auto"/>
              <w:ind w:left="0" w:right="0" w:firstLine="0"/>
              <w:jc w:val="center"/>
              <w:textAlignment w:val="center"/>
              <w:rPr>
                <w:sz w:val="21"/>
              </w:rPr>
            </w:pPr>
            <w:r>
              <w:rPr>
                <w:sz w:val="21"/>
              </w:rPr>
              <w:t>干松木</w:t>
            </w:r>
          </w:p>
        </w:tc>
      </w:tr>
      <w:tr w14:paraId="3DC3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4A26FA3E">
            <w:pPr>
              <w:shd w:val="clear" w:color="auto" w:fill="auto"/>
              <w:spacing w:line="360" w:lineRule="auto"/>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39D9968">
            <w:pPr>
              <w:shd w:val="clear" w:color="auto" w:fill="auto"/>
              <w:spacing w:before="60" w:after="60" w:line="240" w:lineRule="auto"/>
              <w:ind w:left="0" w:right="0" w:firstLine="0"/>
              <w:jc w:val="left"/>
              <w:textAlignment w:val="center"/>
              <w:rPr>
                <w:sz w:val="21"/>
              </w:rPr>
            </w:pPr>
            <w:r>
              <w:rPr>
                <w:sz w:val="21"/>
              </w:rPr>
              <w:t>体积</w:t>
            </w:r>
            <w:r>
              <w:object>
                <v:shape id="_x0000_i1038" o:spt="75" alt="eqIdc1ac468755a360015d54b1477e12617d" type="#_x0000_t75" style="height:13.75pt;width:33.4pt;" o:ole="t" filled="f" o:preferrelative="t" stroked="f" coordsize="21600,21600">
                  <v:path/>
                  <v:fill on="f" focussize="0,0"/>
                  <v:stroke on="f" joinstyle="miter"/>
                  <v:imagedata r:id="rId44" o:title="eqIdc1ac468755a360015d54b1477e12617d"/>
                  <o:lock v:ext="edit" aspectratio="t"/>
                  <w10:wrap type="none"/>
                  <w10:anchorlock/>
                </v:shape>
                <o:OLEObject Type="Embed" ProgID="Equation.DSMT4" ShapeID="_x0000_i1038" DrawAspect="Content" ObjectID="_1468075738" r:id="rId4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C1F89D4">
            <w:pPr>
              <w:shd w:val="clear" w:color="auto" w:fill="auto"/>
              <w:spacing w:before="60" w:after="60" w:line="240" w:lineRule="auto"/>
              <w:ind w:left="0" w:right="0" w:firstLine="0"/>
              <w:jc w:val="left"/>
              <w:textAlignment w:val="center"/>
              <w:rPr>
                <w:sz w:val="21"/>
              </w:rPr>
            </w:pPr>
            <w:r>
              <w:rPr>
                <w:sz w:val="21"/>
              </w:rPr>
              <w:t>质量</w:t>
            </w:r>
            <w:r>
              <w:object>
                <v:shape id="_x0000_i1039" o:spt="75" alt="eqId70c554c44a5c38374f0cc85a97127b0a" type="#_x0000_t75" style="height:13.85pt;width:23.75pt;" o:ole="t" filled="f" o:preferrelative="t" stroked="f" coordsize="21600,21600">
                  <v:path/>
                  <v:fill on="f" focussize="0,0"/>
                  <v:stroke on="f" joinstyle="miter"/>
                  <v:imagedata r:id="rId46" o:title="eqId70c554c44a5c38374f0cc85a97127b0a"/>
                  <o:lock v:ext="edit" aspectratio="t"/>
                  <w10:wrap type="none"/>
                  <w10:anchorlock/>
                </v:shape>
                <o:OLEObject Type="Embed" ProgID="Equation.DSMT4" ShapeID="_x0000_i1039" DrawAspect="Content" ObjectID="_1468075739" r:id="rId4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6F61D46">
            <w:pPr>
              <w:shd w:val="clear" w:color="auto" w:fill="auto"/>
              <w:spacing w:before="60" w:after="60" w:line="240" w:lineRule="auto"/>
              <w:ind w:left="0" w:right="0" w:firstLine="0"/>
              <w:jc w:val="left"/>
              <w:textAlignment w:val="center"/>
              <w:rPr>
                <w:sz w:val="21"/>
              </w:rPr>
            </w:pPr>
            <w:r>
              <w:rPr>
                <w:sz w:val="21"/>
              </w:rPr>
              <w:t>体积</w:t>
            </w:r>
            <w:r>
              <w:object>
                <v:shape id="_x0000_i1040" o:spt="75" alt="eqIdc1ac468755a360015d54b1477e12617d" type="#_x0000_t75" style="height:13.75pt;width:33.4pt;" o:ole="t" filled="f" o:preferrelative="t" stroked="f" coordsize="21600,21600">
                  <v:path/>
                  <v:fill on="f" focussize="0,0"/>
                  <v:stroke on="f" joinstyle="miter"/>
                  <v:imagedata r:id="rId44" o:title="eqIdc1ac468755a360015d54b1477e12617d"/>
                  <o:lock v:ext="edit" aspectratio="t"/>
                  <w10:wrap type="none"/>
                  <w10:anchorlock/>
                </v:shape>
                <o:OLEObject Type="Embed" ProgID="Equation.DSMT4" ShapeID="_x0000_i1040" DrawAspect="Content" ObjectID="_1468075740" r:id="rId4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0B5DE14">
            <w:pPr>
              <w:shd w:val="clear" w:color="auto" w:fill="auto"/>
              <w:spacing w:before="60" w:after="60" w:line="240" w:lineRule="auto"/>
              <w:ind w:left="0" w:right="0" w:firstLine="0"/>
              <w:jc w:val="left"/>
              <w:textAlignment w:val="center"/>
              <w:rPr>
                <w:sz w:val="21"/>
              </w:rPr>
            </w:pPr>
            <w:r>
              <w:rPr>
                <w:sz w:val="21"/>
              </w:rPr>
              <w:t>质量</w:t>
            </w:r>
            <w:r>
              <w:object>
                <v:shape id="_x0000_i1041" o:spt="75" alt="eqId70c554c44a5c38374f0cc85a97127b0a" type="#_x0000_t75" style="height:13.85pt;width:23.75pt;" o:ole="t" filled="f" o:preferrelative="t" stroked="f" coordsize="21600,21600">
                  <v:path/>
                  <v:fill on="f" focussize="0,0"/>
                  <v:stroke on="f" joinstyle="miter"/>
                  <v:imagedata r:id="rId46" o:title="eqId70c554c44a5c38374f0cc85a97127b0a"/>
                  <o:lock v:ext="edit" aspectratio="t"/>
                  <w10:wrap type="none"/>
                  <w10:anchorlock/>
                </v:shape>
                <o:OLEObject Type="Embed" ProgID="Equation.DSMT4" ShapeID="_x0000_i1041" DrawAspect="Content" ObjectID="_1468075741" r:id="rId48">
                  <o:LockedField>false</o:LockedField>
                </o:OLEObject>
              </w:object>
            </w:r>
          </w:p>
        </w:tc>
      </w:tr>
      <w:tr w14:paraId="6DFB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CC0B68">
            <w:pPr>
              <w:shd w:val="clear" w:color="auto" w:fill="auto"/>
              <w:spacing w:before="60" w:after="60" w:line="240" w:lineRule="auto"/>
              <w:ind w:left="0" w:right="0" w:firstLine="0"/>
              <w:jc w:val="center"/>
              <w:textAlignment w:val="center"/>
              <w:rPr>
                <w:sz w:val="21"/>
              </w:rPr>
            </w:pPr>
            <w:r>
              <w:rPr>
                <w:sz w:val="21"/>
              </w:rP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900925">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EF3B04">
            <w:pPr>
              <w:shd w:val="clear" w:color="auto" w:fill="auto"/>
              <w:spacing w:before="60" w:after="60" w:line="240" w:lineRule="auto"/>
              <w:ind w:left="0" w:right="0" w:firstLine="0"/>
              <w:jc w:val="left"/>
              <w:textAlignment w:val="center"/>
              <w:rPr>
                <w:sz w:val="21"/>
              </w:rPr>
            </w:pPr>
            <w:r>
              <w:rPr>
                <w:sz w:val="21"/>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533090">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55E04B">
            <w:pPr>
              <w:shd w:val="clear" w:color="auto" w:fill="auto"/>
              <w:spacing w:before="60" w:after="60" w:line="240" w:lineRule="auto"/>
              <w:ind w:left="0" w:right="0" w:firstLine="0"/>
              <w:jc w:val="left"/>
              <w:textAlignment w:val="center"/>
              <w:rPr>
                <w:sz w:val="21"/>
              </w:rPr>
            </w:pPr>
            <w:r>
              <w:rPr>
                <w:sz w:val="21"/>
              </w:rPr>
              <w:t>5</w:t>
            </w:r>
          </w:p>
        </w:tc>
      </w:tr>
      <w:tr w14:paraId="10C34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56EFE3">
            <w:pPr>
              <w:shd w:val="clear" w:color="auto" w:fill="auto"/>
              <w:spacing w:before="60" w:after="60" w:line="240" w:lineRule="auto"/>
              <w:ind w:left="0" w:right="0" w:firstLine="0"/>
              <w:jc w:val="center"/>
              <w:textAlignment w:val="center"/>
              <w:rPr>
                <w:sz w:val="21"/>
              </w:rPr>
            </w:pPr>
            <w:r>
              <w:rPr>
                <w:sz w:val="21"/>
              </w:rPr>
              <w:t>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99E6443">
            <w:pPr>
              <w:shd w:val="clear" w:color="auto" w:fill="auto"/>
              <w:spacing w:before="60" w:after="60" w:line="240"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D128DAC">
            <w:pPr>
              <w:shd w:val="clear" w:color="auto" w:fill="auto"/>
              <w:spacing w:before="60" w:after="60" w:line="240" w:lineRule="auto"/>
              <w:ind w:left="0" w:right="0" w:firstLine="0"/>
              <w:jc w:val="left"/>
              <w:textAlignment w:val="center"/>
              <w:rPr>
                <w:sz w:val="21"/>
              </w:rPr>
            </w:pPr>
            <w:r>
              <w:rPr>
                <w:sz w:val="21"/>
              </w:rPr>
              <w:t>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3394FAE">
            <w:pPr>
              <w:shd w:val="clear" w:color="auto" w:fill="auto"/>
              <w:spacing w:before="60" w:after="60" w:line="240"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691C4E">
            <w:pPr>
              <w:shd w:val="clear" w:color="auto" w:fill="auto"/>
              <w:spacing w:before="60" w:after="60" w:line="240" w:lineRule="auto"/>
              <w:ind w:left="0" w:right="0" w:firstLine="0"/>
              <w:jc w:val="left"/>
              <w:textAlignment w:val="center"/>
              <w:rPr>
                <w:sz w:val="21"/>
              </w:rPr>
            </w:pPr>
            <w:r>
              <w:rPr>
                <w:sz w:val="21"/>
              </w:rPr>
              <w:t>10</w:t>
            </w:r>
          </w:p>
        </w:tc>
      </w:tr>
      <w:tr w14:paraId="2EE05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D9637A">
            <w:pPr>
              <w:shd w:val="clear" w:color="auto" w:fill="auto"/>
              <w:spacing w:before="60" w:after="60" w:line="240" w:lineRule="auto"/>
              <w:ind w:left="0" w:right="0" w:firstLine="0"/>
              <w:jc w:val="center"/>
              <w:textAlignment w:val="center"/>
              <w:rPr>
                <w:sz w:val="21"/>
              </w:rPr>
            </w:pPr>
            <w:r>
              <w:rPr>
                <w:sz w:val="21"/>
              </w:rPr>
              <w:t>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36B2307">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5BFFA89">
            <w:pPr>
              <w:shd w:val="clear" w:color="auto" w:fill="auto"/>
              <w:spacing w:before="60" w:after="60" w:line="240" w:lineRule="auto"/>
              <w:ind w:left="0" w:right="0" w:firstLine="0"/>
              <w:jc w:val="left"/>
              <w:textAlignment w:val="center"/>
              <w:rPr>
                <w:sz w:val="21"/>
              </w:rPr>
            </w:pPr>
            <w:r>
              <w:rPr>
                <w:sz w:val="21"/>
              </w:rPr>
              <w:t>27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039FB8">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7C1CA6">
            <w:pPr>
              <w:shd w:val="clear" w:color="auto" w:fill="auto"/>
              <w:spacing w:before="60" w:after="60" w:line="240" w:lineRule="auto"/>
              <w:ind w:left="0" w:right="0" w:firstLine="0"/>
              <w:jc w:val="left"/>
              <w:textAlignment w:val="center"/>
              <w:rPr>
                <w:sz w:val="21"/>
              </w:rPr>
            </w:pPr>
            <w:r>
              <w:rPr>
                <w:sz w:val="21"/>
              </w:rPr>
              <w:t>15</w:t>
            </w:r>
          </w:p>
        </w:tc>
      </w:tr>
      <w:tr w14:paraId="5EE68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9BA846">
            <w:pPr>
              <w:shd w:val="clear" w:color="auto" w:fill="auto"/>
              <w:spacing w:before="60" w:after="60" w:line="240" w:lineRule="auto"/>
              <w:ind w:left="0" w:right="0" w:firstLine="0"/>
              <w:jc w:val="center"/>
              <w:textAlignment w:val="center"/>
              <w:rPr>
                <w:sz w:val="21"/>
              </w:rPr>
            </w:pPr>
            <w:r>
              <w:rPr>
                <w:sz w:val="21"/>
              </w:rPr>
              <w:t>④</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1D0D4A">
            <w:pPr>
              <w:shd w:val="clear" w:color="auto" w:fill="auto"/>
              <w:spacing w:before="60" w:after="60" w:line="240" w:lineRule="auto"/>
              <w:ind w:left="0" w:right="0" w:firstLine="0"/>
              <w:jc w:val="left"/>
              <w:textAlignment w:val="center"/>
              <w:rPr>
                <w:sz w:val="21"/>
              </w:rPr>
            </w:pPr>
            <w:r>
              <w:rPr>
                <w:sz w:val="21"/>
              </w:rP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27FE26">
            <w:pPr>
              <w:shd w:val="clear" w:color="auto" w:fill="auto"/>
              <w:spacing w:before="60" w:after="60" w:line="240" w:lineRule="auto"/>
              <w:ind w:left="0" w:right="0" w:firstLine="0"/>
              <w:jc w:val="left"/>
              <w:textAlignment w:val="center"/>
              <w:rPr>
                <w:sz w:val="21"/>
              </w:rPr>
            </w:pPr>
            <w:r>
              <w:rPr>
                <w:sz w:val="21"/>
              </w:rPr>
              <w:t>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D7D5302">
            <w:pPr>
              <w:shd w:val="clear" w:color="auto" w:fill="auto"/>
              <w:spacing w:before="60" w:after="60" w:line="240" w:lineRule="auto"/>
              <w:ind w:left="0" w:right="0" w:firstLine="0"/>
              <w:jc w:val="left"/>
              <w:textAlignment w:val="center"/>
              <w:rPr>
                <w:sz w:val="21"/>
              </w:rPr>
            </w:pPr>
            <w:r>
              <w:rPr>
                <w:sz w:val="21"/>
              </w:rP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6EBB26">
            <w:pPr>
              <w:shd w:val="clear" w:color="auto" w:fill="auto"/>
              <w:spacing w:before="60" w:after="60" w:line="240" w:lineRule="auto"/>
              <w:ind w:left="0" w:right="0" w:firstLine="0"/>
              <w:jc w:val="left"/>
              <w:textAlignment w:val="center"/>
              <w:rPr>
                <w:sz w:val="21"/>
              </w:rPr>
            </w:pPr>
            <w:r>
              <w:rPr>
                <w:sz w:val="21"/>
              </w:rPr>
              <w:t>20</w:t>
            </w:r>
          </w:p>
        </w:tc>
      </w:tr>
    </w:tbl>
    <w:p w14:paraId="1C2BA45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78330" cy="1507490"/>
            <wp:effectExtent l="0" t="0" r="11430" b="1270"/>
            <wp:docPr id="100013" name="图片 100013" descr="@@@46e8035d-8463-436a-b59e-aade53615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6e8035d-8463-436a-b59e-aade536158e7"/>
                    <pic:cNvPicPr>
                      <a:picLocks noChangeAspect="1"/>
                    </pic:cNvPicPr>
                  </pic:nvPicPr>
                  <pic:blipFill>
                    <a:blip r:embed="rId49"/>
                    <a:stretch>
                      <a:fillRect/>
                    </a:stretch>
                  </pic:blipFill>
                  <pic:spPr>
                    <a:xfrm>
                      <a:off x="0" y="0"/>
                      <a:ext cx="1878330" cy="1507490"/>
                    </a:xfrm>
                    <a:prstGeom prst="rect">
                      <a:avLst/>
                    </a:prstGeom>
                  </pic:spPr>
                </pic:pic>
              </a:graphicData>
            </a:graphic>
          </wp:inline>
        </w:drawing>
      </w:r>
    </w:p>
    <w:p w14:paraId="10A8EB63">
      <w:pPr>
        <w:shd w:val="clear" w:color="auto" w:fill="auto"/>
        <w:spacing w:before="0" w:after="0" w:line="360" w:lineRule="auto"/>
        <w:ind w:left="420" w:firstLine="0"/>
        <w:jc w:val="left"/>
        <w:textAlignment w:val="center"/>
        <w:rPr>
          <w:sz w:val="21"/>
        </w:rPr>
      </w:pPr>
      <w:r>
        <w:rPr>
          <w:sz w:val="21"/>
        </w:rPr>
        <w:t>(1)在如图所示的方格纸中，请将干松木的质量随体积变化的图象表示出来</w:t>
      </w:r>
      <w:r>
        <w:rPr>
          <w:rFonts w:ascii="Times New Roman" w:hAnsi="Times New Roman" w:eastAsia="Times New Roman" w:cs="Times New Roman"/>
          <w:b w:val="0"/>
          <w:sz w:val="21"/>
          <w:u w:val="single"/>
        </w:rPr>
        <w:t xml:space="preserve">         </w:t>
      </w:r>
      <w:r>
        <w:rPr>
          <w:sz w:val="21"/>
        </w:rPr>
        <w:t>（描点要清晰）；</w:t>
      </w:r>
    </w:p>
    <w:p w14:paraId="07D6C80F">
      <w:pPr>
        <w:shd w:val="clear" w:color="auto" w:fill="auto"/>
        <w:spacing w:before="0" w:after="0" w:line="360" w:lineRule="auto"/>
        <w:ind w:left="420" w:firstLine="0"/>
        <w:jc w:val="left"/>
        <w:textAlignment w:val="center"/>
        <w:rPr>
          <w:sz w:val="21"/>
        </w:rPr>
      </w:pPr>
      <w:r>
        <w:rPr>
          <w:sz w:val="21"/>
        </w:rPr>
        <w:t>(2)分析实验数据可知：同种物质组成的不同物体，质量与体积的比值</w:t>
      </w:r>
      <w:r>
        <w:rPr>
          <w:rFonts w:ascii="Times New Roman" w:hAnsi="Times New Roman" w:eastAsia="Times New Roman" w:cs="Times New Roman"/>
          <w:b w:val="0"/>
          <w:sz w:val="21"/>
          <w:u w:val="single"/>
        </w:rPr>
        <w:t xml:space="preserve">         </w:t>
      </w:r>
      <w:r>
        <w:rPr>
          <w:sz w:val="21"/>
        </w:rPr>
        <w:t>；不同物质组成的物体，质量与体积的比值一般</w:t>
      </w:r>
      <w:r>
        <w:rPr>
          <w:rFonts w:ascii="Times New Roman" w:hAnsi="Times New Roman" w:eastAsia="Times New Roman" w:cs="Times New Roman"/>
          <w:b w:val="0"/>
          <w:sz w:val="21"/>
          <w:u w:val="single"/>
        </w:rPr>
        <w:t xml:space="preserve">          </w:t>
      </w:r>
      <w:r>
        <w:rPr>
          <w:sz w:val="21"/>
        </w:rPr>
        <w:t>（填“相同”或“不同”）；</w:t>
      </w:r>
    </w:p>
    <w:p w14:paraId="691C5EEC">
      <w:pPr>
        <w:shd w:val="clear" w:color="auto" w:fill="auto"/>
        <w:spacing w:before="0" w:after="0" w:line="360" w:lineRule="auto"/>
        <w:ind w:left="420" w:firstLine="0"/>
        <w:jc w:val="left"/>
        <w:textAlignment w:val="center"/>
        <w:rPr>
          <w:sz w:val="21"/>
        </w:rPr>
      </w:pPr>
      <w:r>
        <w:rPr>
          <w:sz w:val="21"/>
        </w:rPr>
        <w:t>(3)在物理学中，将质量与体积的比值定义为密度，在你学过的物理知识中，用比值法定义的物理量还有</w:t>
      </w:r>
      <w:r>
        <w:rPr>
          <w:rFonts w:ascii="Times New Roman" w:hAnsi="Times New Roman" w:eastAsia="Times New Roman" w:cs="Times New Roman"/>
          <w:b w:val="0"/>
          <w:sz w:val="21"/>
          <w:u w:val="single"/>
        </w:rPr>
        <w:t xml:space="preserve">          </w:t>
      </w:r>
      <w:r>
        <w:rPr>
          <w:sz w:val="21"/>
        </w:rPr>
        <w:t>（写出一个即可）。</w:t>
      </w:r>
    </w:p>
    <w:p w14:paraId="6CC69671">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密度及其特性</w:t>
      </w:r>
    </w:p>
    <w:p w14:paraId="581F573C">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密度的概念、定义式及单位</w:t>
      </w:r>
    </w:p>
    <w:p w14:paraId="119D2611">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我国研发团队经过一千多天的日夜奋战，生产出世界上最薄的“手撕钢”。“手撕钢”的密度为</w:t>
      </w:r>
      <w:r>
        <w:object>
          <v:shape id="_x0000_i1042" o:spt="75" alt="eqId4793f9b445f5ee62a1b74bf0c5f04f91" type="#_x0000_t75" style="height:15.8pt;width:44.85pt;" o:ole="t" filled="f" o:preferrelative="t" stroked="f" coordsize="21600,21600">
            <v:path/>
            <v:fill on="f" focussize="0,0"/>
            <v:stroke on="f" joinstyle="miter"/>
            <v:imagedata r:id="rId51" o:title="eqId4793f9b445f5ee62a1b74bf0c5f04f91"/>
            <o:lock v:ext="edit" aspectratio="t"/>
            <w10:wrap type="none"/>
            <w10:anchorlock/>
          </v:shape>
          <o:OLEObject Type="Embed" ProgID="Equation.DSMT4" ShapeID="_x0000_i1042" DrawAspect="Content" ObjectID="_1468075742" r:id="rId50">
            <o:LockedField>false</o:LockedField>
          </o:OLEObject>
        </w:object>
      </w:r>
      <w:r>
        <w:rPr>
          <w:sz w:val="21"/>
        </w:rPr>
        <w:t>，但厚度只有0.015mm，被誉为“钢铁行业皇冠上的明珠”。以下说法正确的是（</w:t>
      </w:r>
      <w:r>
        <w:rPr>
          <w:rFonts w:ascii="Times New Roman" w:hAnsi="Times New Roman" w:eastAsia="Times New Roman" w:cs="Times New Roman"/>
          <w:kern w:val="0"/>
          <w:sz w:val="24"/>
          <w:szCs w:val="24"/>
        </w:rPr>
        <w:t>    </w:t>
      </w:r>
      <w:r>
        <w:rPr>
          <w:sz w:val="21"/>
        </w:rPr>
        <w:t>）</w:t>
      </w:r>
    </w:p>
    <w:p w14:paraId="5B12F5FE">
      <w:pPr>
        <w:shd w:val="clear" w:color="auto" w:fill="auto"/>
        <w:spacing w:before="0" w:after="0" w:line="360" w:lineRule="auto"/>
        <w:ind w:left="315" w:firstLine="0"/>
        <w:jc w:val="left"/>
        <w:textAlignment w:val="center"/>
        <w:rPr>
          <w:sz w:val="21"/>
        </w:rPr>
      </w:pPr>
      <w:r>
        <w:rPr>
          <w:sz w:val="21"/>
        </w:rPr>
        <w:t>①“手撕钢”的厚度为15nm</w:t>
      </w:r>
    </w:p>
    <w:p w14:paraId="4FAC8823">
      <w:pPr>
        <w:shd w:val="clear" w:color="auto" w:fill="auto"/>
        <w:spacing w:before="0" w:after="0" w:line="360" w:lineRule="auto"/>
        <w:ind w:left="315" w:firstLine="0"/>
        <w:jc w:val="left"/>
        <w:textAlignment w:val="center"/>
        <w:rPr>
          <w:sz w:val="21"/>
        </w:rPr>
      </w:pPr>
      <w:r>
        <w:rPr>
          <w:sz w:val="21"/>
        </w:rPr>
        <w:t>②</w:t>
      </w:r>
      <w:r>
        <w:object>
          <v:shape id="_x0000_i1043" o:spt="75" alt="eqId9d282f2e8724f5a37a02c470aca736a3" type="#_x0000_t75" style="height:13.15pt;width:20.2pt;" o:ole="t" filled="f" o:preferrelative="t" stroked="f" coordsize="21600,21600">
            <v:path/>
            <v:fill on="f" focussize="0,0"/>
            <v:stroke on="f" joinstyle="miter"/>
            <v:imagedata r:id="rId53" o:title="eqId9d282f2e8724f5a37a02c470aca736a3"/>
            <o:lock v:ext="edit" aspectratio="t"/>
            <w10:wrap type="none"/>
            <w10:anchorlock/>
          </v:shape>
          <o:OLEObject Type="Embed" ProgID="Equation.DSMT4" ShapeID="_x0000_i1043" DrawAspect="Content" ObjectID="_1468075743" r:id="rId52">
            <o:LockedField>false</o:LockedField>
          </o:OLEObject>
        </w:object>
      </w:r>
      <w:r>
        <w:rPr>
          <w:sz w:val="21"/>
        </w:rPr>
        <w:t>“手撕钢”的质量为237g</w:t>
      </w:r>
    </w:p>
    <w:p w14:paraId="44DA3946">
      <w:pPr>
        <w:shd w:val="clear" w:color="auto" w:fill="auto"/>
        <w:spacing w:before="0" w:after="0" w:line="360" w:lineRule="auto"/>
        <w:ind w:left="315" w:firstLine="0"/>
        <w:jc w:val="left"/>
        <w:textAlignment w:val="center"/>
        <w:rPr>
          <w:sz w:val="21"/>
        </w:rPr>
      </w:pPr>
      <w:r>
        <w:rPr>
          <w:sz w:val="21"/>
        </w:rPr>
        <w:t>③“手撕钢”的温度升高时质量不变，密度变小</w:t>
      </w:r>
    </w:p>
    <w:p w14:paraId="60CBA6EC">
      <w:pPr>
        <w:shd w:val="clear" w:color="auto" w:fill="auto"/>
        <w:spacing w:before="0" w:after="0" w:line="360" w:lineRule="auto"/>
        <w:ind w:left="315" w:firstLine="0"/>
        <w:jc w:val="left"/>
        <w:textAlignment w:val="center"/>
        <w:rPr>
          <w:sz w:val="21"/>
        </w:rPr>
      </w:pPr>
      <w:r>
        <w:rPr>
          <w:sz w:val="21"/>
        </w:rPr>
        <w:t>④用“手撕钢”做的手术刀轻薄灵活，“轻”是指密度小</w:t>
      </w:r>
    </w:p>
    <w:p w14:paraId="66681D28">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A．①③</w:t>
      </w:r>
      <w:r>
        <w:rPr>
          <w:sz w:val="21"/>
        </w:rPr>
        <w:tab/>
      </w:r>
      <w:r>
        <w:rPr>
          <w:sz w:val="21"/>
        </w:rPr>
        <w:t>B．②④</w:t>
      </w:r>
      <w:r>
        <w:rPr>
          <w:sz w:val="21"/>
        </w:rPr>
        <w:tab/>
      </w:r>
      <w:r>
        <w:rPr>
          <w:sz w:val="21"/>
        </w:rPr>
        <w:t>C．②③</w:t>
      </w:r>
      <w:r>
        <w:rPr>
          <w:sz w:val="21"/>
        </w:rPr>
        <w:tab/>
      </w:r>
      <w:r>
        <w:rPr>
          <w:sz w:val="21"/>
        </w:rPr>
        <w:t>D．③④</w:t>
      </w:r>
    </w:p>
    <w:p w14:paraId="669CD3F4">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35"/>
                    <a:stretch>
                      <a:fillRect/>
                    </a:stretch>
                  </pic:blipFill>
                  <pic:spPr>
                    <a:xfrm>
                      <a:off x="0" y="0"/>
                      <a:ext cx="676275" cy="304800"/>
                    </a:xfrm>
                    <a:prstGeom prst="rect">
                      <a:avLst/>
                    </a:prstGeom>
                    <a:noFill/>
                    <a:ln>
                      <a:noFill/>
                    </a:ln>
                  </pic:spPr>
                </pic:pic>
              </a:graphicData>
            </a:graphic>
          </wp:inline>
        </w:drawing>
      </w:r>
    </w:p>
    <w:p w14:paraId="733AFB5B">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eastAsia="宋体" w:cs="宋体"/>
          <w:b w:val="0"/>
          <w:bCs w:val="0"/>
          <w:sz w:val="21"/>
          <w:lang w:eastAsia="zh-CN"/>
        </w:rPr>
        <w:t>密度是物质的一种特性，与物体的质量和体积无关。</w:t>
      </w:r>
    </w:p>
    <w:p w14:paraId="4E5474EB">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eastAsia="宋体" w:cs="宋体"/>
          <w:b w:val="0"/>
          <w:bCs w:val="0"/>
          <w:sz w:val="21"/>
          <w:lang w:eastAsia="zh-CN"/>
        </w:rPr>
        <w:t>）密度是物质单位体积的质量，是一种物质的特性，只与物质种类有关状态有关，与物质的质量与体积无关。不管多大或者多重的东西，只要是这种物质构成的，那么它的密度就等于这种物质的密度，不管是无限大的物质还是无限小的这种物质，密度都是不变的。</w:t>
      </w:r>
    </w:p>
    <w:p w14:paraId="5876643F">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关于质量和密度，下列有关说法中正确的是（　　）</w:t>
      </w:r>
    </w:p>
    <w:p w14:paraId="6D8FBE90">
      <w:pPr>
        <w:shd w:val="clear" w:color="auto" w:fill="auto"/>
        <w:spacing w:before="0" w:after="0" w:line="360" w:lineRule="auto"/>
        <w:ind w:left="315" w:firstLine="0"/>
        <w:jc w:val="left"/>
        <w:textAlignment w:val="center"/>
        <w:rPr>
          <w:sz w:val="21"/>
        </w:rPr>
      </w:pPr>
      <w:r>
        <w:rPr>
          <w:sz w:val="21"/>
        </w:rPr>
        <w:t>A．一杯牛奶喝掉一半后，体积变小、质量不变</w:t>
      </w:r>
    </w:p>
    <w:p w14:paraId="315284B3">
      <w:pPr>
        <w:shd w:val="clear" w:color="auto" w:fill="auto"/>
        <w:spacing w:before="0" w:after="0" w:line="360" w:lineRule="auto"/>
        <w:ind w:left="315" w:firstLine="0"/>
        <w:jc w:val="left"/>
        <w:textAlignment w:val="center"/>
        <w:rPr>
          <w:sz w:val="21"/>
        </w:rPr>
      </w:pPr>
      <w:r>
        <w:rPr>
          <w:sz w:val="21"/>
        </w:rPr>
        <w:t>B．影视剧中用塑料泡沫作场景中的“落石”是因为其密度小</w:t>
      </w:r>
    </w:p>
    <w:p w14:paraId="37810F20">
      <w:pPr>
        <w:shd w:val="clear" w:color="auto" w:fill="auto"/>
        <w:spacing w:before="0" w:after="0" w:line="360" w:lineRule="auto"/>
        <w:ind w:left="315" w:firstLine="0"/>
        <w:jc w:val="left"/>
        <w:textAlignment w:val="center"/>
        <w:rPr>
          <w:sz w:val="21"/>
        </w:rPr>
      </w:pPr>
      <w:r>
        <w:rPr>
          <w:sz w:val="21"/>
        </w:rPr>
        <w:t>C．根据密度公式</w:t>
      </w:r>
      <w:r>
        <w:object>
          <v:shape id="_x0000_i1044" o:spt="75" alt="eqIda3e8b5e08812f92622f79e7b17a5a78d" type="#_x0000_t75" style="height:26.85pt;width:30.75pt;" o:ole="t" filled="f" o:preferrelative="t" stroked="f" coordsize="21600,21600">
            <v:path/>
            <v:fill on="f" focussize="0,0"/>
            <v:stroke on="f" joinstyle="miter"/>
            <v:imagedata r:id="rId55" o:title="eqIda3e8b5e08812f92622f79e7b17a5a78d"/>
            <o:lock v:ext="edit" aspectratio="t"/>
            <w10:wrap type="none"/>
            <w10:anchorlock/>
          </v:shape>
          <o:OLEObject Type="Embed" ProgID="Equation.DSMT4" ShapeID="_x0000_i1044" DrawAspect="Content" ObjectID="_1468075744" r:id="rId54">
            <o:LockedField>false</o:LockedField>
          </o:OLEObject>
        </w:object>
      </w:r>
      <w:r>
        <w:rPr>
          <w:sz w:val="21"/>
        </w:rPr>
        <w:t>可知物体的密度与它的质量成正比</w:t>
      </w:r>
    </w:p>
    <w:p w14:paraId="4CEE5DA4">
      <w:pPr>
        <w:shd w:val="clear" w:color="auto" w:fill="auto"/>
        <w:spacing w:before="0" w:after="0" w:line="360" w:lineRule="auto"/>
        <w:ind w:left="315" w:firstLine="0"/>
        <w:jc w:val="left"/>
        <w:textAlignment w:val="center"/>
        <w:rPr>
          <w:sz w:val="21"/>
        </w:rPr>
      </w:pPr>
      <w:r>
        <w:rPr>
          <w:sz w:val="21"/>
        </w:rPr>
        <w:t>D．石蜡的密度是</w:t>
      </w:r>
      <w:r>
        <w:object>
          <v:shape id="_x0000_i1045" o:spt="75" alt="eqId6173c29938f6a61ea37195b1495b67f5" type="#_x0000_t75" style="height:15.95pt;width:67.75pt;" o:ole="t" filled="f" o:preferrelative="t" stroked="f" coordsize="21600,21600">
            <v:path/>
            <v:fill on="f" focussize="0,0"/>
            <v:stroke on="f" joinstyle="miter"/>
            <v:imagedata r:id="rId57" o:title="eqId6173c29938f6a61ea37195b1495b67f5"/>
            <o:lock v:ext="edit" aspectratio="t"/>
            <w10:wrap type="none"/>
            <w10:anchorlock/>
          </v:shape>
          <o:OLEObject Type="Embed" ProgID="Equation.DSMT4" ShapeID="_x0000_i1045" DrawAspect="Content" ObjectID="_1468075745" r:id="rId56">
            <o:LockedField>false</o:LockedField>
          </o:OLEObject>
        </w:object>
      </w:r>
      <w:r>
        <w:rPr>
          <w:sz w:val="21"/>
        </w:rPr>
        <w:t>，表示</w:t>
      </w:r>
      <w:r>
        <w:object>
          <v:shape id="_x0000_i1046" o:spt="75" alt="eqId29c96862ee2bdd93527d05dbc2f96d54" type="#_x0000_t75" style="height:13.15pt;width:18.45pt;" o:ole="t" filled="f" o:preferrelative="t" stroked="f" coordsize="21600,21600">
            <v:path/>
            <v:fill on="f" focussize="0,0"/>
            <v:stroke on="f" joinstyle="miter"/>
            <v:imagedata r:id="rId59" o:title="eqId29c96862ee2bdd93527d05dbc2f96d54"/>
            <o:lock v:ext="edit" aspectratio="t"/>
            <w10:wrap type="none"/>
            <w10:anchorlock/>
          </v:shape>
          <o:OLEObject Type="Embed" ProgID="Equation.DSMT4" ShapeID="_x0000_i1046" DrawAspect="Content" ObjectID="_1468075746" r:id="rId58">
            <o:LockedField>false</o:LockedField>
          </o:OLEObject>
        </w:object>
      </w:r>
      <w:r>
        <w:rPr>
          <w:sz w:val="21"/>
        </w:rPr>
        <w:t>石蜡的质量为</w:t>
      </w:r>
      <w:r>
        <w:object>
          <v:shape id="_x0000_i1047" o:spt="75" alt="eqId6173c29938f6a61ea37195b1495b67f5" type="#_x0000_t75" style="height:15.95pt;width:67.75pt;" o:ole="t" filled="f" o:preferrelative="t" stroked="f" coordsize="21600,21600">
            <v:path/>
            <v:fill on="f" focussize="0,0"/>
            <v:stroke on="f" joinstyle="miter"/>
            <v:imagedata r:id="rId57" o:title="eqId6173c29938f6a61ea37195b1495b67f5"/>
            <o:lock v:ext="edit" aspectratio="t"/>
            <w10:wrap type="none"/>
            <w10:anchorlock/>
          </v:shape>
          <o:OLEObject Type="Embed" ProgID="Equation.DSMT4" ShapeID="_x0000_i1047" DrawAspect="Content" ObjectID="_1468075747" r:id="rId60">
            <o:LockedField>false</o:LockedField>
          </o:OLEObject>
        </w:object>
      </w:r>
    </w:p>
    <w:p w14:paraId="760C151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如图所示，一只质量为500g的苹果，合</w:t>
      </w:r>
      <w:r>
        <w:rPr>
          <w:rFonts w:ascii="Times New Roman" w:hAnsi="Times New Roman" w:eastAsia="Times New Roman" w:cs="Times New Roman"/>
          <w:b w:val="0"/>
          <w:sz w:val="21"/>
          <w:u w:val="single"/>
        </w:rPr>
        <w:t xml:space="preserve">           </w:t>
      </w:r>
      <w:r>
        <w:rPr>
          <w:sz w:val="21"/>
        </w:rPr>
        <w:t>kg、</w:t>
      </w:r>
      <w:r>
        <w:rPr>
          <w:rFonts w:ascii="Times New Roman" w:hAnsi="Times New Roman" w:eastAsia="Times New Roman" w:cs="Times New Roman"/>
          <w:b w:val="0"/>
          <w:sz w:val="21"/>
          <w:u w:val="single"/>
        </w:rPr>
        <w:t xml:space="preserve">           </w:t>
      </w:r>
      <w:r>
        <w:rPr>
          <w:sz w:val="21"/>
        </w:rPr>
        <w:t>mg。现将苹果切成两块，其中一片的密度</w:t>
      </w:r>
      <w:r>
        <w:rPr>
          <w:rFonts w:ascii="Times New Roman" w:hAnsi="Times New Roman" w:eastAsia="Times New Roman" w:cs="Times New Roman"/>
          <w:b w:val="0"/>
          <w:sz w:val="21"/>
          <w:u w:val="single"/>
        </w:rPr>
        <w:t xml:space="preserve">           </w:t>
      </w:r>
      <w:r>
        <w:rPr>
          <w:sz w:val="21"/>
        </w:rPr>
        <w:t>（选填“变大”、“变小“保持不变”）。</w:t>
      </w:r>
    </w:p>
    <w:p w14:paraId="53E1A13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1001395"/>
            <wp:effectExtent l="0" t="0" r="11430" b="4445"/>
            <wp:docPr id="100039" name="图片 100039" descr="@@@b5e3e084-144c-43dc-ab91-01c079660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5e3e084-144c-43dc-ab91-01c07966058f"/>
                    <pic:cNvPicPr>
                      <a:picLocks noChangeAspect="1"/>
                    </pic:cNvPicPr>
                  </pic:nvPicPr>
                  <pic:blipFill>
                    <a:blip r:embed="rId61"/>
                    <a:stretch>
                      <a:fillRect/>
                    </a:stretch>
                  </pic:blipFill>
                  <pic:spPr>
                    <a:xfrm>
                      <a:off x="0" y="0"/>
                      <a:ext cx="1162050" cy="1001395"/>
                    </a:xfrm>
                    <a:prstGeom prst="rect">
                      <a:avLst/>
                    </a:prstGeom>
                  </pic:spPr>
                </pic:pic>
              </a:graphicData>
            </a:graphic>
          </wp:inline>
        </w:drawing>
      </w:r>
    </w:p>
    <w:p w14:paraId="73BCF898">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常见物质的密度</w:t>
      </w:r>
    </w:p>
    <w:p w14:paraId="41CF9134">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rPr>
          <w:sz w:val="21"/>
        </w:rPr>
        <w:t>如表所示，小文阅读了一些物质的密度表后，得出以下结论中正确的是（　　）</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2"/>
        <w:gridCol w:w="978"/>
        <w:gridCol w:w="873"/>
        <w:gridCol w:w="1067"/>
      </w:tblGrid>
      <w:tr w14:paraId="3C7C3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jc w:val="center"/>
        </w:trPr>
        <w:tc>
          <w:tcPr>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85E4CC">
            <w:pPr>
              <w:shd w:val="clear" w:color="auto" w:fill="auto"/>
              <w:spacing w:before="60" w:after="60" w:line="240" w:lineRule="auto"/>
              <w:ind w:left="0" w:right="0" w:firstLine="0"/>
              <w:jc w:val="center"/>
              <w:textAlignment w:val="center"/>
              <w:rPr>
                <w:sz w:val="21"/>
              </w:rPr>
            </w:pPr>
            <w:r>
              <w:rPr>
                <w:sz w:val="21"/>
              </w:rPr>
              <w:t>常温常压下一些物质的密度/</w:t>
            </w:r>
            <w:r>
              <w:object>
                <v:shape id="_x0000_i1048" o:spt="75" alt="eqId0cdc911d239f541dba985935459a2535" type="#_x0000_t75" style="height:15.8pt;width:34.3pt;" o:ole="t" filled="f" o:preferrelative="t" stroked="f" coordsize="21600,21600">
                  <v:path/>
                  <v:fill on="f" focussize="0,0"/>
                  <v:stroke on="f" joinstyle="miter"/>
                  <v:imagedata r:id="rId63" o:title="eqId0cdc911d239f541dba985935459a2535"/>
                  <o:lock v:ext="edit" aspectratio="t"/>
                  <w10:wrap type="none"/>
                  <w10:anchorlock/>
                </v:shape>
                <o:OLEObject Type="Embed" ProgID="Equation.DSMT4" ShapeID="_x0000_i1048" DrawAspect="Content" ObjectID="_1468075748" r:id="rId62">
                  <o:LockedField>false</o:LockedField>
                </o:OLEObject>
              </w:object>
            </w:r>
          </w:p>
        </w:tc>
      </w:tr>
      <w:tr w14:paraId="1C446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74BF03">
            <w:pPr>
              <w:shd w:val="clear" w:color="auto" w:fill="auto"/>
              <w:spacing w:before="60" w:after="60" w:line="240" w:lineRule="auto"/>
              <w:ind w:left="0" w:right="0" w:firstLine="0"/>
              <w:jc w:val="center"/>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1B064B">
            <w:pPr>
              <w:shd w:val="clear" w:color="auto" w:fill="auto"/>
              <w:spacing w:before="60" w:after="60" w:line="240" w:lineRule="auto"/>
              <w:ind w:left="0" w:right="0" w:firstLine="0"/>
              <w:jc w:val="left"/>
              <w:textAlignment w:val="center"/>
              <w:rPr>
                <w:sz w:val="21"/>
              </w:rPr>
            </w:pPr>
            <w:r>
              <w:object>
                <v:shape id="_x0000_i1049" o:spt="75" alt="eqIda6dbfee4a0ec256f5aff0acc8692cd8f" type="#_x0000_t75" style="height:13.25pt;width:32.55pt;" o:ole="t" filled="f" o:preferrelative="t" stroked="f" coordsize="21600,21600">
                  <v:path/>
                  <v:fill on="f" focussize="0,0"/>
                  <v:stroke on="f" joinstyle="miter"/>
                  <v:imagedata r:id="rId65" o:title="eqIda6dbfee4a0ec256f5aff0acc8692cd8f"/>
                  <o:lock v:ext="edit" aspectratio="t"/>
                  <w10:wrap type="none"/>
                  <w10:anchorlock/>
                </v:shape>
                <o:OLEObject Type="Embed" ProgID="Equation.DSMT4" ShapeID="_x0000_i1049" DrawAspect="Content" ObjectID="_1468075749" r:id="rId6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3A486CE">
            <w:pPr>
              <w:shd w:val="clear" w:color="auto" w:fill="auto"/>
              <w:spacing w:before="60" w:after="60" w:line="240" w:lineRule="auto"/>
              <w:ind w:left="0" w:right="0" w:firstLine="0"/>
              <w:jc w:val="left"/>
              <w:textAlignment w:val="center"/>
              <w:rPr>
                <w:sz w:val="21"/>
              </w:rPr>
            </w:pPr>
            <w:r>
              <w:rPr>
                <w:sz w:val="21"/>
              </w:rP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A8412B">
            <w:pPr>
              <w:shd w:val="clear" w:color="auto" w:fill="auto"/>
              <w:spacing w:before="60" w:after="60" w:line="240" w:lineRule="auto"/>
              <w:ind w:left="0" w:right="0" w:firstLine="0"/>
              <w:jc w:val="left"/>
              <w:textAlignment w:val="center"/>
              <w:rPr>
                <w:sz w:val="21"/>
              </w:rPr>
            </w:pPr>
            <w:r>
              <w:object>
                <v:shape id="_x0000_i1050" o:spt="75" alt="eqId14665f9a5f9585b682eb03e16bbcd923" type="#_x0000_t75" style="height:14.35pt;width:41.35pt;" o:ole="t" filled="f" o:preferrelative="t" stroked="f" coordsize="21600,21600">
                  <v:path/>
                  <v:fill on="f" focussize="0,0"/>
                  <v:stroke on="f" joinstyle="miter"/>
                  <v:imagedata r:id="rId67" o:title="eqId14665f9a5f9585b682eb03e16bbcd923"/>
                  <o:lock v:ext="edit" aspectratio="t"/>
                  <w10:wrap type="none"/>
                  <w10:anchorlock/>
                </v:shape>
                <o:OLEObject Type="Embed" ProgID="Equation.DSMT4" ShapeID="_x0000_i1050" DrawAspect="Content" ObjectID="_1468075750" r:id="rId66">
                  <o:LockedField>false</o:LockedField>
                </o:OLEObject>
              </w:object>
            </w:r>
          </w:p>
        </w:tc>
      </w:tr>
      <w:tr w14:paraId="1EA74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189E69">
            <w:pPr>
              <w:shd w:val="clear" w:color="auto" w:fill="auto"/>
              <w:spacing w:before="60" w:after="60" w:line="240" w:lineRule="auto"/>
              <w:ind w:left="0" w:right="0" w:firstLine="0"/>
              <w:jc w:val="center"/>
              <w:textAlignment w:val="center"/>
              <w:rPr>
                <w:sz w:val="21"/>
              </w:rPr>
            </w:pPr>
            <w:r>
              <w:rPr>
                <w:sz w:val="21"/>
              </w:rPr>
              <w:t>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DB9804D">
            <w:pPr>
              <w:shd w:val="clear" w:color="auto" w:fill="auto"/>
              <w:spacing w:before="60" w:after="60" w:line="240" w:lineRule="auto"/>
              <w:ind w:left="0" w:right="0" w:firstLine="0"/>
              <w:jc w:val="left"/>
              <w:textAlignment w:val="center"/>
              <w:rPr>
                <w:sz w:val="21"/>
              </w:rPr>
            </w:pPr>
            <w:r>
              <w:object>
                <v:shape id="_x0000_i1051" o:spt="75" alt="eqId79c37404cbd823ee6cf7345be63f86f5" type="#_x0000_t75" style="height:13.2pt;width:33.4pt;" o:ole="t" filled="f" o:preferrelative="t" stroked="f" coordsize="21600,21600">
                  <v:path/>
                  <v:fill on="f" focussize="0,0"/>
                  <v:stroke on="f" joinstyle="miter"/>
                  <v:imagedata r:id="rId69" o:title="eqId79c37404cbd823ee6cf7345be63f86f5"/>
                  <o:lock v:ext="edit" aspectratio="t"/>
                  <w10:wrap type="none"/>
                  <w10:anchorlock/>
                </v:shape>
                <o:OLEObject Type="Embed" ProgID="Equation.DSMT4" ShapeID="_x0000_i1051" DrawAspect="Content" ObjectID="_1468075751" r:id="rId6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AC53D5">
            <w:pPr>
              <w:shd w:val="clear" w:color="auto" w:fill="auto"/>
              <w:spacing w:before="60" w:after="60" w:line="240" w:lineRule="auto"/>
              <w:ind w:left="0" w:right="0" w:firstLine="0"/>
              <w:jc w:val="left"/>
              <w:textAlignment w:val="center"/>
              <w:rPr>
                <w:sz w:val="21"/>
              </w:rPr>
            </w:pPr>
            <w:r>
              <w:rPr>
                <w:sz w:val="21"/>
              </w:rPr>
              <w:t>干松木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3A103BC">
            <w:pPr>
              <w:shd w:val="clear" w:color="auto" w:fill="auto"/>
              <w:spacing w:before="60" w:after="60" w:line="240" w:lineRule="auto"/>
              <w:ind w:left="0" w:right="0" w:firstLine="0"/>
              <w:jc w:val="left"/>
              <w:textAlignment w:val="center"/>
              <w:rPr>
                <w:sz w:val="21"/>
              </w:rPr>
            </w:pPr>
            <w:r>
              <w:object>
                <v:shape id="_x0000_i1052" o:spt="75" alt="eqId8b1c60940fe945975e28de30d3638650" type="#_x0000_t75" style="height:14.3pt;width:36.9pt;" o:ole="t" filled="f" o:preferrelative="t" stroked="f" coordsize="21600,21600">
                  <v:path/>
                  <v:fill on="f" focussize="0,0"/>
                  <v:stroke on="f" joinstyle="miter"/>
                  <v:imagedata r:id="rId71" o:title="eqId8b1c60940fe945975e28de30d3638650"/>
                  <o:lock v:ext="edit" aspectratio="t"/>
                  <w10:wrap type="none"/>
                  <w10:anchorlock/>
                </v:shape>
                <o:OLEObject Type="Embed" ProgID="Equation.DSMT4" ShapeID="_x0000_i1052" DrawAspect="Content" ObjectID="_1468075752" r:id="rId70">
                  <o:LockedField>false</o:LockedField>
                </o:OLEObject>
              </w:object>
            </w:r>
          </w:p>
        </w:tc>
      </w:tr>
      <w:tr w14:paraId="78C71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8B7958">
            <w:pPr>
              <w:shd w:val="clear" w:color="auto" w:fill="auto"/>
              <w:spacing w:before="60" w:after="60" w:line="240" w:lineRule="auto"/>
              <w:ind w:left="0" w:right="0" w:firstLine="0"/>
              <w:jc w:val="center"/>
              <w:textAlignment w:val="center"/>
              <w:rPr>
                <w:sz w:val="21"/>
              </w:rPr>
            </w:pPr>
            <w:r>
              <w:rPr>
                <w:sz w:val="21"/>
              </w:rPr>
              <w:t>煤油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38A870">
            <w:pPr>
              <w:shd w:val="clear" w:color="auto" w:fill="auto"/>
              <w:spacing w:before="60" w:after="60" w:line="240" w:lineRule="auto"/>
              <w:ind w:left="0" w:right="0" w:firstLine="0"/>
              <w:jc w:val="left"/>
              <w:textAlignment w:val="center"/>
              <w:rPr>
                <w:sz w:val="21"/>
              </w:rPr>
            </w:pPr>
            <w:r>
              <w:object>
                <v:shape id="_x0000_i1053" o:spt="75" alt="eqIdb04145386c5e7bb973be9d030a372265" type="#_x0000_t75" style="height:14.05pt;width:36.9pt;" o:ole="t" filled="f" o:preferrelative="t" stroked="f" coordsize="21600,21600">
                  <v:path/>
                  <v:fill on="f" focussize="0,0"/>
                  <v:stroke on="f" joinstyle="miter"/>
                  <v:imagedata r:id="rId73" o:title="eqIdb04145386c5e7bb973be9d030a372265"/>
                  <o:lock v:ext="edit" aspectratio="t"/>
                  <w10:wrap type="none"/>
                  <w10:anchorlock/>
                </v:shape>
                <o:OLEObject Type="Embed" ProgID="Equation.DSMT4" ShapeID="_x0000_i1053" DrawAspect="Content" ObjectID="_1468075753" r:id="rId7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9D3286">
            <w:pPr>
              <w:shd w:val="clear" w:color="auto" w:fill="auto"/>
              <w:spacing w:before="60" w:after="60" w:line="240" w:lineRule="auto"/>
              <w:ind w:left="0" w:right="0" w:firstLine="0"/>
              <w:jc w:val="left"/>
              <w:textAlignment w:val="center"/>
              <w:rPr>
                <w:sz w:val="21"/>
              </w:rPr>
            </w:pPr>
            <w:r>
              <w:rPr>
                <w:sz w:val="21"/>
              </w:rP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3CA2F5">
            <w:pPr>
              <w:shd w:val="clear" w:color="auto" w:fill="auto"/>
              <w:spacing w:before="60" w:after="60" w:line="240" w:lineRule="auto"/>
              <w:ind w:left="0" w:right="0" w:firstLine="0"/>
              <w:jc w:val="left"/>
              <w:textAlignment w:val="center"/>
              <w:rPr>
                <w:sz w:val="21"/>
              </w:rPr>
            </w:pPr>
            <w:r>
              <w:object>
                <v:shape id="_x0000_i1054" o:spt="75" alt="eqId69058a67211fd1fead68bf2e8d023b3b" type="#_x0000_t75" style="height:14.05pt;width:36.9pt;" o:ole="t" filled="f" o:preferrelative="t" stroked="f" coordsize="21600,21600">
                  <v:path/>
                  <v:fill on="f" focussize="0,0"/>
                  <v:stroke on="f" joinstyle="miter"/>
                  <v:imagedata r:id="rId75" o:title="eqId69058a67211fd1fead68bf2e8d023b3b"/>
                  <o:lock v:ext="edit" aspectratio="t"/>
                  <w10:wrap type="none"/>
                  <w10:anchorlock/>
                </v:shape>
                <o:OLEObject Type="Embed" ProgID="Equation.DSMT4" ShapeID="_x0000_i1054" DrawAspect="Content" ObjectID="_1468075754" r:id="rId74">
                  <o:LockedField>false</o:LockedField>
                </o:OLEObject>
              </w:object>
            </w:r>
          </w:p>
        </w:tc>
      </w:tr>
      <w:tr w14:paraId="07FC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BD6EC4">
            <w:pPr>
              <w:shd w:val="clear" w:color="auto" w:fill="auto"/>
              <w:spacing w:before="60" w:after="60" w:line="240" w:lineRule="auto"/>
              <w:ind w:left="0" w:right="0" w:firstLine="0"/>
              <w:jc w:val="center"/>
              <w:textAlignment w:val="center"/>
              <w:rPr>
                <w:sz w:val="21"/>
              </w:rPr>
            </w:pPr>
            <w:r>
              <w:rPr>
                <w:sz w:val="21"/>
              </w:rP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944F9D1">
            <w:pPr>
              <w:shd w:val="clear" w:color="auto" w:fill="auto"/>
              <w:spacing w:before="60" w:after="60" w:line="240" w:lineRule="auto"/>
              <w:ind w:left="0" w:right="0" w:firstLine="0"/>
              <w:jc w:val="left"/>
              <w:textAlignment w:val="center"/>
              <w:rPr>
                <w:sz w:val="21"/>
              </w:rPr>
            </w:pPr>
            <w:r>
              <w:object>
                <v:shape id="_x0000_i1055" o:spt="75" alt="eqIdb04145386c5e7bb973be9d030a372265" type="#_x0000_t75" style="height:14.05pt;width:36.9pt;" o:ole="t" filled="f" o:preferrelative="t" stroked="f" coordsize="21600,21600">
                  <v:path/>
                  <v:fill on="f" focussize="0,0"/>
                  <v:stroke on="f" joinstyle="miter"/>
                  <v:imagedata r:id="rId73" o:title="eqIdb04145386c5e7bb973be9d030a372265"/>
                  <o:lock v:ext="edit" aspectratio="t"/>
                  <w10:wrap type="none"/>
                  <w10:anchorlock/>
                </v:shape>
                <o:OLEObject Type="Embed" ProgID="Equation.DSMT4" ShapeID="_x0000_i1055" DrawAspect="Content" ObjectID="_1468075755" r:id="rId7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73853F">
            <w:pPr>
              <w:shd w:val="clear" w:color="auto" w:fill="auto"/>
              <w:spacing w:before="60" w:after="60" w:line="240" w:lineRule="auto"/>
              <w:ind w:left="0" w:right="0" w:firstLine="0"/>
              <w:jc w:val="left"/>
              <w:textAlignment w:val="center"/>
              <w:rPr>
                <w:sz w:val="21"/>
              </w:rPr>
            </w:pPr>
            <w:r>
              <w:rPr>
                <w:sz w:val="21"/>
              </w:rPr>
              <w:t>铅</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ED0EBC">
            <w:pPr>
              <w:shd w:val="clear" w:color="auto" w:fill="auto"/>
              <w:spacing w:before="60" w:after="60" w:line="240" w:lineRule="auto"/>
              <w:ind w:left="0" w:right="0" w:firstLine="0"/>
              <w:jc w:val="left"/>
              <w:textAlignment w:val="center"/>
              <w:rPr>
                <w:sz w:val="21"/>
              </w:rPr>
            </w:pPr>
            <w:r>
              <w:object>
                <v:shape id="_x0000_i1056" o:spt="75" alt="eqIda71576d5ef9879e26a8787b448cb8adc" type="#_x0000_t75" style="height:13.15pt;width:36.9pt;" o:ole="t" filled="f" o:preferrelative="t" stroked="f" coordsize="21600,21600">
                  <v:path/>
                  <v:fill on="f" focussize="0,0"/>
                  <v:stroke on="f" joinstyle="miter"/>
                  <v:imagedata r:id="rId78" o:title="eqIda71576d5ef9879e26a8787b448cb8adc"/>
                  <o:lock v:ext="edit" aspectratio="t"/>
                  <w10:wrap type="none"/>
                  <w10:anchorlock/>
                </v:shape>
                <o:OLEObject Type="Embed" ProgID="Equation.DSMT4" ShapeID="_x0000_i1056" DrawAspect="Content" ObjectID="_1468075756" r:id="rId77">
                  <o:LockedField>false</o:LockedField>
                </o:OLEObject>
              </w:object>
            </w:r>
          </w:p>
        </w:tc>
      </w:tr>
    </w:tbl>
    <w:p w14:paraId="12836689">
      <w:pPr>
        <w:shd w:val="clear" w:color="auto" w:fill="auto"/>
        <w:spacing w:before="0" w:after="0" w:line="360" w:lineRule="auto"/>
        <w:ind w:left="315" w:firstLine="0"/>
        <w:jc w:val="left"/>
        <w:textAlignment w:val="center"/>
        <w:rPr>
          <w:sz w:val="21"/>
        </w:rPr>
      </w:pPr>
      <w:r>
        <w:rPr>
          <w:sz w:val="21"/>
        </w:rPr>
        <w:t>A．固体的密度一定大于液体的密度</w:t>
      </w:r>
    </w:p>
    <w:p w14:paraId="3D347780">
      <w:pPr>
        <w:shd w:val="clear" w:color="auto" w:fill="auto"/>
        <w:spacing w:before="0" w:after="0" w:line="360" w:lineRule="auto"/>
        <w:ind w:left="315" w:firstLine="0"/>
        <w:jc w:val="left"/>
        <w:textAlignment w:val="center"/>
        <w:rPr>
          <w:sz w:val="21"/>
        </w:rPr>
      </w:pPr>
      <w:r>
        <w:rPr>
          <w:sz w:val="21"/>
        </w:rPr>
        <w:t>B．同种物质在不同状态下，密度保持不变</w:t>
      </w:r>
    </w:p>
    <w:p w14:paraId="1700E84A">
      <w:pPr>
        <w:shd w:val="clear" w:color="auto" w:fill="auto"/>
        <w:spacing w:before="0" w:after="0" w:line="360" w:lineRule="auto"/>
        <w:ind w:left="315" w:firstLine="0"/>
        <w:jc w:val="left"/>
        <w:textAlignment w:val="center"/>
        <w:rPr>
          <w:sz w:val="21"/>
        </w:rPr>
      </w:pPr>
      <w:r>
        <w:rPr>
          <w:sz w:val="21"/>
        </w:rPr>
        <w:t>C．若质量相等，则实心铜块的体积一定大于实心铅块的体积</w:t>
      </w:r>
    </w:p>
    <w:p w14:paraId="35229CE3">
      <w:pPr>
        <w:shd w:val="clear" w:color="auto" w:fill="auto"/>
        <w:spacing w:before="0" w:after="0" w:line="360" w:lineRule="auto"/>
        <w:ind w:left="315" w:firstLine="0"/>
        <w:jc w:val="left"/>
        <w:textAlignment w:val="center"/>
        <w:rPr>
          <w:sz w:val="21"/>
        </w:rPr>
      </w:pPr>
      <w:r>
        <w:rPr>
          <w:sz w:val="21"/>
        </w:rPr>
        <w:t>D．若密度相同，则一定是同种物质</w:t>
      </w:r>
    </w:p>
    <w:p w14:paraId="68CEDED3">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5"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图片8"/>
                    <pic:cNvPicPr>
                      <a:picLocks noChangeAspect="1"/>
                    </pic:cNvPicPr>
                  </pic:nvPicPr>
                  <pic:blipFill>
                    <a:blip r:embed="rId35"/>
                    <a:stretch>
                      <a:fillRect/>
                    </a:stretch>
                  </pic:blipFill>
                  <pic:spPr>
                    <a:xfrm>
                      <a:off x="0" y="0"/>
                      <a:ext cx="676275" cy="304800"/>
                    </a:xfrm>
                    <a:prstGeom prst="rect">
                      <a:avLst/>
                    </a:prstGeom>
                    <a:noFill/>
                    <a:ln>
                      <a:noFill/>
                    </a:ln>
                  </pic:spPr>
                </pic:pic>
              </a:graphicData>
            </a:graphic>
          </wp:inline>
        </w:drawing>
      </w:r>
    </w:p>
    <w:p w14:paraId="014E4463">
      <w:pPr>
        <w:shd w:val="clear" w:color="auto" w:fill="auto"/>
        <w:spacing w:before="0" w:after="0" w:line="360" w:lineRule="auto"/>
        <w:ind w:left="315" w:hanging="315"/>
        <w:jc w:val="left"/>
        <w:textAlignment w:val="center"/>
        <w:rPr>
          <w:rFonts w:hint="eastAsia" w:asciiTheme="minorEastAsia" w:hAnsiTheme="minorEastAsia" w:eastAsiaTheme="minorEastAsia" w:cstheme="minorEastAsia"/>
          <w:i w:val="0"/>
          <w:iCs w:val="0"/>
          <w:caps w:val="0"/>
          <w:color w:val="333333"/>
          <w:spacing w:val="0"/>
          <w:sz w:val="21"/>
          <w:szCs w:val="21"/>
          <w:shd w:val="clear" w:color="auto" w:fill="FFFFFF"/>
        </w:rPr>
      </w:pPr>
      <w:r>
        <w:rPr>
          <w:rFonts w:hint="eastAsia" w:asciiTheme="minorEastAsia" w:hAnsiTheme="minorEastAsia" w:eastAsiaTheme="minorEastAsia" w:cstheme="minorEastAsia"/>
          <w:i w:val="0"/>
          <w:iCs w:val="0"/>
          <w:caps w:val="0"/>
          <w:color w:val="333333"/>
          <w:spacing w:val="0"/>
          <w:sz w:val="21"/>
          <w:szCs w:val="21"/>
          <w:shd w:val="clear" w:color="auto" w:fill="FFFFFF"/>
        </w:rPr>
        <w:t>常见物质的密度：</w:t>
      </w:r>
    </w:p>
    <w:p w14:paraId="58446F27">
      <w:pPr>
        <w:shd w:val="clear" w:color="auto" w:fill="auto"/>
        <w:spacing w:before="0" w:after="0" w:line="360" w:lineRule="auto"/>
        <w:ind w:left="315" w:hanging="315"/>
        <w:jc w:val="left"/>
        <w:textAlignment w:val="center"/>
        <w:rPr>
          <w:b w:val="0"/>
          <w:bCs w:val="0"/>
          <w:color w:val="auto"/>
          <w:sz w:val="21"/>
        </w:rPr>
      </w:pPr>
      <w:r>
        <w:rPr>
          <w:rFonts w:hint="eastAsia" w:asciiTheme="minorEastAsia" w:hAnsiTheme="minorEastAsia" w:eastAsiaTheme="minorEastAsia" w:cstheme="minorEastAsia"/>
          <w:i w:val="0"/>
          <w:iCs w:val="0"/>
          <w:caps w:val="0"/>
          <w:color w:val="333333"/>
          <w:spacing w:val="0"/>
          <w:sz w:val="21"/>
          <w:szCs w:val="21"/>
          <w:shd w:val="clear" w:color="auto" w:fill="FFFFFF"/>
        </w:rPr>
        <w:t>身体的平均密度与水的密度接近‌，水‌的密度为1x10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b w:val="0"/>
          <w:bCs w:val="0"/>
          <w:color w:val="auto"/>
          <w:sz w:val="21"/>
        </w:rPr>
        <w:t>。</w:t>
      </w:r>
    </w:p>
    <w:p w14:paraId="21874C3F">
      <w:pPr>
        <w:shd w:val="clear" w:color="auto" w:fill="auto"/>
        <w:spacing w:before="0" w:after="0" w:line="360" w:lineRule="auto"/>
        <w:ind w:left="315" w:hanging="315"/>
        <w:jc w:val="left"/>
        <w:textAlignment w:val="center"/>
        <w:rPr>
          <w:b w:val="0"/>
          <w:bCs w:val="0"/>
          <w:color w:val="auto"/>
          <w:sz w:val="21"/>
        </w:rPr>
      </w:pPr>
      <w:r>
        <w:rPr>
          <w:rFonts w:hint="eastAsia" w:asciiTheme="minorEastAsia" w:hAnsiTheme="minorEastAsia" w:eastAsiaTheme="minorEastAsia" w:cstheme="minorEastAsia"/>
          <w:i w:val="0"/>
          <w:iCs w:val="0"/>
          <w:caps w:val="0"/>
          <w:color w:val="333333"/>
          <w:spacing w:val="0"/>
          <w:sz w:val="21"/>
          <w:szCs w:val="21"/>
          <w:shd w:val="clear" w:color="auto" w:fill="FFFFFF"/>
        </w:rPr>
        <w:t>冰‌的密度为0.9x10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b w:val="0"/>
          <w:bCs w:val="0"/>
          <w:color w:val="auto"/>
          <w:sz w:val="21"/>
        </w:rPr>
        <w:t>。</w:t>
      </w:r>
    </w:p>
    <w:p w14:paraId="71B1F19C">
      <w:pPr>
        <w:shd w:val="clear" w:color="auto" w:fill="auto"/>
        <w:spacing w:before="0" w:after="0" w:line="360" w:lineRule="auto"/>
        <w:ind w:left="315" w:hanging="315"/>
        <w:jc w:val="left"/>
        <w:textAlignment w:val="center"/>
        <w:rPr>
          <w:b w:val="0"/>
          <w:bCs w:val="0"/>
          <w:color w:val="auto"/>
          <w:sz w:val="21"/>
        </w:rPr>
      </w:pPr>
      <w:r>
        <w:rPr>
          <w:rFonts w:hint="eastAsia" w:asciiTheme="minorEastAsia" w:hAnsiTheme="minorEastAsia" w:eastAsiaTheme="minorEastAsia" w:cstheme="minorEastAsia"/>
          <w:i w:val="0"/>
          <w:iCs w:val="0"/>
          <w:caps w:val="0"/>
          <w:color w:val="333333"/>
          <w:spacing w:val="0"/>
          <w:sz w:val="21"/>
          <w:szCs w:val="21"/>
          <w:shd w:val="clear" w:color="auto" w:fill="FFFFFF"/>
        </w:rPr>
        <w:t>酒精‌的密度为0.8x10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b w:val="0"/>
          <w:bCs w:val="0"/>
          <w:color w:val="auto"/>
          <w:sz w:val="21"/>
        </w:rPr>
        <w:t>。</w:t>
      </w:r>
    </w:p>
    <w:p w14:paraId="1E2BDD51">
      <w:pPr>
        <w:shd w:val="clear" w:color="auto" w:fill="auto"/>
        <w:spacing w:before="0" w:after="0" w:line="360" w:lineRule="auto"/>
        <w:ind w:left="315" w:hanging="315"/>
        <w:jc w:val="left"/>
        <w:textAlignment w:val="center"/>
        <w:rPr>
          <w:b w:val="0"/>
          <w:bCs w:val="0"/>
          <w:color w:val="auto"/>
          <w:sz w:val="21"/>
        </w:rPr>
      </w:pPr>
      <w:r>
        <w:rPr>
          <w:rFonts w:hint="eastAsia" w:asciiTheme="minorEastAsia" w:hAnsiTheme="minorEastAsia" w:eastAsiaTheme="minorEastAsia" w:cstheme="minorEastAsia"/>
          <w:i w:val="0"/>
          <w:iCs w:val="0"/>
          <w:caps w:val="0"/>
          <w:color w:val="333333"/>
          <w:spacing w:val="0"/>
          <w:sz w:val="21"/>
          <w:szCs w:val="21"/>
          <w:shd w:val="clear" w:color="auto" w:fill="FFFFFF"/>
        </w:rPr>
        <w:t>煤油‌的密度为0.8x10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b w:val="0"/>
          <w:bCs w:val="0"/>
          <w:color w:val="auto"/>
          <w:sz w:val="21"/>
        </w:rPr>
        <w:t>。</w:t>
      </w:r>
    </w:p>
    <w:p w14:paraId="1902AFF6">
      <w:pPr>
        <w:shd w:val="clear" w:color="auto" w:fill="auto"/>
        <w:spacing w:before="0" w:after="0" w:line="360" w:lineRule="auto"/>
        <w:ind w:left="315" w:hanging="315"/>
        <w:jc w:val="left"/>
        <w:textAlignment w:val="center"/>
        <w:rPr>
          <w:b w:val="0"/>
          <w:bCs w:val="0"/>
          <w:color w:val="auto"/>
          <w:sz w:val="21"/>
        </w:rPr>
      </w:pPr>
      <w:r>
        <w:rPr>
          <w:rFonts w:hint="eastAsia" w:asciiTheme="minorEastAsia" w:hAnsiTheme="minorEastAsia" w:eastAsiaTheme="minorEastAsia" w:cstheme="minorEastAsia"/>
          <w:i w:val="0"/>
          <w:iCs w:val="0"/>
          <w:caps w:val="0"/>
          <w:color w:val="333333"/>
          <w:spacing w:val="0"/>
          <w:sz w:val="21"/>
          <w:szCs w:val="21"/>
          <w:shd w:val="clear" w:color="auto" w:fill="FFFFFF"/>
        </w:rPr>
        <w:t>水银（汞）‌的密度为13.6x10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b w:val="0"/>
          <w:bCs w:val="0"/>
          <w:color w:val="auto"/>
          <w:sz w:val="21"/>
        </w:rPr>
        <w:t>。</w:t>
      </w:r>
    </w:p>
    <w:p w14:paraId="376FA382">
      <w:pPr>
        <w:shd w:val="clear" w:color="auto" w:fill="auto"/>
        <w:spacing w:before="0" w:after="0" w:line="360" w:lineRule="auto"/>
        <w:ind w:left="315" w:hanging="315"/>
        <w:jc w:val="left"/>
        <w:textAlignment w:val="center"/>
        <w:rPr>
          <w:b w:val="0"/>
          <w:bCs w:val="0"/>
          <w:color w:val="auto"/>
          <w:sz w:val="21"/>
        </w:rPr>
      </w:pPr>
      <w:r>
        <w:rPr>
          <w:rFonts w:hint="eastAsia" w:asciiTheme="minorEastAsia" w:hAnsiTheme="minorEastAsia" w:eastAsiaTheme="minorEastAsia" w:cstheme="minorEastAsia"/>
          <w:i w:val="0"/>
          <w:iCs w:val="0"/>
          <w:caps w:val="0"/>
          <w:color w:val="333333"/>
          <w:spacing w:val="0"/>
          <w:sz w:val="21"/>
          <w:szCs w:val="21"/>
          <w:shd w:val="clear" w:color="auto" w:fill="FFFFFF"/>
        </w:rPr>
        <w:t>铁‌的密度为7.9x10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b w:val="0"/>
          <w:bCs w:val="0"/>
          <w:color w:val="auto"/>
          <w:sz w:val="21"/>
        </w:rPr>
        <w:t>。</w:t>
      </w:r>
    </w:p>
    <w:p w14:paraId="7616ACAB">
      <w:pPr>
        <w:shd w:val="clear" w:color="auto" w:fill="auto"/>
        <w:spacing w:before="0" w:after="0" w:line="360" w:lineRule="auto"/>
        <w:ind w:left="315" w:hanging="315"/>
        <w:jc w:val="left"/>
        <w:textAlignment w:val="cente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pPr>
      <w:r>
        <w:rPr>
          <w:rFonts w:hint="eastAsia" w:asciiTheme="minorEastAsia" w:hAnsiTheme="minorEastAsia" w:eastAsiaTheme="minorEastAsia" w:cstheme="minorEastAsia"/>
          <w:i w:val="0"/>
          <w:iCs w:val="0"/>
          <w:caps w:val="0"/>
          <w:color w:val="333333"/>
          <w:spacing w:val="0"/>
          <w:sz w:val="21"/>
          <w:szCs w:val="21"/>
          <w:shd w:val="clear" w:color="auto" w:fill="FFFFFF"/>
        </w:rPr>
        <w:t>铜‌的密度为8.9x10</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rFonts w:hint="eastAsia" w:asciiTheme="minorEastAsia" w:hAnsiTheme="minorEastAsia" w:eastAsiaTheme="minorEastAsia" w:cstheme="minorEastAsia"/>
          <w:i w:val="0"/>
          <w:iCs w:val="0"/>
          <w:caps w:val="0"/>
          <w:color w:val="333333"/>
          <w:spacing w:val="0"/>
          <w:sz w:val="21"/>
          <w:szCs w:val="21"/>
          <w:shd w:val="clear" w:color="auto" w:fill="FFFFFF"/>
        </w:rPr>
        <w:t>kg/m</w:t>
      </w:r>
      <w:r>
        <w:rPr>
          <w:rFonts w:hint="eastAsia" w:asciiTheme="minorEastAsia" w:hAnsiTheme="minorEastAsia" w:eastAsiaTheme="minorEastAsia" w:cstheme="minorEastAsia"/>
          <w:i w:val="0"/>
          <w:iCs w:val="0"/>
          <w:caps w:val="0"/>
          <w:color w:val="333333"/>
          <w:spacing w:val="0"/>
          <w:sz w:val="21"/>
          <w:szCs w:val="21"/>
          <w:shd w:val="clear" w:color="auto" w:fill="FFFFFF"/>
          <w:vertAlign w:val="superscript"/>
        </w:rPr>
        <w:t>3</w:t>
      </w:r>
      <w:r>
        <w:rPr>
          <w:b w:val="0"/>
          <w:bCs w:val="0"/>
          <w:color w:val="auto"/>
          <w:sz w:val="21"/>
        </w:rPr>
        <w:t>。</w:t>
      </w:r>
    </w:p>
    <w:p w14:paraId="5E4E225B">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表给出了在常温常压下一些物质的密度，阅读后请判断下面结论，正确的是（</w:t>
      </w:r>
      <w:r>
        <w:rPr>
          <w:rFonts w:hint="eastAsia"/>
          <w:sz w:val="21"/>
          <w:lang w:val="en-US" w:eastAsia="zh-CN"/>
        </w:rPr>
        <w:t xml:space="preserve"> </w:t>
      </w:r>
      <w:r>
        <w:rPr>
          <w:sz w:val="21"/>
        </w:rPr>
        <w:t>）</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2"/>
        <w:gridCol w:w="1607"/>
        <w:gridCol w:w="873"/>
        <w:gridCol w:w="1607"/>
      </w:tblGrid>
      <w:tr w14:paraId="2143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A2939C">
            <w:pPr>
              <w:shd w:val="clear" w:color="auto" w:fill="auto"/>
              <w:spacing w:before="60" w:after="60" w:line="240" w:lineRule="auto"/>
              <w:ind w:left="0" w:right="0" w:firstLine="0"/>
              <w:jc w:val="center"/>
              <w:textAlignment w:val="center"/>
              <w:rPr>
                <w:sz w:val="21"/>
              </w:rPr>
            </w:pPr>
            <w:r>
              <w:rPr>
                <w:sz w:val="21"/>
              </w:rP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59A1D4">
            <w:pPr>
              <w:shd w:val="clear" w:color="auto" w:fill="auto"/>
              <w:spacing w:before="60" w:after="60" w:line="240" w:lineRule="auto"/>
              <w:ind w:left="0" w:right="0" w:firstLine="0"/>
              <w:jc w:val="center"/>
              <w:textAlignment w:val="center"/>
              <w:rPr>
                <w:sz w:val="21"/>
              </w:rPr>
            </w:pPr>
            <w:r>
              <w:rPr>
                <w:sz w:val="21"/>
              </w:rPr>
              <w:t>密度（kg/m</w:t>
            </w:r>
            <w:r>
              <w:rPr>
                <w:sz w:val="21"/>
                <w:vertAlign w:val="superscript"/>
              </w:rPr>
              <w:t>3</w:t>
            </w:r>
            <w:r>
              <w:rPr>
                <w:sz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59684C">
            <w:pPr>
              <w:shd w:val="clear" w:color="auto" w:fill="auto"/>
              <w:spacing w:before="60" w:after="60" w:line="240" w:lineRule="auto"/>
              <w:ind w:left="0" w:right="0" w:firstLine="0"/>
              <w:jc w:val="center"/>
              <w:textAlignment w:val="center"/>
              <w:rPr>
                <w:sz w:val="21"/>
              </w:rPr>
            </w:pPr>
            <w:r>
              <w:rPr>
                <w:sz w:val="21"/>
              </w:rP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16526D">
            <w:pPr>
              <w:shd w:val="clear" w:color="auto" w:fill="auto"/>
              <w:spacing w:before="60" w:after="60" w:line="240" w:lineRule="auto"/>
              <w:ind w:left="0" w:right="0" w:firstLine="0"/>
              <w:jc w:val="center"/>
              <w:textAlignment w:val="center"/>
              <w:rPr>
                <w:sz w:val="21"/>
              </w:rPr>
            </w:pPr>
            <w:r>
              <w:rPr>
                <w:sz w:val="21"/>
              </w:rPr>
              <w:t>密度（kg/m</w:t>
            </w:r>
            <w:r>
              <w:rPr>
                <w:sz w:val="21"/>
                <w:vertAlign w:val="superscript"/>
              </w:rPr>
              <w:t>3</w:t>
            </w:r>
            <w:r>
              <w:rPr>
                <w:sz w:val="21"/>
              </w:rPr>
              <w:t>）</w:t>
            </w:r>
          </w:p>
        </w:tc>
      </w:tr>
      <w:tr w14:paraId="154E9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7AA1FF">
            <w:pPr>
              <w:shd w:val="clear" w:color="auto" w:fill="auto"/>
              <w:spacing w:before="60" w:after="60" w:line="240" w:lineRule="auto"/>
              <w:ind w:left="0" w:right="0" w:firstLine="0"/>
              <w:jc w:val="center"/>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2495815">
            <w:pPr>
              <w:shd w:val="clear" w:color="auto" w:fill="auto"/>
              <w:spacing w:before="60" w:after="60" w:line="240" w:lineRule="auto"/>
              <w:ind w:left="0" w:right="0" w:firstLine="0"/>
              <w:jc w:val="left"/>
              <w:textAlignment w:val="center"/>
              <w:rPr>
                <w:sz w:val="21"/>
              </w:rPr>
            </w:pPr>
            <w:r>
              <w:rPr>
                <w:sz w:val="21"/>
              </w:rPr>
              <w:t>1.0×10</w:t>
            </w:r>
            <w:r>
              <w:rPr>
                <w:sz w:val="21"/>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1B50A75">
            <w:pPr>
              <w:shd w:val="clear" w:color="auto" w:fill="auto"/>
              <w:spacing w:before="60" w:after="60" w:line="240" w:lineRule="auto"/>
              <w:ind w:left="0" w:right="0" w:firstLine="0"/>
              <w:jc w:val="left"/>
              <w:textAlignment w:val="center"/>
              <w:rPr>
                <w:sz w:val="21"/>
              </w:rPr>
            </w:pPr>
            <w:r>
              <w:rPr>
                <w:sz w:val="21"/>
              </w:rPr>
              <w:t>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2A6EA5A">
            <w:pPr>
              <w:shd w:val="clear" w:color="auto" w:fill="auto"/>
              <w:spacing w:before="60" w:after="60" w:line="240" w:lineRule="auto"/>
              <w:ind w:left="0" w:right="0" w:firstLine="0"/>
              <w:jc w:val="left"/>
              <w:textAlignment w:val="center"/>
              <w:rPr>
                <w:sz w:val="21"/>
              </w:rPr>
            </w:pPr>
            <w:r>
              <w:rPr>
                <w:sz w:val="21"/>
              </w:rPr>
              <w:t>0.9×10</w:t>
            </w:r>
            <w:r>
              <w:rPr>
                <w:sz w:val="21"/>
                <w:vertAlign w:val="superscript"/>
              </w:rPr>
              <w:t>3</w:t>
            </w:r>
          </w:p>
        </w:tc>
      </w:tr>
      <w:tr w14:paraId="3B37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02DF4B">
            <w:pPr>
              <w:shd w:val="clear" w:color="auto" w:fill="auto"/>
              <w:spacing w:before="60" w:after="60" w:line="240" w:lineRule="auto"/>
              <w:ind w:left="0" w:right="0" w:firstLine="0"/>
              <w:jc w:val="center"/>
              <w:textAlignment w:val="center"/>
              <w:rPr>
                <w:sz w:val="21"/>
              </w:rPr>
            </w:pPr>
            <w:r>
              <w:rPr>
                <w:sz w:val="21"/>
              </w:rP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0F0FB8">
            <w:pPr>
              <w:shd w:val="clear" w:color="auto" w:fill="auto"/>
              <w:spacing w:before="60" w:after="60" w:line="240" w:lineRule="auto"/>
              <w:ind w:left="0" w:right="0" w:firstLine="0"/>
              <w:jc w:val="left"/>
              <w:textAlignment w:val="center"/>
              <w:rPr>
                <w:sz w:val="21"/>
              </w:rPr>
            </w:pPr>
            <w:r>
              <w:rPr>
                <w:sz w:val="21"/>
              </w:rPr>
              <w:t>13.6×10</w:t>
            </w:r>
            <w:r>
              <w:rPr>
                <w:sz w:val="21"/>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37C6754">
            <w:pPr>
              <w:shd w:val="clear" w:color="auto" w:fill="auto"/>
              <w:spacing w:before="60" w:after="60" w:line="240" w:lineRule="auto"/>
              <w:ind w:left="0" w:right="0" w:firstLine="0"/>
              <w:jc w:val="left"/>
              <w:textAlignment w:val="center"/>
              <w:rPr>
                <w:sz w:val="21"/>
              </w:rPr>
            </w:pPr>
            <w:r>
              <w:rPr>
                <w:sz w:val="21"/>
              </w:rPr>
              <w:t>干松木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D7D3ED">
            <w:pPr>
              <w:shd w:val="clear" w:color="auto" w:fill="auto"/>
              <w:spacing w:before="60" w:after="60" w:line="240" w:lineRule="auto"/>
              <w:ind w:left="0" w:right="0" w:firstLine="0"/>
              <w:jc w:val="left"/>
              <w:textAlignment w:val="center"/>
              <w:rPr>
                <w:sz w:val="21"/>
              </w:rPr>
            </w:pPr>
            <w:r>
              <w:rPr>
                <w:sz w:val="21"/>
              </w:rPr>
              <w:t>0.4×10</w:t>
            </w:r>
            <w:r>
              <w:rPr>
                <w:sz w:val="21"/>
                <w:vertAlign w:val="superscript"/>
              </w:rPr>
              <w:t>3</w:t>
            </w:r>
          </w:p>
        </w:tc>
      </w:tr>
      <w:tr w14:paraId="39CBF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E9FCDE">
            <w:pPr>
              <w:shd w:val="clear" w:color="auto" w:fill="auto"/>
              <w:spacing w:before="60" w:after="60" w:line="240" w:lineRule="auto"/>
              <w:ind w:left="0" w:right="0" w:firstLine="0"/>
              <w:jc w:val="center"/>
              <w:textAlignment w:val="center"/>
              <w:rPr>
                <w:sz w:val="21"/>
              </w:rPr>
            </w:pPr>
            <w:r>
              <w:rPr>
                <w:sz w:val="21"/>
              </w:rP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04BF5AA">
            <w:pPr>
              <w:shd w:val="clear" w:color="auto" w:fill="auto"/>
              <w:spacing w:before="60" w:after="60" w:line="240" w:lineRule="auto"/>
              <w:ind w:left="0" w:right="0" w:firstLine="0"/>
              <w:jc w:val="left"/>
              <w:textAlignment w:val="center"/>
              <w:rPr>
                <w:sz w:val="21"/>
              </w:rPr>
            </w:pPr>
            <w:r>
              <w:rPr>
                <w:sz w:val="21"/>
              </w:rPr>
              <w:t>0.8×10</w:t>
            </w:r>
            <w:r>
              <w:rPr>
                <w:sz w:val="21"/>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7B29ADF">
            <w:pPr>
              <w:shd w:val="clear" w:color="auto" w:fill="auto"/>
              <w:spacing w:before="60" w:after="60" w:line="240" w:lineRule="auto"/>
              <w:ind w:left="0" w:right="0" w:firstLine="0"/>
              <w:jc w:val="left"/>
              <w:textAlignment w:val="center"/>
              <w:rPr>
                <w:sz w:val="21"/>
              </w:rPr>
            </w:pPr>
            <w:r>
              <w:rPr>
                <w:sz w:val="21"/>
              </w:rP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30468F3">
            <w:pPr>
              <w:shd w:val="clear" w:color="auto" w:fill="auto"/>
              <w:spacing w:before="60" w:after="60" w:line="240" w:lineRule="auto"/>
              <w:ind w:left="0" w:right="0" w:firstLine="0"/>
              <w:jc w:val="left"/>
              <w:textAlignment w:val="center"/>
              <w:rPr>
                <w:sz w:val="21"/>
              </w:rPr>
            </w:pPr>
            <w:r>
              <w:rPr>
                <w:sz w:val="21"/>
              </w:rPr>
              <w:t>8.9×10</w:t>
            </w:r>
            <w:r>
              <w:rPr>
                <w:sz w:val="21"/>
                <w:vertAlign w:val="superscript"/>
              </w:rPr>
              <w:t>3</w:t>
            </w:r>
          </w:p>
        </w:tc>
      </w:tr>
      <w:tr w14:paraId="14D10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BEF80E">
            <w:pPr>
              <w:shd w:val="clear" w:color="auto" w:fill="auto"/>
              <w:spacing w:before="60" w:after="60" w:line="240" w:lineRule="auto"/>
              <w:ind w:left="0" w:right="0" w:firstLine="0"/>
              <w:jc w:val="center"/>
              <w:textAlignment w:val="center"/>
              <w:rPr>
                <w:sz w:val="21"/>
              </w:rPr>
            </w:pPr>
            <w:r>
              <w:rPr>
                <w:sz w:val="21"/>
              </w:rPr>
              <w:t>煤油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6D344B4">
            <w:pPr>
              <w:shd w:val="clear" w:color="auto" w:fill="auto"/>
              <w:spacing w:before="60" w:after="60" w:line="240" w:lineRule="auto"/>
              <w:ind w:left="0" w:right="0" w:firstLine="0"/>
              <w:jc w:val="left"/>
              <w:textAlignment w:val="center"/>
              <w:rPr>
                <w:sz w:val="21"/>
              </w:rPr>
            </w:pPr>
            <w:r>
              <w:rPr>
                <w:sz w:val="21"/>
              </w:rPr>
              <w:t>0.8×10</w:t>
            </w:r>
            <w:r>
              <w:rPr>
                <w:sz w:val="21"/>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21EEFA">
            <w:pPr>
              <w:shd w:val="clear" w:color="auto" w:fill="auto"/>
              <w:spacing w:before="60" w:after="60" w:line="240" w:lineRule="auto"/>
              <w:ind w:left="0" w:right="0" w:firstLine="0"/>
              <w:jc w:val="left"/>
              <w:textAlignment w:val="center"/>
              <w:rPr>
                <w:sz w:val="21"/>
              </w:rPr>
            </w:pPr>
            <w:r>
              <w:rPr>
                <w:sz w:val="21"/>
              </w:rP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2748366">
            <w:pPr>
              <w:shd w:val="clear" w:color="auto" w:fill="auto"/>
              <w:spacing w:before="60" w:after="60" w:line="240" w:lineRule="auto"/>
              <w:ind w:left="0" w:right="0" w:firstLine="0"/>
              <w:jc w:val="left"/>
              <w:textAlignment w:val="center"/>
              <w:rPr>
                <w:sz w:val="21"/>
              </w:rPr>
            </w:pPr>
            <w:r>
              <w:rPr>
                <w:sz w:val="21"/>
              </w:rPr>
              <w:t>2.7×10</w:t>
            </w:r>
            <w:r>
              <w:rPr>
                <w:sz w:val="21"/>
                <w:vertAlign w:val="superscript"/>
              </w:rPr>
              <w:t>3</w:t>
            </w:r>
          </w:p>
        </w:tc>
      </w:tr>
    </w:tbl>
    <w:p w14:paraId="1CFA55B5">
      <w:pPr>
        <w:shd w:val="clear" w:color="auto" w:fill="auto"/>
        <w:spacing w:before="0" w:after="0" w:line="360" w:lineRule="auto"/>
        <w:ind w:left="315" w:firstLine="0"/>
        <w:jc w:val="left"/>
        <w:textAlignment w:val="center"/>
        <w:rPr>
          <w:sz w:val="21"/>
        </w:rPr>
      </w:pPr>
      <w:r>
        <w:rPr>
          <w:sz w:val="21"/>
        </w:rPr>
        <w:t>A．固体的密度都比液体的密度大</w:t>
      </w:r>
    </w:p>
    <w:p w14:paraId="4D07745B">
      <w:pPr>
        <w:shd w:val="clear" w:color="auto" w:fill="auto"/>
        <w:spacing w:before="0" w:after="0" w:line="360" w:lineRule="auto"/>
        <w:ind w:left="315" w:firstLine="0"/>
        <w:jc w:val="left"/>
        <w:textAlignment w:val="center"/>
        <w:rPr>
          <w:sz w:val="21"/>
        </w:rPr>
      </w:pPr>
      <w:r>
        <w:rPr>
          <w:sz w:val="21"/>
        </w:rPr>
        <w:t>B．不同的物质，密度一定不同</w:t>
      </w:r>
    </w:p>
    <w:p w14:paraId="07ADF059">
      <w:pPr>
        <w:shd w:val="clear" w:color="auto" w:fill="auto"/>
        <w:spacing w:before="0" w:after="0" w:line="360" w:lineRule="auto"/>
        <w:ind w:left="315" w:firstLine="0"/>
        <w:jc w:val="left"/>
        <w:textAlignment w:val="center"/>
        <w:rPr>
          <w:sz w:val="21"/>
        </w:rPr>
      </w:pPr>
      <w:r>
        <w:rPr>
          <w:sz w:val="21"/>
        </w:rPr>
        <w:t>C．同种物质在不同状态下，其密度不同</w:t>
      </w:r>
    </w:p>
    <w:p w14:paraId="711EE04D">
      <w:pPr>
        <w:shd w:val="clear" w:color="auto" w:fill="auto"/>
        <w:spacing w:before="0" w:after="0" w:line="360" w:lineRule="auto"/>
        <w:ind w:left="315" w:firstLine="0"/>
        <w:jc w:val="left"/>
        <w:textAlignment w:val="center"/>
        <w:rPr>
          <w:sz w:val="21"/>
        </w:rPr>
      </w:pPr>
      <w:r>
        <w:rPr>
          <w:sz w:val="21"/>
        </w:rPr>
        <w:t>D．质量相等的实心铜块和实心铝块，铜块的体积比铝块大</w:t>
      </w:r>
    </w:p>
    <w:p w14:paraId="0C98AF1A">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钛是航天工业重要的材料，它的密度为4.5×10</w:t>
      </w:r>
      <w:r>
        <w:rPr>
          <w:sz w:val="21"/>
          <w:vertAlign w:val="superscript"/>
        </w:rPr>
        <w:t>3</w:t>
      </w:r>
      <w:r>
        <w:rPr>
          <w:sz w:val="21"/>
        </w:rPr>
        <w:t>千克/米</w:t>
      </w:r>
      <w:r>
        <w:rPr>
          <w:sz w:val="21"/>
          <w:vertAlign w:val="superscript"/>
        </w:rPr>
        <w:t>3</w:t>
      </w:r>
      <w:r>
        <w:rPr>
          <w:sz w:val="21"/>
        </w:rPr>
        <w:t>，读作</w:t>
      </w:r>
      <w:r>
        <w:rPr>
          <w:rFonts w:ascii="Times New Roman" w:hAnsi="Times New Roman" w:eastAsia="Times New Roman" w:cs="Times New Roman"/>
          <w:b w:val="0"/>
          <w:sz w:val="21"/>
          <w:u w:val="single"/>
        </w:rPr>
        <w:t xml:space="preserve">      </w:t>
      </w:r>
      <w:r>
        <w:rPr>
          <w:sz w:val="21"/>
        </w:rPr>
        <w:t>，它表示</w:t>
      </w:r>
      <w:r>
        <w:rPr>
          <w:rFonts w:ascii="Times New Roman" w:hAnsi="Times New Roman" w:eastAsia="Times New Roman" w:cs="Times New Roman"/>
          <w:b w:val="0"/>
          <w:sz w:val="21"/>
          <w:u w:val="single"/>
        </w:rPr>
        <w:t xml:space="preserve">      </w:t>
      </w:r>
      <w:r>
        <w:rPr>
          <w:sz w:val="21"/>
        </w:rPr>
        <w:t>，钛的密度是水的</w:t>
      </w:r>
      <w:r>
        <w:rPr>
          <w:rFonts w:ascii="Times New Roman" w:hAnsi="Times New Roman" w:eastAsia="Times New Roman" w:cs="Times New Roman"/>
          <w:b w:val="0"/>
          <w:sz w:val="21"/>
          <w:u w:val="single"/>
        </w:rPr>
        <w:t xml:space="preserve">      </w:t>
      </w:r>
      <w:r>
        <w:rPr>
          <w:sz w:val="21"/>
        </w:rPr>
        <w:t>倍。</w:t>
      </w:r>
    </w:p>
    <w:p w14:paraId="5BD9F7B8">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密度的计算</w:t>
      </w:r>
    </w:p>
    <w:p w14:paraId="03975066">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【角度1】密度公式的简单应用</w:t>
      </w:r>
    </w:p>
    <w:p w14:paraId="6C69F4BD">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一质量为200g的玻璃瓶，盛满水时测出总质量为700g。（</w:t>
      </w:r>
      <w:r>
        <w:object>
          <v:shape id="_x0000_i1057" o:spt="75" alt="eqId4706c4ba621e66822b1af359bae9626a" type="#_x0000_t75" style="height:18.35pt;width:65.05pt;" o:ole="t" filled="f" o:preferrelative="t" stroked="f" coordsize="21600,21600">
            <v:path/>
            <v:fill on="f" focussize="0,0"/>
            <v:stroke on="f" joinstyle="miter"/>
            <v:imagedata r:id="rId80" o:title="eqId4706c4ba621e66822b1af359bae9626a"/>
            <o:lock v:ext="edit" aspectratio="t"/>
            <w10:wrap type="none"/>
            <w10:anchorlock/>
          </v:shape>
          <o:OLEObject Type="Embed" ProgID="Equation.DSMT4" ShapeID="_x0000_i1057" DrawAspect="Content" ObjectID="_1468075757" r:id="rId79">
            <o:LockedField>false</o:LockedField>
          </o:OLEObject>
        </w:object>
      </w:r>
      <w:r>
        <w:rPr>
          <w:sz w:val="21"/>
        </w:rPr>
        <w:t>）</w:t>
      </w:r>
    </w:p>
    <w:p w14:paraId="5F65E205">
      <w:pPr>
        <w:shd w:val="clear" w:color="auto" w:fill="auto"/>
        <w:spacing w:before="0" w:after="0" w:line="360" w:lineRule="auto"/>
        <w:ind w:left="420" w:firstLine="0"/>
        <w:jc w:val="left"/>
        <w:textAlignment w:val="center"/>
        <w:rPr>
          <w:sz w:val="21"/>
        </w:rPr>
      </w:pPr>
      <w:r>
        <w:rPr>
          <w:sz w:val="21"/>
        </w:rPr>
        <w:t>(1)求玻璃瓶的容积；</w:t>
      </w:r>
    </w:p>
    <w:p w14:paraId="2C507695">
      <w:pPr>
        <w:shd w:val="clear" w:color="auto" w:fill="auto"/>
        <w:spacing w:before="0" w:after="0" w:line="360" w:lineRule="auto"/>
        <w:ind w:left="420" w:firstLine="0"/>
        <w:jc w:val="left"/>
        <w:textAlignment w:val="center"/>
        <w:rPr>
          <w:sz w:val="21"/>
        </w:rPr>
      </w:pPr>
      <w:r>
        <w:rPr>
          <w:sz w:val="21"/>
        </w:rPr>
        <w:t>(2)将质量为1.58kg的铁块放入空玻璃瓶中，再向瓶中加满水，求加水的质量。</w:t>
      </w:r>
    </w:p>
    <w:p w14:paraId="543DFF39">
      <w:pPr>
        <w:widowControl/>
        <w:shd w:val="clear" w:color="auto" w:fill="FFFFFF"/>
        <w:spacing w:line="360" w:lineRule="auto"/>
        <w:jc w:val="left"/>
        <w:rPr>
          <w:rFonts w:ascii="宋体" w:hAnsi="宋体"/>
          <w:kern w:val="0"/>
          <w:lang w:bidi="ar"/>
        </w:rPr>
      </w:pPr>
    </w:p>
    <w:p w14:paraId="033E4F0A">
      <w:pPr>
        <w:widowControl/>
        <w:shd w:val="clear" w:color="auto" w:fill="FFFFFF"/>
        <w:spacing w:line="360" w:lineRule="auto"/>
        <w:jc w:val="left"/>
        <w:rPr>
          <w:rFonts w:ascii="宋体" w:hAnsi="宋体"/>
          <w:kern w:val="0"/>
          <w:lang w:bidi="ar"/>
        </w:rPr>
      </w:pPr>
    </w:p>
    <w:p w14:paraId="67C7D9D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35"/>
                    <a:stretch>
                      <a:fillRect/>
                    </a:stretch>
                  </pic:blipFill>
                  <pic:spPr>
                    <a:xfrm>
                      <a:off x="0" y="0"/>
                      <a:ext cx="676275" cy="304800"/>
                    </a:xfrm>
                    <a:prstGeom prst="rect">
                      <a:avLst/>
                    </a:prstGeom>
                    <a:noFill/>
                    <a:ln>
                      <a:noFill/>
                    </a:ln>
                  </pic:spPr>
                </pic:pic>
              </a:graphicData>
            </a:graphic>
          </wp:inline>
        </w:drawing>
      </w:r>
    </w:p>
    <w:p w14:paraId="039C2FEA">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rPr>
        <w:t>（1）利用密度公式计算时要注意单位的统一。质量用kg，则体积用m</w:t>
      </w:r>
      <w:r>
        <w:rPr>
          <w:rFonts w:hint="default" w:ascii="宋体" w:hAnsi="宋体" w:eastAsia="宋体" w:cs="宋体"/>
          <w:b w:val="0"/>
          <w:bCs w:val="0"/>
          <w:sz w:val="21"/>
          <w:vertAlign w:val="superscript"/>
        </w:rPr>
        <w:t>3</w:t>
      </w:r>
      <w:r>
        <w:rPr>
          <w:rFonts w:hint="eastAsia" w:ascii="宋体" w:hAnsi="宋体" w:eastAsia="宋体" w:cs="宋体"/>
          <w:b w:val="0"/>
          <w:bCs w:val="0"/>
          <w:sz w:val="21"/>
        </w:rPr>
        <w:t>，密度单位为kg/m</w:t>
      </w:r>
      <w:r>
        <w:rPr>
          <w:rFonts w:hint="default" w:ascii="宋体" w:hAnsi="宋体" w:eastAsia="宋体" w:cs="宋体"/>
          <w:b w:val="0"/>
          <w:bCs w:val="0"/>
          <w:sz w:val="21"/>
          <w:vertAlign w:val="superscript"/>
        </w:rPr>
        <w:t>3</w:t>
      </w:r>
      <w:r>
        <w:rPr>
          <w:rFonts w:hint="eastAsia" w:ascii="宋体" w:hAnsi="宋体" w:eastAsia="宋体" w:cs="宋体"/>
          <w:b w:val="0"/>
          <w:bCs w:val="0"/>
          <w:sz w:val="21"/>
          <w:lang w:eastAsia="zh-CN"/>
        </w:rPr>
        <w:t>。</w:t>
      </w:r>
      <w:r>
        <w:rPr>
          <w:rFonts w:hint="eastAsia" w:ascii="宋体" w:hAnsi="宋体" w:eastAsia="宋体" w:cs="宋体"/>
          <w:b w:val="0"/>
          <w:bCs w:val="0"/>
          <w:sz w:val="21"/>
        </w:rPr>
        <w:br w:type="textWrapping"/>
      </w:r>
      <w:r>
        <w:rPr>
          <w:rFonts w:hint="eastAsia" w:ascii="宋体" w:hAnsi="宋体" w:eastAsia="宋体" w:cs="宋体"/>
          <w:b w:val="0"/>
          <w:bCs w:val="0"/>
          <w:sz w:val="21"/>
        </w:rPr>
        <w:t>质量用g，则体积用cm</w:t>
      </w:r>
      <w:r>
        <w:rPr>
          <w:rFonts w:hint="default" w:ascii="宋体" w:hAnsi="宋体" w:eastAsia="宋体" w:cs="宋体"/>
          <w:b w:val="0"/>
          <w:bCs w:val="0"/>
          <w:sz w:val="21"/>
          <w:vertAlign w:val="superscript"/>
        </w:rPr>
        <w:t>3</w:t>
      </w:r>
      <w:r>
        <w:rPr>
          <w:rFonts w:hint="eastAsia" w:ascii="宋体" w:hAnsi="宋体" w:eastAsia="宋体" w:cs="宋体"/>
          <w:b w:val="0"/>
          <w:bCs w:val="0"/>
          <w:sz w:val="21"/>
        </w:rPr>
        <w:t>，密度单位为g/cm</w:t>
      </w:r>
      <w:r>
        <w:rPr>
          <w:rFonts w:hint="default" w:ascii="宋体" w:hAnsi="宋体" w:eastAsia="宋体" w:cs="宋体"/>
          <w:b w:val="0"/>
          <w:bCs w:val="0"/>
          <w:sz w:val="21"/>
          <w:vertAlign w:val="superscript"/>
        </w:rPr>
        <w:t>3</w:t>
      </w:r>
      <w:r>
        <w:rPr>
          <w:rFonts w:hint="eastAsia" w:ascii="宋体" w:hAnsi="宋体" w:eastAsia="宋体" w:cs="宋体"/>
          <w:b w:val="0"/>
          <w:bCs w:val="0"/>
          <w:sz w:val="21"/>
          <w:lang w:eastAsia="zh-CN"/>
        </w:rPr>
        <w:t>。</w:t>
      </w:r>
    </w:p>
    <w:p w14:paraId="3513C8C3">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如图所示，A、B两个完全相同圆柱形容器放在水平地面上，容器A中盛有体积为1.6L的水；B容器中盛有酒精。（</w:t>
      </w:r>
      <w:r>
        <w:rPr>
          <w:rFonts w:ascii="Times New Roman" w:hAnsi="Times New Roman" w:eastAsia="Times New Roman" w:cs="Times New Roman"/>
          <w:i/>
          <w:sz w:val="21"/>
        </w:rPr>
        <w:t>ρ</w:t>
      </w:r>
      <w:r>
        <w:rPr>
          <w:rFonts w:ascii="宋体" w:hAnsi="宋体" w:eastAsia="宋体" w:cs="宋体"/>
          <w:i/>
          <w:sz w:val="21"/>
          <w:vertAlign w:val="subscript"/>
        </w:rPr>
        <w:t>酒精</w:t>
      </w:r>
      <w:r>
        <w:rPr>
          <w:sz w:val="21"/>
        </w:rPr>
        <w:t>=0.8×10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铝</w:t>
      </w:r>
      <w:r>
        <w:rPr>
          <w:sz w:val="21"/>
        </w:rPr>
        <w:t>=2.7×10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铁</w:t>
      </w:r>
      <w:r>
        <w:rPr>
          <w:sz w:val="21"/>
        </w:rPr>
        <w:t>=7.8×10</w:t>
      </w:r>
      <w:r>
        <w:rPr>
          <w:sz w:val="21"/>
          <w:vertAlign w:val="superscript"/>
        </w:rPr>
        <w:t>3</w:t>
      </w:r>
      <w:r>
        <w:rPr>
          <w:sz w:val="21"/>
        </w:rPr>
        <w:t>kg/m</w:t>
      </w:r>
      <w:r>
        <w:rPr>
          <w:sz w:val="21"/>
          <w:vertAlign w:val="superscript"/>
        </w:rPr>
        <w:t>3</w:t>
      </w:r>
      <w:r>
        <w:rPr>
          <w:sz w:val="21"/>
        </w:rPr>
        <w:t>）求：</w:t>
      </w:r>
    </w:p>
    <w:p w14:paraId="6C35EC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1600200"/>
            <wp:effectExtent l="0" t="0" r="1905" b="0"/>
            <wp:docPr id="100019" name="图片 100019" descr="@@@ef33c074-a3e8-44eb-b3f9-935011d10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f33c074-a3e8-44eb-b3f9-935011d10ef6"/>
                    <pic:cNvPicPr>
                      <a:picLocks noChangeAspect="1"/>
                    </pic:cNvPicPr>
                  </pic:nvPicPr>
                  <pic:blipFill>
                    <a:blip r:embed="rId81"/>
                    <a:stretch>
                      <a:fillRect/>
                    </a:stretch>
                  </pic:blipFill>
                  <pic:spPr>
                    <a:xfrm>
                      <a:off x="0" y="0"/>
                      <a:ext cx="2162175" cy="1600200"/>
                    </a:xfrm>
                    <a:prstGeom prst="rect">
                      <a:avLst/>
                    </a:prstGeom>
                  </pic:spPr>
                </pic:pic>
              </a:graphicData>
            </a:graphic>
          </wp:inline>
        </w:drawing>
      </w:r>
    </w:p>
    <w:p w14:paraId="00BF52A8">
      <w:pPr>
        <w:shd w:val="clear" w:color="auto" w:fill="auto"/>
        <w:spacing w:before="0" w:after="0" w:line="360" w:lineRule="auto"/>
        <w:ind w:left="420" w:firstLine="0"/>
        <w:jc w:val="left"/>
        <w:textAlignment w:val="center"/>
        <w:rPr>
          <w:sz w:val="21"/>
        </w:rPr>
      </w:pPr>
      <w:r>
        <w:rPr>
          <w:sz w:val="21"/>
        </w:rPr>
        <w:t>(1)A容器中水的质量</w:t>
      </w:r>
      <w:r>
        <w:rPr>
          <w:rFonts w:ascii="Times New Roman" w:hAnsi="Times New Roman" w:eastAsia="Times New Roman" w:cs="Times New Roman"/>
          <w:i/>
          <w:sz w:val="21"/>
        </w:rPr>
        <w:t>m</w:t>
      </w:r>
      <w:r>
        <w:rPr>
          <w:rFonts w:ascii="宋体" w:hAnsi="宋体" w:eastAsia="宋体" w:cs="宋体"/>
          <w:i/>
          <w:sz w:val="21"/>
          <w:vertAlign w:val="subscript"/>
        </w:rPr>
        <w:t>水</w:t>
      </w:r>
      <w:r>
        <w:rPr>
          <w:sz w:val="21"/>
        </w:rPr>
        <w:t>；</w:t>
      </w:r>
    </w:p>
    <w:p w14:paraId="329F03A9">
      <w:pPr>
        <w:shd w:val="clear" w:color="auto" w:fill="auto"/>
        <w:spacing w:before="0" w:after="0" w:line="360" w:lineRule="auto"/>
        <w:ind w:left="420" w:firstLine="0"/>
        <w:jc w:val="left"/>
        <w:textAlignment w:val="center"/>
        <w:rPr>
          <w:sz w:val="21"/>
        </w:rPr>
      </w:pPr>
      <w:r>
        <w:rPr>
          <w:sz w:val="21"/>
        </w:rPr>
        <w:t>(2)如果B容器中酒精的质量等于水的质量，求B容器中酒精的体积</w:t>
      </w:r>
      <w:r>
        <w:rPr>
          <w:rFonts w:ascii="Times New Roman" w:hAnsi="Times New Roman" w:eastAsia="Times New Roman" w:cs="Times New Roman"/>
          <w:i/>
          <w:sz w:val="21"/>
        </w:rPr>
        <w:t>V</w:t>
      </w:r>
      <w:r>
        <w:rPr>
          <w:rFonts w:ascii="宋体" w:hAnsi="宋体" w:eastAsia="宋体" w:cs="宋体"/>
          <w:i/>
          <w:sz w:val="21"/>
          <w:vertAlign w:val="subscript"/>
        </w:rPr>
        <w:t>酒精</w:t>
      </w:r>
      <w:r>
        <w:rPr>
          <w:sz w:val="21"/>
        </w:rPr>
        <w:t>；</w:t>
      </w:r>
    </w:p>
    <w:p w14:paraId="74F581A2">
      <w:pPr>
        <w:shd w:val="clear" w:color="auto" w:fill="auto"/>
        <w:spacing w:before="0" w:after="0" w:line="360" w:lineRule="auto"/>
        <w:ind w:left="420" w:firstLine="0"/>
        <w:jc w:val="left"/>
        <w:textAlignment w:val="center"/>
        <w:rPr>
          <w:sz w:val="21"/>
        </w:rPr>
      </w:pPr>
      <w:r>
        <w:rPr>
          <w:sz w:val="21"/>
        </w:rPr>
        <w:t>(3)将2700g的铝块浸没在水中，质量未知的铁块浸没在酒精中，发现两个容器中液体的液面一样高（液体不溢出），求铁块的质量</w:t>
      </w:r>
      <w:r>
        <w:rPr>
          <w:rFonts w:ascii="Times New Roman" w:hAnsi="Times New Roman" w:eastAsia="Times New Roman" w:cs="Times New Roman"/>
          <w:i/>
          <w:sz w:val="21"/>
        </w:rPr>
        <w:t>m</w:t>
      </w:r>
      <w:r>
        <w:rPr>
          <w:rFonts w:ascii="宋体" w:hAnsi="宋体" w:eastAsia="宋体" w:cs="宋体"/>
          <w:i/>
          <w:sz w:val="21"/>
          <w:vertAlign w:val="subscript"/>
        </w:rPr>
        <w:t>铁</w:t>
      </w:r>
      <w:r>
        <w:rPr>
          <w:sz w:val="21"/>
        </w:rPr>
        <w:t>。</w:t>
      </w:r>
    </w:p>
    <w:p w14:paraId="54484BED">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小鸣将容积为</w:t>
      </w:r>
      <w:r>
        <w:object>
          <v:shape id="_x0000_i1058" o:spt="75" alt="eqIdd067399e0fb395a19cd781e35d508b45" type="#_x0000_t75" style="height:14.05pt;width:35.2pt;" o:ole="t" filled="f" o:preferrelative="t" stroked="f" coordsize="21600,21600">
            <v:path/>
            <v:fill on="f" focussize="0,0"/>
            <v:stroke on="f" joinstyle="miter"/>
            <v:imagedata r:id="rId83" o:title="eqIdd067399e0fb395a19cd781e35d508b45"/>
            <o:lock v:ext="edit" aspectratio="t"/>
            <w10:wrap type="none"/>
            <w10:anchorlock/>
          </v:shape>
          <o:OLEObject Type="Embed" ProgID="Equation.DSMT4" ShapeID="_x0000_i1058" DrawAspect="Content" ObjectID="_1468075758" r:id="rId82">
            <o:LockedField>false</o:LockedField>
          </o:OLEObject>
        </w:object>
      </w:r>
      <w:r>
        <w:rPr>
          <w:sz w:val="21"/>
        </w:rPr>
        <w:t>的瓶子中装入适量的水后将瓶密闭，测得总质量为</w:t>
      </w:r>
      <w:r>
        <w:object>
          <v:shape id="_x0000_i1059" o:spt="75" alt="eqId550a8bbe30ab1acdf6779fab038710ba" type="#_x0000_t75" style="height:13.95pt;width:24.6pt;" o:ole="t" filled="f" o:preferrelative="t" stroked="f" coordsize="21600,21600">
            <v:path/>
            <v:fill on="f" focussize="0,0"/>
            <v:stroke on="f" joinstyle="miter"/>
            <v:imagedata r:id="rId85" o:title="eqId550a8bbe30ab1acdf6779fab038710ba"/>
            <o:lock v:ext="edit" aspectratio="t"/>
            <w10:wrap type="none"/>
            <w10:anchorlock/>
          </v:shape>
          <o:OLEObject Type="Embed" ProgID="Equation.DSMT4" ShapeID="_x0000_i1059" DrawAspect="Content" ObjectID="_1468075759" r:id="rId84">
            <o:LockedField>false</o:LockedField>
          </o:OLEObject>
        </w:object>
      </w:r>
      <w:r>
        <w:rPr>
          <w:sz w:val="21"/>
        </w:rPr>
        <w:t>，然后将瓶子放入冰箱，待水全部结冰后取出发现冰面刚好与瓶口相平。一段时间后，瓶中的冰全部熔化成水，再往瓶中轻放一块小石块（石块沉底），此时水面刚好与瓶口相平（水没有溢出），测得总质量为</w:t>
      </w:r>
      <w:r>
        <w:object>
          <v:shape id="_x0000_i1060" o:spt="75" alt="eqId4bb1b65c7682776585418672f87354db" type="#_x0000_t75" style="height:13.95pt;width:24.6pt;" o:ole="t" filled="f" o:preferrelative="t" stroked="f" coordsize="21600,21600">
            <v:path/>
            <v:fill on="f" focussize="0,0"/>
            <v:stroke on="f" joinstyle="miter"/>
            <v:imagedata r:id="rId87" o:title="eqId4bb1b65c7682776585418672f87354db"/>
            <o:lock v:ext="edit" aspectratio="t"/>
            <w10:wrap type="none"/>
            <w10:anchorlock/>
          </v:shape>
          <o:OLEObject Type="Embed" ProgID="Equation.DSMT4" ShapeID="_x0000_i1060" DrawAspect="Content" ObjectID="_1468075760" r:id="rId86">
            <o:LockedField>false</o:LockedField>
          </o:OLEObject>
        </w:object>
      </w:r>
      <w:r>
        <w:rPr>
          <w:sz w:val="21"/>
        </w:rPr>
        <w:t>，已知</w:t>
      </w:r>
      <w:r>
        <w:object>
          <v:shape id="_x0000_i1061" o:spt="75" alt="eqId6c995648ec0b5cc8ddd8bf1d6a18d6a8" type="#_x0000_t75" style="height:17.55pt;width:87.95pt;" o:ole="t" filled="f" o:preferrelative="t" stroked="f" coordsize="21600,21600">
            <v:path/>
            <v:fill on="f" focussize="0,0"/>
            <v:stroke on="f" joinstyle="miter"/>
            <v:imagedata r:id="rId89" o:title="eqId6c995648ec0b5cc8ddd8bf1d6a18d6a8"/>
            <o:lock v:ext="edit" aspectratio="t"/>
            <w10:wrap type="none"/>
            <w10:anchorlock/>
          </v:shape>
          <o:OLEObject Type="Embed" ProgID="Equation.DSMT4" ShapeID="_x0000_i1061" DrawAspect="Content" ObjectID="_1468075761" r:id="rId88">
            <o:LockedField>false</o:LockedField>
          </o:OLEObject>
        </w:object>
      </w:r>
      <w:r>
        <w:rPr>
          <w:sz w:val="21"/>
        </w:rPr>
        <w:t>。求：</w:t>
      </w:r>
    </w:p>
    <w:p w14:paraId="60802943">
      <w:pPr>
        <w:shd w:val="clear" w:color="auto" w:fill="auto"/>
        <w:spacing w:before="0" w:after="0" w:line="360" w:lineRule="auto"/>
        <w:ind w:left="420" w:firstLine="0"/>
        <w:jc w:val="left"/>
        <w:textAlignment w:val="center"/>
        <w:rPr>
          <w:sz w:val="21"/>
        </w:rPr>
      </w:pPr>
      <w:r>
        <w:rPr>
          <w:sz w:val="21"/>
        </w:rPr>
        <w:t>(1)冰的质量；</w:t>
      </w:r>
    </w:p>
    <w:p w14:paraId="3B4DB665">
      <w:pPr>
        <w:shd w:val="clear" w:color="auto" w:fill="auto"/>
        <w:spacing w:before="0" w:after="0" w:line="360" w:lineRule="auto"/>
        <w:ind w:left="420" w:firstLine="0"/>
        <w:jc w:val="left"/>
        <w:textAlignment w:val="center"/>
        <w:rPr>
          <w:sz w:val="21"/>
        </w:rPr>
      </w:pPr>
      <w:r>
        <w:rPr>
          <w:sz w:val="21"/>
        </w:rPr>
        <w:t>(2)水的体积；</w:t>
      </w:r>
    </w:p>
    <w:p w14:paraId="49B4CDC8">
      <w:pPr>
        <w:shd w:val="clear" w:color="auto" w:fill="auto"/>
        <w:spacing w:before="0" w:after="0" w:line="360" w:lineRule="auto"/>
        <w:ind w:left="420" w:firstLine="0"/>
        <w:jc w:val="left"/>
        <w:textAlignment w:val="center"/>
        <w:rPr>
          <w:sz w:val="21"/>
        </w:rPr>
      </w:pPr>
      <w:r>
        <w:rPr>
          <w:sz w:val="21"/>
        </w:rPr>
        <w:t>(3)石块的密度。</w:t>
      </w:r>
    </w:p>
    <w:p w14:paraId="6A166F5C">
      <w:pPr>
        <w:adjustRightInd w:val="0"/>
        <w:snapToGrid w:val="0"/>
        <w:spacing w:line="360" w:lineRule="auto"/>
        <w:contextualSpacing/>
        <w:jc w:val="center"/>
      </w:pPr>
    </w:p>
    <w:p w14:paraId="2F371781">
      <w:pPr>
        <w:adjustRightInd w:val="0"/>
        <w:snapToGrid w:val="0"/>
        <w:spacing w:line="360" w:lineRule="auto"/>
        <w:contextualSpacing/>
        <w:jc w:val="center"/>
      </w:pPr>
    </w:p>
    <w:p w14:paraId="61D8AE53">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90"/>
                    <a:stretch>
                      <a:fillRect/>
                    </a:stretch>
                  </pic:blipFill>
                  <pic:spPr>
                    <a:xfrm>
                      <a:off x="0" y="0"/>
                      <a:ext cx="2543175" cy="704850"/>
                    </a:xfrm>
                    <a:prstGeom prst="rect">
                      <a:avLst/>
                    </a:prstGeom>
                    <a:noFill/>
                    <a:ln>
                      <a:noFill/>
                    </a:ln>
                  </pic:spPr>
                </pic:pic>
              </a:graphicData>
            </a:graphic>
          </wp:inline>
        </w:drawing>
      </w:r>
    </w:p>
    <w:p w14:paraId="3BF89231">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274483DB">
      <w:pPr>
        <w:shd w:val="clear" w:color="auto" w:fill="auto"/>
        <w:spacing w:before="0" w:after="0" w:line="360" w:lineRule="auto"/>
        <w:ind w:left="315" w:hanging="315"/>
        <w:jc w:val="left"/>
        <w:textAlignment w:val="center"/>
        <w:rPr>
          <w:sz w:val="21"/>
        </w:rPr>
      </w:pPr>
      <w:r>
        <w:rPr>
          <w:sz w:val="21"/>
        </w:rPr>
        <w:t>1．下列有关密度的说法，正确的是（　　）</w:t>
      </w:r>
    </w:p>
    <w:p w14:paraId="294E5233">
      <w:pPr>
        <w:shd w:val="clear" w:color="auto" w:fill="auto"/>
        <w:spacing w:before="0" w:after="0" w:line="360" w:lineRule="auto"/>
        <w:ind w:left="315" w:firstLine="0"/>
        <w:jc w:val="left"/>
        <w:textAlignment w:val="center"/>
        <w:rPr>
          <w:sz w:val="21"/>
        </w:rPr>
      </w:pPr>
      <w:r>
        <w:rPr>
          <w:sz w:val="21"/>
        </w:rPr>
        <w:t>A．同种物质，固态时的密度一定比液态时的大</w:t>
      </w:r>
    </w:p>
    <w:p w14:paraId="2464952F">
      <w:pPr>
        <w:shd w:val="clear" w:color="auto" w:fill="auto"/>
        <w:spacing w:before="0" w:after="0" w:line="360" w:lineRule="auto"/>
        <w:ind w:left="315" w:firstLine="0"/>
        <w:jc w:val="left"/>
        <w:textAlignment w:val="center"/>
        <w:rPr>
          <w:sz w:val="21"/>
        </w:rPr>
      </w:pPr>
      <w:r>
        <w:rPr>
          <w:sz w:val="21"/>
        </w:rPr>
        <w:t>B．水由0℃加热到4℃时密度变大</w:t>
      </w:r>
    </w:p>
    <w:p w14:paraId="74DB9DE3">
      <w:pPr>
        <w:shd w:val="clear" w:color="auto" w:fill="auto"/>
        <w:spacing w:before="0" w:after="0" w:line="360" w:lineRule="auto"/>
        <w:ind w:left="315" w:firstLine="0"/>
        <w:jc w:val="left"/>
        <w:textAlignment w:val="center"/>
        <w:rPr>
          <w:sz w:val="21"/>
        </w:rPr>
      </w:pPr>
      <w:r>
        <w:rPr>
          <w:sz w:val="21"/>
        </w:rPr>
        <w:t>C．氧气罐中的氧气用掉一部分后密度不变</w:t>
      </w:r>
    </w:p>
    <w:p w14:paraId="5F2975FF">
      <w:pPr>
        <w:shd w:val="clear" w:color="auto" w:fill="auto"/>
        <w:spacing w:before="0" w:after="0" w:line="360" w:lineRule="auto"/>
        <w:ind w:left="315" w:firstLine="0"/>
        <w:jc w:val="left"/>
        <w:textAlignment w:val="center"/>
        <w:rPr>
          <w:sz w:val="21"/>
        </w:rPr>
      </w:pPr>
      <w:r>
        <w:rPr>
          <w:sz w:val="21"/>
        </w:rPr>
        <w:t>D．把一块橡皮泥均分为两块后，每块的密度变为原来的一半</w:t>
      </w:r>
    </w:p>
    <w:p w14:paraId="092A479A">
      <w:pPr>
        <w:shd w:val="clear" w:color="auto" w:fill="auto"/>
        <w:spacing w:before="0" w:after="0" w:line="360" w:lineRule="auto"/>
        <w:ind w:left="315" w:hanging="315"/>
        <w:jc w:val="left"/>
        <w:textAlignment w:val="center"/>
        <w:rPr>
          <w:sz w:val="21"/>
        </w:rPr>
      </w:pPr>
      <w:r>
        <w:rPr>
          <w:sz w:val="21"/>
        </w:rPr>
        <w:t>2．如图所示，通常商店里销售的瓶装矿泉水，每瓶的质量为（　　）</w:t>
      </w:r>
    </w:p>
    <w:p w14:paraId="2DE5B74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90550" cy="1743075"/>
            <wp:effectExtent l="0" t="0" r="3810" b="9525"/>
            <wp:docPr id="1" name="图片 1" descr="@@@b627cd7d-e641-409d-830c-203f1f7fc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627cd7d-e641-409d-830c-203f1f7fcf9f"/>
                    <pic:cNvPicPr>
                      <a:picLocks noChangeAspect="1"/>
                    </pic:cNvPicPr>
                  </pic:nvPicPr>
                  <pic:blipFill>
                    <a:blip r:embed="rId91"/>
                    <a:stretch>
                      <a:fillRect/>
                    </a:stretch>
                  </pic:blipFill>
                  <pic:spPr>
                    <a:xfrm>
                      <a:off x="0" y="0"/>
                      <a:ext cx="590550" cy="1743075"/>
                    </a:xfrm>
                    <a:prstGeom prst="rect">
                      <a:avLst/>
                    </a:prstGeom>
                  </pic:spPr>
                </pic:pic>
              </a:graphicData>
            </a:graphic>
          </wp:inline>
        </w:drawing>
      </w:r>
    </w:p>
    <w:p w14:paraId="6F2461B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A．500kg</w:t>
      </w:r>
      <w:r>
        <w:rPr>
          <w:sz w:val="21"/>
        </w:rPr>
        <w:tab/>
      </w:r>
      <w:r>
        <w:rPr>
          <w:sz w:val="21"/>
        </w:rPr>
        <w:t>B．500g</w:t>
      </w:r>
      <w:r>
        <w:rPr>
          <w:sz w:val="21"/>
        </w:rPr>
        <w:tab/>
      </w:r>
      <w:r>
        <w:rPr>
          <w:sz w:val="21"/>
        </w:rPr>
        <w:t>C．500mg</w:t>
      </w:r>
      <w:r>
        <w:rPr>
          <w:sz w:val="21"/>
        </w:rPr>
        <w:tab/>
      </w:r>
      <w:r>
        <w:rPr>
          <w:sz w:val="21"/>
        </w:rPr>
        <w:t>D．500t</w:t>
      </w:r>
    </w:p>
    <w:p w14:paraId="75BE1493">
      <w:pPr>
        <w:shd w:val="clear" w:color="auto" w:fill="auto"/>
        <w:spacing w:before="0" w:after="0" w:line="360" w:lineRule="auto"/>
        <w:ind w:left="315" w:hanging="315"/>
        <w:jc w:val="left"/>
        <w:textAlignment w:val="center"/>
        <w:rPr>
          <w:sz w:val="21"/>
        </w:rPr>
      </w:pPr>
      <w:r>
        <w:rPr>
          <w:sz w:val="21"/>
        </w:rPr>
        <w:t>3．某工地的硅质耐火砖、汽油、木板三种物质的质量</w:t>
      </w:r>
      <w:r>
        <w:rPr>
          <w:rFonts w:ascii="Times New Roman" w:hAnsi="Times New Roman" w:eastAsia="Times New Roman" w:cs="Times New Roman"/>
          <w:i/>
          <w:sz w:val="21"/>
        </w:rPr>
        <w:t>m</w:t>
      </w:r>
      <w:r>
        <w:rPr>
          <w:sz w:val="21"/>
        </w:rPr>
        <w:t>和体积</w:t>
      </w:r>
      <w:r>
        <w:rPr>
          <w:rFonts w:ascii="Times New Roman" w:hAnsi="Times New Roman" w:eastAsia="Times New Roman" w:cs="Times New Roman"/>
          <w:i/>
          <w:sz w:val="21"/>
        </w:rPr>
        <w:t>V</w:t>
      </w:r>
      <w:r>
        <w:rPr>
          <w:sz w:val="21"/>
        </w:rPr>
        <w:t>的关系图像如图所示，下列说法正确的是（</w:t>
      </w:r>
      <w:r>
        <w:rPr>
          <w:rFonts w:ascii="Times New Roman" w:hAnsi="Times New Roman" w:eastAsia="Times New Roman" w:cs="Times New Roman"/>
          <w:kern w:val="0"/>
          <w:sz w:val="24"/>
          <w:szCs w:val="24"/>
        </w:rPr>
        <w:t>    </w:t>
      </w:r>
      <w:r>
        <w:rPr>
          <w:sz w:val="21"/>
        </w:rPr>
        <w:t>）</w:t>
      </w:r>
    </w:p>
    <w:p w14:paraId="552EA65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33500" cy="933450"/>
            <wp:effectExtent l="0" t="0" r="7620" b="11430"/>
            <wp:docPr id="7" name="图片 7" descr="@@@c01044bb-5e04-4dc3-97fe-a83fde2d1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01044bb-5e04-4dc3-97fe-a83fde2d1ad4"/>
                    <pic:cNvPicPr>
                      <a:picLocks noChangeAspect="1"/>
                    </pic:cNvPicPr>
                  </pic:nvPicPr>
                  <pic:blipFill>
                    <a:blip r:embed="rId92"/>
                    <a:stretch>
                      <a:fillRect/>
                    </a:stretch>
                  </pic:blipFill>
                  <pic:spPr>
                    <a:xfrm>
                      <a:off x="0" y="0"/>
                      <a:ext cx="1333500" cy="933450"/>
                    </a:xfrm>
                    <a:prstGeom prst="rect">
                      <a:avLst/>
                    </a:prstGeom>
                  </pic:spPr>
                </pic:pic>
              </a:graphicData>
            </a:graphic>
          </wp:inline>
        </w:drawing>
      </w:r>
    </w:p>
    <w:p w14:paraId="63EA1AEF">
      <w:pPr>
        <w:shd w:val="clear" w:color="auto" w:fill="auto"/>
        <w:tabs>
          <w:tab w:val="left" w:pos="4156"/>
        </w:tabs>
        <w:spacing w:before="0" w:after="0" w:line="360" w:lineRule="auto"/>
        <w:ind w:left="315" w:firstLine="0"/>
        <w:jc w:val="left"/>
        <w:textAlignment w:val="center"/>
        <w:rPr>
          <w:rFonts w:ascii="Times New Roman" w:hAnsi="Times New Roman" w:eastAsia="Times New Roman" w:cs="Times New Roman"/>
          <w:i/>
          <w:sz w:val="21"/>
        </w:rPr>
      </w:pPr>
      <w:r>
        <w:rPr>
          <w:sz w:val="21"/>
        </w:rPr>
        <w:t>A．</w:t>
      </w:r>
      <w:r>
        <w:object>
          <v:shape id="_x0000_i1062" o:spt="75" alt="eqId171102a883b22fe6ca578efc8926f5b8" type="#_x0000_t75" style="height:11.3pt;width:10.55pt;" o:ole="t" filled="f" o:preferrelative="t" stroked="f" coordsize="21600,21600">
            <v:path/>
            <v:fill on="f" focussize="0,0"/>
            <v:stroke on="f" joinstyle="miter"/>
            <v:imagedata r:id="rId94" o:title="eqId171102a883b22fe6ca578efc8926f5b8"/>
            <o:lock v:ext="edit" aspectratio="t"/>
            <w10:wrap type="none"/>
            <w10:anchorlock/>
          </v:shape>
          <o:OLEObject Type="Embed" ProgID="Equation.DSMT4" ShapeID="_x0000_i1062" DrawAspect="Content" ObjectID="_1468075762" r:id="rId93">
            <o:LockedField>false</o:LockedField>
          </o:OLEObject>
        </w:object>
      </w:r>
      <w:r>
        <w:rPr>
          <w:sz w:val="21"/>
          <w:vertAlign w:val="subscript"/>
        </w:rPr>
        <w:t>木</w:t>
      </w:r>
      <w:r>
        <w:rPr>
          <w:sz w:val="21"/>
        </w:rPr>
        <w:t>&gt;</w:t>
      </w:r>
      <w:r>
        <w:object>
          <v:shape id="_x0000_i1063" o:spt="75" alt="eqId171102a883b22fe6ca578efc8926f5b8" type="#_x0000_t75" style="height:11.3pt;width:10.55pt;" o:ole="t" filled="f" o:preferrelative="t" stroked="f" coordsize="21600,21600">
            <v:path/>
            <v:fill on="f" focussize="0,0"/>
            <v:stroke on="f" joinstyle="miter"/>
            <v:imagedata r:id="rId94" o:title="eqId171102a883b22fe6ca578efc8926f5b8"/>
            <o:lock v:ext="edit" aspectratio="t"/>
            <w10:wrap type="none"/>
            <w10:anchorlock/>
          </v:shape>
          <o:OLEObject Type="Embed" ProgID="Equation.DSMT4" ShapeID="_x0000_i1063" DrawAspect="Content" ObjectID="_1468075763" r:id="rId95">
            <o:LockedField>false</o:LockedField>
          </o:OLEObject>
        </w:object>
      </w:r>
      <w:r>
        <w:rPr>
          <w:sz w:val="21"/>
          <w:vertAlign w:val="subscript"/>
        </w:rPr>
        <w:t>砖</w:t>
      </w:r>
      <w:r>
        <w:rPr>
          <w:sz w:val="21"/>
        </w:rPr>
        <w:tab/>
      </w:r>
      <w:r>
        <w:rPr>
          <w:sz w:val="21"/>
        </w:rPr>
        <w:t>B．若</w:t>
      </w:r>
      <w:r>
        <w:rPr>
          <w:rFonts w:ascii="Times New Roman" w:hAnsi="Times New Roman" w:eastAsia="Times New Roman" w:cs="Times New Roman"/>
          <w:i/>
          <w:sz w:val="21"/>
        </w:rPr>
        <w:t>V</w:t>
      </w:r>
      <w:r>
        <w:rPr>
          <w:rFonts w:ascii="宋体" w:hAnsi="宋体" w:eastAsia="宋体" w:cs="宋体"/>
          <w:i/>
          <w:sz w:val="21"/>
          <w:vertAlign w:val="subscript"/>
        </w:rPr>
        <w:t>砖</w:t>
      </w:r>
      <w:r>
        <w:rPr>
          <w:sz w:val="21"/>
        </w:rPr>
        <w:t>=</w:t>
      </w:r>
      <w:r>
        <w:rPr>
          <w:rFonts w:ascii="Times New Roman" w:hAnsi="Times New Roman" w:eastAsia="Times New Roman" w:cs="Times New Roman"/>
          <w:i/>
          <w:sz w:val="21"/>
        </w:rPr>
        <w:t>V</w:t>
      </w:r>
      <w:r>
        <w:rPr>
          <w:rFonts w:ascii="宋体" w:hAnsi="宋体" w:eastAsia="宋体" w:cs="宋体"/>
          <w:i/>
          <w:sz w:val="21"/>
          <w:vertAlign w:val="subscript"/>
        </w:rPr>
        <w:t>油</w:t>
      </w:r>
      <w:r>
        <w:rPr>
          <w:sz w:val="21"/>
        </w:rPr>
        <w:t>，则</w:t>
      </w:r>
      <w:r>
        <w:rPr>
          <w:rFonts w:ascii="Times New Roman" w:hAnsi="Times New Roman" w:eastAsia="Times New Roman" w:cs="Times New Roman"/>
          <w:i/>
          <w:sz w:val="21"/>
        </w:rPr>
        <w:t>m</w:t>
      </w:r>
      <w:r>
        <w:rPr>
          <w:rFonts w:ascii="宋体" w:hAnsi="宋体" w:eastAsia="宋体" w:cs="宋体"/>
          <w:i/>
          <w:sz w:val="21"/>
          <w:vertAlign w:val="subscript"/>
        </w:rPr>
        <w:t>砖</w:t>
      </w:r>
      <w:r>
        <w:rPr>
          <w:sz w:val="21"/>
        </w:rPr>
        <w:t>&lt;</w:t>
      </w:r>
      <w:r>
        <w:rPr>
          <w:rFonts w:ascii="Times New Roman" w:hAnsi="Times New Roman" w:eastAsia="Times New Roman" w:cs="Times New Roman"/>
          <w:i/>
          <w:sz w:val="21"/>
        </w:rPr>
        <w:t>m</w:t>
      </w:r>
      <w:r>
        <w:rPr>
          <w:rFonts w:ascii="宋体" w:hAnsi="宋体" w:eastAsia="宋体" w:cs="宋体"/>
          <w:i/>
          <w:sz w:val="21"/>
          <w:vertAlign w:val="subscript"/>
        </w:rPr>
        <w:t>油</w:t>
      </w:r>
    </w:p>
    <w:p w14:paraId="12234116">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64" o:spt="75" alt="eqId171102a883b22fe6ca578efc8926f5b8" type="#_x0000_t75" style="height:11.3pt;width:10.55pt;" o:ole="t" filled="f" o:preferrelative="t" stroked="f" coordsize="21600,21600">
            <v:path/>
            <v:fill on="f" focussize="0,0"/>
            <v:stroke on="f" joinstyle="miter"/>
            <v:imagedata r:id="rId94" o:title="eqId171102a883b22fe6ca578efc8926f5b8"/>
            <o:lock v:ext="edit" aspectratio="t"/>
            <w10:wrap type="none"/>
            <w10:anchorlock/>
          </v:shape>
          <o:OLEObject Type="Embed" ProgID="Equation.DSMT4" ShapeID="_x0000_i1064" DrawAspect="Content" ObjectID="_1468075764" r:id="rId96">
            <o:LockedField>false</o:LockedField>
          </o:OLEObject>
        </w:object>
      </w:r>
      <w:r>
        <w:rPr>
          <w:sz w:val="21"/>
          <w:vertAlign w:val="subscript"/>
        </w:rPr>
        <w:t>木</w:t>
      </w:r>
      <w:r>
        <w:rPr>
          <w:sz w:val="21"/>
        </w:rPr>
        <w:t>=0.5g/cm</w:t>
      </w:r>
      <w:r>
        <w:rPr>
          <w:sz w:val="21"/>
          <w:vertAlign w:val="superscript"/>
        </w:rPr>
        <w:t>3</w:t>
      </w:r>
      <w:r>
        <w:rPr>
          <w:sz w:val="21"/>
        </w:rPr>
        <w:tab/>
      </w:r>
      <w:r>
        <w:rPr>
          <w:sz w:val="21"/>
        </w:rPr>
        <w:t>D．木板的密度随着体积的增大而增大</w:t>
      </w:r>
    </w:p>
    <w:p w14:paraId="205E1752">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．关于质量和密度，下列说法正确的是（</w:t>
      </w:r>
      <w:r>
        <w:rPr>
          <w:rFonts w:ascii="Times New Roman" w:hAnsi="Times New Roman" w:eastAsia="Times New Roman" w:cs="Times New Roman"/>
          <w:kern w:val="0"/>
          <w:sz w:val="24"/>
          <w:szCs w:val="24"/>
        </w:rPr>
        <w:t>    </w:t>
      </w:r>
      <w:r>
        <w:rPr>
          <w:sz w:val="21"/>
        </w:rPr>
        <w:t>）</w:t>
      </w:r>
    </w:p>
    <w:p w14:paraId="44F3FCF2">
      <w:pPr>
        <w:shd w:val="clear" w:color="auto" w:fill="auto"/>
        <w:spacing w:before="0" w:after="0" w:line="360" w:lineRule="auto"/>
        <w:ind w:left="315" w:firstLine="0"/>
        <w:jc w:val="left"/>
        <w:textAlignment w:val="center"/>
        <w:rPr>
          <w:sz w:val="21"/>
        </w:rPr>
      </w:pPr>
      <w:r>
        <w:rPr>
          <w:sz w:val="21"/>
        </w:rPr>
        <w:t>A．同种物质的状态发生变化，质量和密度均不变</w:t>
      </w:r>
    </w:p>
    <w:p w14:paraId="00BBD846">
      <w:pPr>
        <w:shd w:val="clear" w:color="auto" w:fill="auto"/>
        <w:spacing w:before="0" w:after="0" w:line="360" w:lineRule="auto"/>
        <w:ind w:left="315" w:firstLine="0"/>
        <w:jc w:val="left"/>
        <w:textAlignment w:val="center"/>
        <w:rPr>
          <w:sz w:val="21"/>
        </w:rPr>
      </w:pPr>
      <w:r>
        <w:rPr>
          <w:sz w:val="21"/>
        </w:rPr>
        <w:t>B．同种物质组成的物体，其密度与质量成正比</w:t>
      </w:r>
    </w:p>
    <w:p w14:paraId="13DF8675">
      <w:pPr>
        <w:shd w:val="clear" w:color="auto" w:fill="auto"/>
        <w:spacing w:before="0" w:after="0" w:line="360" w:lineRule="auto"/>
        <w:ind w:left="315" w:firstLine="0"/>
        <w:jc w:val="left"/>
        <w:textAlignment w:val="center"/>
        <w:rPr>
          <w:sz w:val="21"/>
        </w:rPr>
      </w:pPr>
      <w:r>
        <w:rPr>
          <w:sz w:val="21"/>
        </w:rPr>
        <w:t>C．从地球带到太空中的铅笔能“悬浮”于舱内，是由于质量变小了</w:t>
      </w:r>
    </w:p>
    <w:p w14:paraId="1529F707">
      <w:pPr>
        <w:shd w:val="clear" w:color="auto" w:fill="auto"/>
        <w:spacing w:before="0" w:after="0" w:line="360" w:lineRule="auto"/>
        <w:ind w:left="315" w:firstLine="0"/>
        <w:jc w:val="left"/>
        <w:textAlignment w:val="center"/>
        <w:rPr>
          <w:sz w:val="21"/>
        </w:rPr>
      </w:pPr>
      <w:r>
        <w:rPr>
          <w:sz w:val="21"/>
        </w:rPr>
        <w:t>D．密闭氧气罐中的氧气用去一半，密度减小一半</w:t>
      </w:r>
    </w:p>
    <w:p w14:paraId="51343A70">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．如图所示，一瓶矿泉水喝掉一半后，瓶中剩余水的密度将</w:t>
      </w:r>
      <w:r>
        <w:rPr>
          <w:rFonts w:ascii="Times New Roman" w:hAnsi="Times New Roman" w:eastAsia="Times New Roman" w:cs="Times New Roman"/>
          <w:b w:val="0"/>
          <w:sz w:val="21"/>
          <w:u w:val="single"/>
        </w:rPr>
        <w:t xml:space="preserve">           </w:t>
      </w:r>
      <w:r>
        <w:rPr>
          <w:sz w:val="21"/>
        </w:rPr>
        <w:t>；拧紧瓶盖不漏气，将塑料瓶挤压向内明显变形后，瓶中空气的密度将</w:t>
      </w:r>
      <w:r>
        <w:rPr>
          <w:rFonts w:ascii="Times New Roman" w:hAnsi="Times New Roman" w:eastAsia="Times New Roman" w:cs="Times New Roman"/>
          <w:b w:val="0"/>
          <w:sz w:val="21"/>
          <w:u w:val="single"/>
        </w:rPr>
        <w:t xml:space="preserve">           </w:t>
      </w:r>
      <w:r>
        <w:rPr>
          <w:sz w:val="21"/>
        </w:rPr>
        <w:t>。</w:t>
      </w:r>
    </w:p>
    <w:p w14:paraId="673D00A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785495"/>
            <wp:effectExtent l="0" t="0" r="0" b="6985"/>
            <wp:docPr id="9" name="图片 9" descr="@@@2982c3ce-6067-4a01-9be3-d08ad3ba4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982c3ce-6067-4a01-9be3-d08ad3ba4de7"/>
                    <pic:cNvPicPr>
                      <a:picLocks noChangeAspect="1"/>
                    </pic:cNvPicPr>
                  </pic:nvPicPr>
                  <pic:blipFill>
                    <a:blip r:embed="rId97"/>
                    <a:stretch>
                      <a:fillRect/>
                    </a:stretch>
                  </pic:blipFill>
                  <pic:spPr>
                    <a:xfrm>
                      <a:off x="0" y="0"/>
                      <a:ext cx="1066800" cy="785495"/>
                    </a:xfrm>
                    <a:prstGeom prst="rect">
                      <a:avLst/>
                    </a:prstGeom>
                  </pic:spPr>
                </pic:pic>
              </a:graphicData>
            </a:graphic>
          </wp:inline>
        </w:drawing>
      </w:r>
    </w:p>
    <w:p w14:paraId="7A65E9ED">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．如图所示为三星堆出土的黄金面具，该面具的质量与一个苹果质量相当，为280</w:t>
      </w:r>
      <w:r>
        <w:rPr>
          <w:rFonts w:ascii="Times New Roman" w:hAnsi="Times New Roman" w:eastAsia="Times New Roman" w:cs="Times New Roman"/>
          <w:b w:val="0"/>
          <w:sz w:val="21"/>
          <w:u w:val="single"/>
        </w:rPr>
        <w:t xml:space="preserve">      </w:t>
      </w:r>
      <w:r>
        <w:rPr>
          <w:sz w:val="21"/>
        </w:rPr>
        <w:t>（填单位）；工匠将金块加工成黄金面具的过程中，金的密度</w:t>
      </w:r>
      <w:r>
        <w:rPr>
          <w:rFonts w:ascii="Times New Roman" w:hAnsi="Times New Roman" w:eastAsia="Times New Roman" w:cs="Times New Roman"/>
          <w:b w:val="0"/>
          <w:sz w:val="21"/>
          <w:u w:val="single"/>
        </w:rPr>
        <w:t xml:space="preserve">      </w:t>
      </w:r>
      <w:r>
        <w:rPr>
          <w:sz w:val="21"/>
        </w:rPr>
        <w:t>（选填“增大”、“不变”或“减小”）：金块能被加工成厚度很薄的面具，说明金的</w:t>
      </w:r>
      <w:r>
        <w:rPr>
          <w:rFonts w:ascii="Times New Roman" w:hAnsi="Times New Roman" w:eastAsia="Times New Roman" w:cs="Times New Roman"/>
          <w:b w:val="0"/>
          <w:sz w:val="21"/>
          <w:u w:val="single"/>
        </w:rPr>
        <w:t xml:space="preserve">      </w:t>
      </w:r>
      <w:r>
        <w:rPr>
          <w:sz w:val="21"/>
        </w:rPr>
        <w:t>性好。</w:t>
      </w:r>
    </w:p>
    <w:p w14:paraId="42017B7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040" cy="1149350"/>
            <wp:effectExtent l="0" t="0" r="10160" b="8890"/>
            <wp:docPr id="10" name="图片 10" descr="@@@d6e68383-e530-4388-8ed0-76cab564f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6e68383-e530-4388-8ed0-76cab564f4c0"/>
                    <pic:cNvPicPr>
                      <a:picLocks noChangeAspect="1"/>
                    </pic:cNvPicPr>
                  </pic:nvPicPr>
                  <pic:blipFill>
                    <a:blip r:embed="rId98"/>
                    <a:stretch>
                      <a:fillRect/>
                    </a:stretch>
                  </pic:blipFill>
                  <pic:spPr>
                    <a:xfrm>
                      <a:off x="0" y="0"/>
                      <a:ext cx="1590040" cy="1149350"/>
                    </a:xfrm>
                    <a:prstGeom prst="rect">
                      <a:avLst/>
                    </a:prstGeom>
                  </pic:spPr>
                </pic:pic>
              </a:graphicData>
            </a:graphic>
          </wp:inline>
        </w:drawing>
      </w:r>
    </w:p>
    <w:p w14:paraId="3C09F64D">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．一个瓶子装满水时得总质量是400g，装满酒精时得总质量是350g（</w:t>
      </w:r>
      <w:r>
        <w:rPr>
          <w:rFonts w:ascii="Times New Roman" w:hAnsi="Times New Roman" w:eastAsia="Times New Roman" w:cs="Times New Roman"/>
          <w:i/>
          <w:sz w:val="21"/>
        </w:rPr>
        <w:t>ρ</w:t>
      </w:r>
      <w:r>
        <w:rPr>
          <w:rFonts w:ascii="宋体" w:hAnsi="宋体" w:eastAsia="宋体" w:cs="宋体"/>
          <w:i/>
          <w:sz w:val="21"/>
          <w:vertAlign w:val="subscript"/>
        </w:rPr>
        <w:t>酒精</w:t>
      </w:r>
      <w:r>
        <w:rPr>
          <w:sz w:val="21"/>
        </w:rPr>
        <w:t>＝0.8×10</w:t>
      </w:r>
      <w:r>
        <w:rPr>
          <w:sz w:val="21"/>
          <w:vertAlign w:val="superscript"/>
        </w:rPr>
        <w:t>3</w:t>
      </w:r>
      <w:r>
        <w:rPr>
          <w:sz w:val="21"/>
        </w:rPr>
        <w:t>kg/m</w:t>
      </w:r>
      <w:r>
        <w:rPr>
          <w:sz w:val="21"/>
          <w:vertAlign w:val="superscript"/>
        </w:rPr>
        <w:t>3</w:t>
      </w:r>
      <w:r>
        <w:rPr>
          <w:sz w:val="21"/>
        </w:rPr>
        <w:t>）求：</w:t>
      </w:r>
    </w:p>
    <w:p w14:paraId="685469CE">
      <w:pPr>
        <w:shd w:val="clear" w:color="auto" w:fill="auto"/>
        <w:spacing w:before="0" w:after="0" w:line="360" w:lineRule="auto"/>
        <w:ind w:left="420" w:firstLine="0"/>
        <w:jc w:val="left"/>
        <w:textAlignment w:val="center"/>
        <w:rPr>
          <w:sz w:val="21"/>
        </w:rPr>
      </w:pPr>
      <w:r>
        <w:rPr>
          <w:sz w:val="21"/>
        </w:rPr>
        <w:t>(1)瓶子得质量是多少？</w:t>
      </w:r>
    </w:p>
    <w:p w14:paraId="4E46E31C">
      <w:pPr>
        <w:shd w:val="clear" w:color="auto" w:fill="auto"/>
        <w:spacing w:before="0" w:after="0" w:line="360" w:lineRule="auto"/>
        <w:ind w:left="420" w:firstLine="0"/>
        <w:jc w:val="left"/>
        <w:textAlignment w:val="center"/>
        <w:rPr>
          <w:sz w:val="21"/>
        </w:rPr>
      </w:pPr>
      <w:r>
        <w:rPr>
          <w:sz w:val="21"/>
        </w:rPr>
        <w:t>(2)瓶子得容积是多少？</w:t>
      </w:r>
    </w:p>
    <w:p w14:paraId="488F47C2">
      <w:pPr>
        <w:spacing w:line="360" w:lineRule="auto"/>
        <w:ind w:firstLine="482" w:firstLineChars="200"/>
        <w:jc w:val="center"/>
        <w:textAlignment w:val="center"/>
        <w:rPr>
          <w:rFonts w:cs="Times New Roman"/>
          <w:color w:val="0000FF"/>
          <w:sz w:val="24"/>
        </w:rPr>
      </w:pPr>
    </w:p>
    <w:p w14:paraId="068E4C01">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6CD8805C">
      <w:pPr>
        <w:shd w:val="clear" w:color="auto" w:fill="auto"/>
        <w:spacing w:before="0" w:after="0" w:line="360" w:lineRule="auto"/>
        <w:ind w:left="315" w:hanging="315"/>
        <w:jc w:val="left"/>
        <w:textAlignment w:val="center"/>
        <w:rPr>
          <w:sz w:val="21"/>
        </w:rPr>
      </w:pPr>
      <w:r>
        <w:rPr>
          <w:rFonts w:hint="eastAsia"/>
          <w:sz w:val="21"/>
          <w:lang w:val="en-US" w:eastAsia="zh-CN"/>
        </w:rPr>
        <w:t>9</w:t>
      </w:r>
      <w:r>
        <w:rPr>
          <w:sz w:val="21"/>
        </w:rPr>
        <w:t>．有一个质量为</w:t>
      </w:r>
      <w:r>
        <w:object>
          <v:shape id="_x0000_i1065" o:spt="75" alt="eqId95a0c2f4d1a5180f40afd83ae78242e6" type="#_x0000_t75" style="height:14.1pt;width:24.6pt;" o:ole="t" filled="f" o:preferrelative="t" stroked="f" coordsize="21600,21600">
            <v:path/>
            <v:fill on="f" focussize="0,0"/>
            <v:stroke on="f" joinstyle="miter"/>
            <v:imagedata r:id="rId100" o:title="eqId95a0c2f4d1a5180f40afd83ae78242e6"/>
            <o:lock v:ext="edit" aspectratio="t"/>
            <w10:wrap type="none"/>
            <w10:anchorlock/>
          </v:shape>
          <o:OLEObject Type="Embed" ProgID="Equation.DSMT4" ShapeID="_x0000_i1065" DrawAspect="Content" ObjectID="_1468075765" r:id="rId99">
            <o:LockedField>false</o:LockedField>
          </o:OLEObject>
        </w:object>
      </w:r>
      <w:r>
        <w:rPr>
          <w:sz w:val="21"/>
        </w:rPr>
        <w:t>的空心铁球，在空心部分注满水后总质量为</w:t>
      </w:r>
      <w:r>
        <w:object>
          <v:shape id="_x0000_i1066" o:spt="75" alt="eqIdc768b9df2d03cf5ff0a39d0b38b9ece8" type="#_x0000_t75" style="height:13.95pt;width:24.6pt;" o:ole="t" filled="f" o:preferrelative="t" stroked="f" coordsize="21600,21600">
            <v:path/>
            <v:fill on="f" focussize="0,0"/>
            <v:stroke on="f" joinstyle="miter"/>
            <v:imagedata r:id="rId102" o:title="eqIdc768b9df2d03cf5ff0a39d0b38b9ece8"/>
            <o:lock v:ext="edit" aspectratio="t"/>
            <w10:wrap type="none"/>
            <w10:anchorlock/>
          </v:shape>
          <o:OLEObject Type="Embed" ProgID="Equation.DSMT4" ShapeID="_x0000_i1066" DrawAspect="Content" ObjectID="_1468075766" r:id="rId101">
            <o:LockedField>false</o:LockedField>
          </o:OLEObject>
        </w:object>
      </w:r>
      <w:r>
        <w:rPr>
          <w:sz w:val="21"/>
        </w:rPr>
        <w:t>。若在球中空心部分注满酒精，总质量为（　　）（已知酒精的密度为</w:t>
      </w:r>
      <w:r>
        <w:object>
          <v:shape id="_x0000_i1067" o:spt="75" alt="eqIdcb59f8dfc883ede129e78c16493871b6" type="#_x0000_t75" style="height:15.8pt;width:67.75pt;" o:ole="t" filled="f" o:preferrelative="t" stroked="f" coordsize="21600,21600">
            <v:path/>
            <v:fill on="f" focussize="0,0"/>
            <v:stroke on="f" joinstyle="miter"/>
            <v:imagedata r:id="rId104" o:title="eqIdcb59f8dfc883ede129e78c16493871b6"/>
            <o:lock v:ext="edit" aspectratio="t"/>
            <w10:wrap type="none"/>
            <w10:anchorlock/>
          </v:shape>
          <o:OLEObject Type="Embed" ProgID="Equation.DSMT4" ShapeID="_x0000_i1067" DrawAspect="Content" ObjectID="_1468075767" r:id="rId103">
            <o:LockedField>false</o:LockedField>
          </o:OLEObject>
        </w:object>
      </w:r>
      <w:r>
        <w:rPr>
          <w:sz w:val="21"/>
        </w:rPr>
        <w:t>，水的密度为</w:t>
      </w:r>
      <w:r>
        <w:object>
          <v:shape id="_x0000_i1068" o:spt="75" alt="eqIde92d9583134a56d808c1074b1262a5bc" type="#_x0000_t75" style="height:15.7pt;width:66.85pt;" o:ole="t" filled="f" o:preferrelative="t" stroked="f" coordsize="21600,21600">
            <v:path/>
            <v:fill on="f" focussize="0,0"/>
            <v:stroke on="f" joinstyle="miter"/>
            <v:imagedata r:id="rId106" o:title="eqIde92d9583134a56d808c1074b1262a5bc"/>
            <o:lock v:ext="edit" aspectratio="t"/>
            <w10:wrap type="none"/>
            <w10:anchorlock/>
          </v:shape>
          <o:OLEObject Type="Embed" ProgID="Equation.DSMT4" ShapeID="_x0000_i1068" DrawAspect="Content" ObjectID="_1468075768" r:id="rId105">
            <o:LockedField>false</o:LockedField>
          </o:OLEObject>
        </w:object>
      </w:r>
      <w:r>
        <w:rPr>
          <w:sz w:val="21"/>
        </w:rPr>
        <w:t>）。</w:t>
      </w:r>
    </w:p>
    <w:p w14:paraId="11CFEDE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69" o:spt="75" alt="eqId38fd57365487300495da8101dfc48fe2" type="#_x0000_t75" style="height:14.05pt;width:24.6pt;" o:ole="t" filled="f" o:preferrelative="t" stroked="f" coordsize="21600,21600">
            <v:path/>
            <v:fill on="f" focussize="0,0"/>
            <v:stroke on="f" joinstyle="miter"/>
            <v:imagedata r:id="rId108" o:title="eqId38fd57365487300495da8101dfc48fe2"/>
            <o:lock v:ext="edit" aspectratio="t"/>
            <w10:wrap type="none"/>
            <w10:anchorlock/>
          </v:shape>
          <o:OLEObject Type="Embed" ProgID="Equation.DSMT4" ShapeID="_x0000_i1069" DrawAspect="Content" ObjectID="_1468075769" r:id="rId107">
            <o:LockedField>false</o:LockedField>
          </o:OLEObject>
        </w:object>
      </w:r>
      <w:r>
        <w:rPr>
          <w:sz w:val="21"/>
        </w:rPr>
        <w:tab/>
      </w:r>
      <w:r>
        <w:rPr>
          <w:sz w:val="21"/>
        </w:rPr>
        <w:t>B．</w:t>
      </w:r>
      <w:r>
        <w:object>
          <v:shape id="_x0000_i1070" o:spt="75" alt="eqIddcbd89863dabbba7bd0a15d8e13d7bb1" type="#_x0000_t75" style="height:13.95pt;width:24.6pt;" o:ole="t" filled="f" o:preferrelative="t" stroked="f" coordsize="21600,21600">
            <v:path/>
            <v:fill on="f" focussize="0,0"/>
            <v:stroke on="f" joinstyle="miter"/>
            <v:imagedata r:id="rId110" o:title="eqIddcbd89863dabbba7bd0a15d8e13d7bb1"/>
            <o:lock v:ext="edit" aspectratio="t"/>
            <w10:wrap type="none"/>
            <w10:anchorlock/>
          </v:shape>
          <o:OLEObject Type="Embed" ProgID="Equation.DSMT4" ShapeID="_x0000_i1070" DrawAspect="Content" ObjectID="_1468075770" r:id="rId109">
            <o:LockedField>false</o:LockedField>
          </o:OLEObject>
        </w:object>
      </w:r>
      <w:r>
        <w:rPr>
          <w:sz w:val="21"/>
        </w:rPr>
        <w:tab/>
      </w:r>
      <w:r>
        <w:rPr>
          <w:sz w:val="21"/>
        </w:rPr>
        <w:t>C．</w:t>
      </w:r>
      <w:r>
        <w:object>
          <v:shape id="_x0000_i1071" o:spt="75" alt="eqId1353c9f6c31bd6a46f7ef2506f08562b" type="#_x0000_t75" style="height:13.95pt;width:24.6pt;" o:ole="t" filled="f" o:preferrelative="t" stroked="f" coordsize="21600,21600">
            <v:path/>
            <v:fill on="f" focussize="0,0"/>
            <v:stroke on="f" joinstyle="miter"/>
            <v:imagedata r:id="rId112" o:title="eqId1353c9f6c31bd6a46f7ef2506f08562b"/>
            <o:lock v:ext="edit" aspectratio="t"/>
            <w10:wrap type="none"/>
            <w10:anchorlock/>
          </v:shape>
          <o:OLEObject Type="Embed" ProgID="Equation.DSMT4" ShapeID="_x0000_i1071" DrawAspect="Content" ObjectID="_1468075771" r:id="rId111">
            <o:LockedField>false</o:LockedField>
          </o:OLEObject>
        </w:object>
      </w:r>
      <w:r>
        <w:rPr>
          <w:sz w:val="21"/>
        </w:rPr>
        <w:tab/>
      </w:r>
      <w:r>
        <w:rPr>
          <w:sz w:val="21"/>
        </w:rPr>
        <w:t>D．</w:t>
      </w:r>
      <w:r>
        <w:object>
          <v:shape id="_x0000_i1072" o:spt="75" alt="eqId63a0f6b75fd66a92f01d4c10c1e7b41c" type="#_x0000_t75" style="height:13.8pt;width:23.75pt;" o:ole="t" filled="f" o:preferrelative="t" stroked="f" coordsize="21600,21600">
            <v:path/>
            <v:fill on="f" focussize="0,0"/>
            <v:stroke on="f" joinstyle="miter"/>
            <v:imagedata r:id="rId114" o:title="eqId63a0f6b75fd66a92f01d4c10c1e7b41c"/>
            <o:lock v:ext="edit" aspectratio="t"/>
            <w10:wrap type="none"/>
            <w10:anchorlock/>
          </v:shape>
          <o:OLEObject Type="Embed" ProgID="Equation.DSMT4" ShapeID="_x0000_i1072" DrawAspect="Content" ObjectID="_1468075772" r:id="rId113">
            <o:LockedField>false</o:LockedField>
          </o:OLEObject>
        </w:object>
      </w:r>
    </w:p>
    <w:p w14:paraId="22FDBCE9">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如图所示，“冻豆腐”又叫做“海绵豆腐”，它是将鲜豆腐冰冻后，再化冻，豆腐中的冰化成水全部流出后，内部就形成密布的孔洞。在涮火锅时，汤汁进入孔洞，口味较好。小芳妈妈买来鲜豆腐将其制成“海绵豆腐”，已知鲜豆腐的质量为450g，体积为</w:t>
      </w:r>
      <w:r>
        <w:object>
          <v:shape id="_x0000_i1073" o:spt="75" alt="eqId749c0813893b56b57b493f43ce994ca6" type="#_x0000_t75" style="height:13.9pt;width:35.15pt;" o:ole="t" filled="f" o:preferrelative="t" stroked="f" coordsize="21600,21600">
            <v:path/>
            <v:fill on="f" focussize="0,0"/>
            <v:stroke on="f" joinstyle="miter"/>
            <v:imagedata r:id="rId116" o:title="eqId749c0813893b56b57b493f43ce994ca6"/>
            <o:lock v:ext="edit" aspectratio="t"/>
            <w10:wrap type="none"/>
            <w10:anchorlock/>
          </v:shape>
          <o:OLEObject Type="Embed" ProgID="Equation.DSMT4" ShapeID="_x0000_i1073" DrawAspect="Content" ObjectID="_1468075773" r:id="rId115">
            <o:LockedField>false</o:LockedField>
          </o:OLEObject>
        </w:object>
      </w:r>
      <w:r>
        <w:rPr>
          <w:sz w:val="21"/>
        </w:rPr>
        <w:t>，鲜豆腐中所含水的质量占总质量的52%，冰的密度</w:t>
      </w:r>
      <w:r>
        <w:object>
          <v:shape id="_x0000_i1074" o:spt="75" alt="eqId9dfa342a14610b17b348bb8051c20d78" type="#_x0000_t75" style="height:17.85pt;width:87.95pt;" o:ole="t" filled="f" o:preferrelative="t" stroked="f" coordsize="21600,21600">
            <v:path/>
            <v:fill on="f" focussize="0,0"/>
            <v:stroke on="f" joinstyle="miter"/>
            <v:imagedata r:id="rId118" o:title="eqId9dfa342a14610b17b348bb8051c20d78"/>
            <o:lock v:ext="edit" aspectratio="t"/>
            <w10:wrap type="none"/>
            <w10:anchorlock/>
          </v:shape>
          <o:OLEObject Type="Embed" ProgID="Equation.DSMT4" ShapeID="_x0000_i1074" DrawAspect="Content" ObjectID="_1468075774" r:id="rId117">
            <o:LockedField>false</o:LockedField>
          </o:OLEObject>
        </w:object>
      </w:r>
      <w:r>
        <w:rPr>
          <w:sz w:val="21"/>
        </w:rPr>
        <w:t>，下列说法正确的是（　　）</w:t>
      </w:r>
    </w:p>
    <w:p w14:paraId="4A1C301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171575"/>
            <wp:effectExtent l="0" t="0" r="3810" b="1905"/>
            <wp:docPr id="13" name="图片 13" descr="@@@17f82b6f-a295-43ef-8128-28b4fe895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f82b6f-a295-43ef-8128-28b4fe895888"/>
                    <pic:cNvPicPr>
                      <a:picLocks noChangeAspect="1"/>
                    </pic:cNvPicPr>
                  </pic:nvPicPr>
                  <pic:blipFill>
                    <a:blip r:embed="rId119"/>
                    <a:stretch>
                      <a:fillRect/>
                    </a:stretch>
                  </pic:blipFill>
                  <pic:spPr>
                    <a:xfrm>
                      <a:off x="0" y="0"/>
                      <a:ext cx="2876550" cy="1171575"/>
                    </a:xfrm>
                    <a:prstGeom prst="rect">
                      <a:avLst/>
                    </a:prstGeom>
                  </pic:spPr>
                </pic:pic>
              </a:graphicData>
            </a:graphic>
          </wp:inline>
        </w:drawing>
      </w:r>
    </w:p>
    <w:p w14:paraId="1B2F870F">
      <w:pPr>
        <w:shd w:val="clear" w:color="auto" w:fill="auto"/>
        <w:spacing w:before="0" w:after="0" w:line="360" w:lineRule="auto"/>
        <w:ind w:left="315" w:firstLine="0"/>
        <w:jc w:val="left"/>
        <w:textAlignment w:val="center"/>
        <w:rPr>
          <w:sz w:val="21"/>
        </w:rPr>
      </w:pPr>
      <w:r>
        <w:rPr>
          <w:sz w:val="21"/>
        </w:rPr>
        <w:t>A．鲜豆腐的密度为</w:t>
      </w:r>
      <w:r>
        <w:object>
          <v:shape id="_x0000_i1075" o:spt="75" alt="eqId073c8a86dfbecd4265c90e217bfd876c" type="#_x0000_t75" style="height:15.75pt;width:67.75pt;" o:ole="t" filled="f" o:preferrelative="t" stroked="f" coordsize="21600,21600">
            <v:path/>
            <v:fill on="f" focussize="0,0"/>
            <v:stroke on="f" joinstyle="miter"/>
            <v:imagedata r:id="rId121" o:title="eqId073c8a86dfbecd4265c90e217bfd876c"/>
            <o:lock v:ext="edit" aspectratio="t"/>
            <w10:wrap type="none"/>
            <w10:anchorlock/>
          </v:shape>
          <o:OLEObject Type="Embed" ProgID="Equation.DSMT4" ShapeID="_x0000_i1075" DrawAspect="Content" ObjectID="_1468075775" r:id="rId120">
            <o:LockedField>false</o:LockedField>
          </o:OLEObject>
        </w:object>
      </w:r>
    </w:p>
    <w:p w14:paraId="6FD2438F">
      <w:pPr>
        <w:shd w:val="clear" w:color="auto" w:fill="auto"/>
        <w:spacing w:before="0" w:after="0" w:line="360" w:lineRule="auto"/>
        <w:ind w:left="315" w:firstLine="0"/>
        <w:jc w:val="left"/>
        <w:textAlignment w:val="center"/>
        <w:rPr>
          <w:sz w:val="21"/>
        </w:rPr>
      </w:pPr>
      <w:r>
        <w:rPr>
          <w:sz w:val="21"/>
        </w:rPr>
        <w:t>B．冰冻后“海绵豆腐”内冰的质量为224g</w:t>
      </w:r>
    </w:p>
    <w:p w14:paraId="0CB320C8">
      <w:pPr>
        <w:shd w:val="clear" w:color="auto" w:fill="auto"/>
        <w:spacing w:before="0" w:after="0" w:line="360" w:lineRule="auto"/>
        <w:ind w:left="315" w:firstLine="0"/>
        <w:jc w:val="left"/>
        <w:textAlignment w:val="center"/>
        <w:rPr>
          <w:sz w:val="21"/>
        </w:rPr>
      </w:pPr>
      <w:r>
        <w:rPr>
          <w:sz w:val="21"/>
        </w:rPr>
        <w:t>C．冰冻后“海绵豆腐”内孔洞的总体积为</w:t>
      </w:r>
      <w:r>
        <w:object>
          <v:shape id="_x0000_i1076" o:spt="75" alt="eqId0c035b3a7da05ba79e3ec5dede1ca958" type="#_x0000_t75" style="height:13.9pt;width:35.15pt;" o:ole="t" filled="f" o:preferrelative="t" stroked="f" coordsize="21600,21600">
            <v:path/>
            <v:fill on="f" focussize="0,0"/>
            <v:stroke on="f" joinstyle="miter"/>
            <v:imagedata r:id="rId123" o:title="eqId0c035b3a7da05ba79e3ec5dede1ca958"/>
            <o:lock v:ext="edit" aspectratio="t"/>
            <w10:wrap type="none"/>
            <w10:anchorlock/>
          </v:shape>
          <o:OLEObject Type="Embed" ProgID="Equation.DSMT4" ShapeID="_x0000_i1076" DrawAspect="Content" ObjectID="_1468075776" r:id="rId122">
            <o:LockedField>false</o:LockedField>
          </o:OLEObject>
        </w:object>
      </w:r>
    </w:p>
    <w:p w14:paraId="49CD36E0">
      <w:pPr>
        <w:shd w:val="clear" w:color="auto" w:fill="auto"/>
        <w:spacing w:before="0" w:after="0" w:line="360" w:lineRule="auto"/>
        <w:ind w:left="315" w:firstLine="0"/>
        <w:jc w:val="left"/>
        <w:textAlignment w:val="center"/>
        <w:rPr>
          <w:sz w:val="21"/>
        </w:rPr>
      </w:pPr>
      <w:r>
        <w:rPr>
          <w:sz w:val="21"/>
        </w:rPr>
        <w:t>D．“海绵豆腐”实心部分（水流出后剩余豆腐）的密度为</w:t>
      </w:r>
      <w:r>
        <w:object>
          <v:shape id="_x0000_i1077" o:spt="75" alt="eqIdd3223f98142253ccde961a404939cc98" type="#_x0000_t75" style="height:15.75pt;width:62.45pt;" o:ole="t" filled="f" o:preferrelative="t" stroked="f" coordsize="21600,21600">
            <v:path/>
            <v:fill on="f" focussize="0,0"/>
            <v:stroke on="f" joinstyle="miter"/>
            <v:imagedata r:id="rId125" o:title="eqIdd3223f98142253ccde961a404939cc98"/>
            <o:lock v:ext="edit" aspectratio="t"/>
            <w10:wrap type="none"/>
            <w10:anchorlock/>
          </v:shape>
          <o:OLEObject Type="Embed" ProgID="Equation.DSMT4" ShapeID="_x0000_i1077" DrawAspect="Content" ObjectID="_1468075777" r:id="rId124">
            <o:LockedField>false</o:LockedField>
          </o:OLEObject>
        </w:object>
      </w:r>
    </w:p>
    <w:p w14:paraId="2B345D0E">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．如图为甲、乙两种物质的</w:t>
      </w:r>
      <w:r>
        <w:rPr>
          <w:rFonts w:ascii="Times New Roman" w:hAnsi="Times New Roman" w:eastAsia="Times New Roman" w:cs="Times New Roman"/>
          <w:i/>
          <w:sz w:val="21"/>
        </w:rPr>
        <w:t>m-V</w:t>
      </w:r>
      <w:r>
        <w:rPr>
          <w:sz w:val="21"/>
        </w:rPr>
        <w:t>图像，下列说法中正确的是（　　）</w:t>
      </w:r>
    </w:p>
    <w:p w14:paraId="3C2817D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390650"/>
            <wp:effectExtent l="0" t="0" r="1905" b="11430"/>
            <wp:docPr id="17" name="图片 17" descr="@@@0cc0f033-0e88-43ec-8935-bb55e962e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cc0f033-0e88-43ec-8935-bb55e962eb79"/>
                    <pic:cNvPicPr>
                      <a:picLocks noChangeAspect="1"/>
                    </pic:cNvPicPr>
                  </pic:nvPicPr>
                  <pic:blipFill>
                    <a:blip r:embed="rId126"/>
                    <a:stretch>
                      <a:fillRect/>
                    </a:stretch>
                  </pic:blipFill>
                  <pic:spPr>
                    <a:xfrm>
                      <a:off x="0" y="0"/>
                      <a:ext cx="1704975" cy="1390650"/>
                    </a:xfrm>
                    <a:prstGeom prst="rect">
                      <a:avLst/>
                    </a:prstGeom>
                  </pic:spPr>
                </pic:pic>
              </a:graphicData>
            </a:graphic>
          </wp:inline>
        </w:drawing>
      </w:r>
    </w:p>
    <w:p w14:paraId="5F021016">
      <w:pPr>
        <w:shd w:val="clear" w:color="auto" w:fill="auto"/>
        <w:spacing w:before="0" w:after="0" w:line="360" w:lineRule="auto"/>
        <w:ind w:left="315" w:firstLine="0"/>
        <w:jc w:val="left"/>
        <w:textAlignment w:val="center"/>
        <w:rPr>
          <w:sz w:val="21"/>
        </w:rPr>
      </w:pPr>
      <w:r>
        <w:rPr>
          <w:sz w:val="21"/>
        </w:rPr>
        <w:t>A．甲物质的密度为1kg/m</w:t>
      </w:r>
      <w:r>
        <w:rPr>
          <w:sz w:val="21"/>
          <w:vertAlign w:val="superscript"/>
        </w:rPr>
        <w:t>3</w:t>
      </w:r>
    </w:p>
    <w:p w14:paraId="00E7B1B1">
      <w:pPr>
        <w:shd w:val="clear" w:color="auto" w:fill="auto"/>
        <w:spacing w:before="0" w:after="0" w:line="360" w:lineRule="auto"/>
        <w:ind w:left="315" w:firstLine="0"/>
        <w:jc w:val="left"/>
        <w:textAlignment w:val="center"/>
        <w:rPr>
          <w:sz w:val="21"/>
        </w:rPr>
      </w:pPr>
      <w:r>
        <w:rPr>
          <w:sz w:val="21"/>
        </w:rPr>
        <w:t>B．乙物质的密度为2×10</w:t>
      </w:r>
      <w:r>
        <w:rPr>
          <w:sz w:val="21"/>
          <w:vertAlign w:val="superscript"/>
        </w:rPr>
        <w:t>3</w:t>
      </w:r>
      <w:r>
        <w:rPr>
          <w:sz w:val="21"/>
        </w:rPr>
        <w:t>kg/m</w:t>
      </w:r>
      <w:r>
        <w:rPr>
          <w:sz w:val="21"/>
          <w:vertAlign w:val="superscript"/>
        </w:rPr>
        <w:t>3</w:t>
      </w:r>
    </w:p>
    <w:p w14:paraId="7387ABC2">
      <w:pPr>
        <w:shd w:val="clear" w:color="auto" w:fill="auto"/>
        <w:spacing w:before="0" w:after="0" w:line="360" w:lineRule="auto"/>
        <w:ind w:left="315" w:firstLine="0"/>
        <w:jc w:val="left"/>
        <w:textAlignment w:val="center"/>
        <w:rPr>
          <w:sz w:val="21"/>
        </w:rPr>
      </w:pPr>
      <w:r>
        <w:rPr>
          <w:sz w:val="21"/>
        </w:rPr>
        <w:t>C．甲、乙体积相同时，乙的质量是甲的2倍</w:t>
      </w:r>
    </w:p>
    <w:p w14:paraId="6357D0B5">
      <w:pPr>
        <w:shd w:val="clear" w:color="auto" w:fill="auto"/>
        <w:spacing w:before="0" w:after="0" w:line="360" w:lineRule="auto"/>
        <w:ind w:left="315" w:firstLine="0"/>
        <w:jc w:val="left"/>
        <w:textAlignment w:val="center"/>
        <w:rPr>
          <w:sz w:val="21"/>
        </w:rPr>
      </w:pPr>
      <w:r>
        <w:rPr>
          <w:sz w:val="21"/>
        </w:rPr>
        <w:t>D．甲、乙质量相同时，乙的体积是甲的2倍</w:t>
      </w:r>
    </w:p>
    <w:p w14:paraId="22FC43D9">
      <w:pPr>
        <w:shd w:val="clear" w:color="auto" w:fill="auto"/>
        <w:spacing w:before="0" w:after="0" w:line="360" w:lineRule="auto"/>
        <w:ind w:left="315" w:hanging="315"/>
        <w:jc w:val="left"/>
        <w:textAlignment w:val="center"/>
        <w:rPr>
          <w:rFonts w:hint="eastAsia"/>
          <w:sz w:val="21"/>
          <w:lang w:val="en-US" w:eastAsia="zh-CN"/>
        </w:rPr>
      </w:pPr>
    </w:p>
    <w:p w14:paraId="5038DF8E">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．三个质量相等、同样大小的空心球，它们分别由铁、铝、铜制成（</w:t>
      </w:r>
      <w:r>
        <w:object>
          <v:shape id="_x0000_i1078" o:spt="75" alt="eqId3ca011f16fa3e3d38d86656bd1f4fd30" type="#_x0000_t75" style="height:16.6pt;width:52.75pt;" o:ole="t" filled="f" o:preferrelative="t" stroked="f" coordsize="21600,21600">
            <v:path/>
            <v:fill on="f" focussize="0,0"/>
            <v:stroke on="f" joinstyle="miter"/>
            <v:imagedata r:id="rId128" o:title="eqId3ca011f16fa3e3d38d86656bd1f4fd30"/>
            <o:lock v:ext="edit" aspectratio="t"/>
            <w10:wrap type="none"/>
            <w10:anchorlock/>
          </v:shape>
          <o:OLEObject Type="Embed" ProgID="Equation.DSMT4" ShapeID="_x0000_i1078" DrawAspect="Content" ObjectID="_1468075778" r:id="rId127">
            <o:LockedField>false</o:LockedField>
          </o:OLEObject>
        </w:object>
      </w:r>
      <w:r>
        <w:rPr>
          <w:sz w:val="21"/>
        </w:rPr>
        <w:t>），那么球中空心部分装满水，总质量最小的是（　　）</w:t>
      </w:r>
    </w:p>
    <w:p w14:paraId="2C7DB93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A．铁球</w:t>
      </w:r>
      <w:r>
        <w:rPr>
          <w:sz w:val="21"/>
        </w:rPr>
        <w:tab/>
      </w:r>
      <w:r>
        <w:rPr>
          <w:sz w:val="21"/>
        </w:rPr>
        <w:t>B．铝球</w:t>
      </w:r>
      <w:r>
        <w:rPr>
          <w:sz w:val="21"/>
        </w:rPr>
        <w:tab/>
      </w:r>
      <w:r>
        <w:rPr>
          <w:sz w:val="21"/>
        </w:rPr>
        <w:t>C．铜球</w:t>
      </w:r>
      <w:r>
        <w:rPr>
          <w:sz w:val="21"/>
        </w:rPr>
        <w:tab/>
      </w:r>
      <w:r>
        <w:rPr>
          <w:sz w:val="21"/>
        </w:rPr>
        <w:t>D．一样大</w:t>
      </w:r>
    </w:p>
    <w:p w14:paraId="4845CDD0">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．在“测量矿石密度”实验中，从同一标本中取出三块矿石，通过测量分别得到三组数据，第一组数据</w:t>
      </w:r>
      <w:r>
        <w:object>
          <v:shape id="_x0000_i1079" o:spt="75" alt="eqId68098f714361d11a9af2b0e8a3b14aee" type="#_x0000_t75" style="height:16.7pt;width:106.45pt;" o:ole="t" filled="f" o:preferrelative="t" stroked="f" coordsize="21600,21600">
            <v:path/>
            <v:fill on="f" focussize="0,0"/>
            <v:stroke on="f" joinstyle="miter"/>
            <v:imagedata r:id="rId130" o:title="eqId68098f714361d11a9af2b0e8a3b14aee"/>
            <o:lock v:ext="edit" aspectratio="t"/>
            <w10:wrap type="none"/>
            <w10:anchorlock/>
          </v:shape>
          <o:OLEObject Type="Embed" ProgID="Equation.DSMT4" ShapeID="_x0000_i1079" DrawAspect="Content" ObjectID="_1468075779" r:id="rId129">
            <o:LockedField>false</o:LockedField>
          </o:OLEObject>
        </w:object>
      </w:r>
      <w:r>
        <w:rPr>
          <w:sz w:val="21"/>
        </w:rPr>
        <w:t>，剩下的两组数据记录在纸上了（如图所示）。请梳理出其中一组</w:t>
      </w:r>
      <w:r>
        <w:rPr>
          <w:rFonts w:ascii="Times New Roman" w:hAnsi="Times New Roman" w:eastAsia="Times New Roman" w:cs="Times New Roman"/>
          <w:b w:val="0"/>
          <w:sz w:val="21"/>
          <w:u w:val="single"/>
        </w:rPr>
        <w:t xml:space="preserve">           </w:t>
      </w:r>
      <w:r>
        <w:rPr>
          <w:sz w:val="21"/>
        </w:rPr>
        <w:t>（要带单位），请写出你的依据</w:t>
      </w:r>
      <w:r>
        <w:rPr>
          <w:rFonts w:ascii="Times New Roman" w:hAnsi="Times New Roman" w:eastAsia="Times New Roman" w:cs="Times New Roman"/>
          <w:b w:val="0"/>
          <w:sz w:val="21"/>
          <w:u w:val="single"/>
        </w:rPr>
        <w:t xml:space="preserve">           </w:t>
      </w:r>
      <w:r>
        <w:rPr>
          <w:sz w:val="21"/>
        </w:rPr>
        <w:t>。</w:t>
      </w:r>
    </w:p>
    <w:p w14:paraId="081722A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85825" cy="571500"/>
            <wp:effectExtent l="0" t="0" r="13335" b="7620"/>
            <wp:docPr id="20" name="图片 20" descr="@@@bb5eabfa-d22f-417c-98e1-35a5f6f44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b5eabfa-d22f-417c-98e1-35a5f6f446ab"/>
                    <pic:cNvPicPr>
                      <a:picLocks noChangeAspect="1"/>
                    </pic:cNvPicPr>
                  </pic:nvPicPr>
                  <pic:blipFill>
                    <a:blip r:embed="rId131"/>
                    <a:stretch>
                      <a:fillRect/>
                    </a:stretch>
                  </pic:blipFill>
                  <pic:spPr>
                    <a:xfrm>
                      <a:off x="0" y="0"/>
                      <a:ext cx="885825" cy="571500"/>
                    </a:xfrm>
                    <a:prstGeom prst="rect">
                      <a:avLst/>
                    </a:prstGeom>
                  </pic:spPr>
                </pic:pic>
              </a:graphicData>
            </a:graphic>
          </wp:inline>
        </w:drawing>
      </w:r>
    </w:p>
    <w:p w14:paraId="5388338E">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3</w:t>
      </w:r>
      <w:r>
        <w:rPr>
          <w:sz w:val="21"/>
        </w:rPr>
        <w:t>．气凝胶是世界上密度最小的固体，浙江大学制造出了一种“全碳气凝胶”，密度为</w:t>
      </w:r>
      <w:r>
        <w:object>
          <v:shape id="_x0000_i1080" o:spt="75" alt="eqId72f4daef3328a55d505225e01e608c32" type="#_x0000_t75" style="height:15.8pt;width:65.95pt;" o:ole="t" filled="f" o:preferrelative="t" stroked="f" coordsize="21600,21600">
            <v:path/>
            <v:fill on="f" focussize="0,0"/>
            <v:stroke on="f" joinstyle="miter"/>
            <v:imagedata r:id="rId133" o:title="eqId72f4daef3328a55d505225e01e608c32"/>
            <o:lock v:ext="edit" aspectratio="t"/>
            <w10:wrap type="none"/>
            <w10:anchorlock/>
          </v:shape>
          <o:OLEObject Type="Embed" ProgID="Equation.DSMT4" ShapeID="_x0000_i1080" DrawAspect="Content" ObjectID="_1468075780" r:id="rId132">
            <o:LockedField>false</o:LockedField>
          </o:OLEObject>
        </w:object>
      </w:r>
      <w:r>
        <w:rPr>
          <w:sz w:val="21"/>
        </w:rPr>
        <w:t>，也是迄今吸油能力最高的材料，吸油量最高可达自身质量的900倍，“密度为</w:t>
      </w:r>
      <w:r>
        <w:object>
          <v:shape id="_x0000_i1081" o:spt="75" alt="eqId72f4daef3328a55d505225e01e608c32" type="#_x0000_t75" style="height:15.8pt;width:65.95pt;" o:ole="t" filled="f" o:preferrelative="t" stroked="f" coordsize="21600,21600">
            <v:path/>
            <v:fill on="f" focussize="0,0"/>
            <v:stroke on="f" joinstyle="miter"/>
            <v:imagedata r:id="rId133" o:title="eqId72f4daef3328a55d505225e01e608c32"/>
            <o:lock v:ext="edit" aspectratio="t"/>
            <w10:wrap type="none"/>
            <w10:anchorlock/>
          </v:shape>
          <o:OLEObject Type="Embed" ProgID="Equation.DSMT4" ShapeID="_x0000_i1081" DrawAspect="Content" ObjectID="_1468075781" r:id="rId134">
            <o:LockedField>false</o:LockedField>
          </o:OLEObject>
        </w:object>
      </w:r>
      <w:r>
        <w:rPr>
          <w:sz w:val="21"/>
        </w:rPr>
        <w:t>”表示的物理含义是</w:t>
      </w:r>
      <w:r>
        <w:rPr>
          <w:rFonts w:ascii="Times New Roman" w:hAnsi="Times New Roman" w:eastAsia="Times New Roman" w:cs="Times New Roman"/>
          <w:b w:val="0"/>
          <w:sz w:val="21"/>
          <w:u w:val="single"/>
        </w:rPr>
        <w:t xml:space="preserve">      </w:t>
      </w:r>
      <w:r>
        <w:rPr>
          <w:sz w:val="21"/>
        </w:rPr>
        <w:t>，一块</w:t>
      </w:r>
      <w:r>
        <w:object>
          <v:shape id="_x0000_i1082" o:spt="75" alt="eqId480a5abf8013422a685c9b28c43de042" type="#_x0000_t75" style="height:14.5pt;width:19.35pt;" o:ole="t" filled="f" o:preferrelative="t" stroked="f" coordsize="21600,21600">
            <v:path/>
            <v:fill on="f" focussize="0,0"/>
            <v:stroke on="f" joinstyle="miter"/>
            <v:imagedata r:id="rId136" o:title="eqId480a5abf8013422a685c9b28c43de042"/>
            <o:lock v:ext="edit" aspectratio="t"/>
            <w10:wrap type="none"/>
            <w10:anchorlock/>
          </v:shape>
          <o:OLEObject Type="Embed" ProgID="Equation.DSMT4" ShapeID="_x0000_i1082" DrawAspect="Content" ObjectID="_1468075782" r:id="rId135">
            <o:LockedField>false</o:LockedField>
          </o:OLEObject>
        </w:object>
      </w:r>
      <w:r>
        <w:rPr>
          <w:sz w:val="21"/>
        </w:rPr>
        <w:t>的“全碳气凝胶”的质量为</w:t>
      </w:r>
      <w:r>
        <w:rPr>
          <w:rFonts w:ascii="Times New Roman" w:hAnsi="Times New Roman" w:eastAsia="Times New Roman" w:cs="Times New Roman"/>
          <w:b w:val="0"/>
          <w:sz w:val="21"/>
          <w:u w:val="single"/>
        </w:rPr>
        <w:t xml:space="preserve">      </w:t>
      </w:r>
      <w:r>
        <w:rPr>
          <w:sz w:val="21"/>
        </w:rPr>
        <w:t>kg；若用它吸油，则最多可吸油的重力为</w:t>
      </w:r>
      <w:r>
        <w:rPr>
          <w:rFonts w:ascii="Times New Roman" w:hAnsi="Times New Roman" w:eastAsia="Times New Roman" w:cs="Times New Roman"/>
          <w:b w:val="0"/>
          <w:sz w:val="21"/>
          <w:u w:val="single"/>
        </w:rPr>
        <w:t xml:space="preserve">      </w:t>
      </w:r>
      <w:r>
        <w:rPr>
          <w:sz w:val="21"/>
        </w:rPr>
        <w:t>N；一架用钢材</w:t>
      </w:r>
      <w:r>
        <w:object>
          <v:shape id="_x0000_i1083" o:spt="75" alt="eqId435e74bbc8061d3e645c76e04972029a" type="#_x0000_t75" style="height:19.15pt;width:88pt;" o:ole="t" filled="f" o:preferrelative="t" stroked="f" coordsize="21600,21600">
            <v:path/>
            <v:fill on="f" focussize="0,0"/>
            <v:stroke on="f" joinstyle="miter"/>
            <v:imagedata r:id="rId138" o:title="eqId435e74bbc8061d3e645c76e04972029a"/>
            <o:lock v:ext="edit" aspectratio="t"/>
            <w10:wrap type="none"/>
            <w10:anchorlock/>
          </v:shape>
          <o:OLEObject Type="Embed" ProgID="Equation.DSMT4" ShapeID="_x0000_i1083" DrawAspect="Content" ObjectID="_1468075783" r:id="rId137">
            <o:LockedField>false</o:LockedField>
          </o:OLEObject>
        </w:object>
      </w:r>
      <w:r>
        <w:rPr>
          <w:sz w:val="21"/>
        </w:rPr>
        <w:t>制成的大型飞机，其总质量约为160t，若采用气凝胶制造一架同样大小的飞机，则需气凝胶的质量为</w:t>
      </w:r>
      <w:r>
        <w:rPr>
          <w:rFonts w:ascii="Times New Roman" w:hAnsi="Times New Roman" w:eastAsia="Times New Roman" w:cs="Times New Roman"/>
          <w:b w:val="0"/>
          <w:sz w:val="21"/>
          <w:u w:val="single"/>
        </w:rPr>
        <w:t xml:space="preserve">      </w:t>
      </w:r>
      <w:r>
        <w:rPr>
          <w:sz w:val="21"/>
        </w:rPr>
        <w:t>kg。</w:t>
      </w:r>
    </w:p>
    <w:p w14:paraId="6678F1B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4</w:t>
      </w:r>
      <w:r>
        <w:rPr>
          <w:sz w:val="21"/>
        </w:rPr>
        <w:t>．雪在外力挤压下可形成冰，表明雪的密度</w:t>
      </w:r>
      <w:r>
        <w:rPr>
          <w:rFonts w:ascii="Times New Roman" w:hAnsi="Times New Roman" w:eastAsia="Times New Roman" w:cs="Times New Roman"/>
          <w:b w:val="0"/>
          <w:sz w:val="21"/>
          <w:u w:val="single"/>
        </w:rPr>
        <w:t xml:space="preserve">           </w:t>
      </w:r>
      <w:r>
        <w:rPr>
          <w:sz w:val="21"/>
        </w:rPr>
        <w:t>冰的密度，（选填“大于”、“等于”或“小于”）。小华利用冰的密度（</w:t>
      </w:r>
      <w:r>
        <w:rPr>
          <w:i/>
          <w:sz w:val="21"/>
        </w:rPr>
        <w:t>ρ</w:t>
      </w:r>
      <w:r>
        <w:rPr>
          <w:i/>
          <w:sz w:val="21"/>
          <w:vertAlign w:val="subscript"/>
        </w:rPr>
        <w:t>冰</w:t>
      </w:r>
      <w:r>
        <w:rPr>
          <w:sz w:val="21"/>
        </w:rPr>
        <w:t>）（已知），使用如下方法来估测积雪的密度（如图所示）：利用平整地面上的积雪，脚向下用力踩在雪上，将雪踏实成冰并形成一个下凹的脚印，然后测量脚印的深度</w:t>
      </w:r>
      <w:r>
        <w:rPr>
          <w:rFonts w:ascii="Times New Roman" w:hAnsi="Times New Roman" w:eastAsia="Times New Roman" w:cs="Times New Roman"/>
          <w:i/>
          <w:sz w:val="21"/>
        </w:rPr>
        <w:t>h</w:t>
      </w:r>
      <w:r>
        <w:rPr>
          <w:sz w:val="21"/>
        </w:rPr>
        <w:t>和积雪原来的厚度</w:t>
      </w:r>
      <w:r>
        <w:rPr>
          <w:rFonts w:ascii="Times New Roman" w:hAnsi="Times New Roman" w:eastAsia="Times New Roman" w:cs="Times New Roman"/>
          <w:i/>
          <w:sz w:val="21"/>
        </w:rPr>
        <w:t>H</w:t>
      </w:r>
      <w:r>
        <w:rPr>
          <w:sz w:val="21"/>
        </w:rPr>
        <w:t>，就可以是估测出积雪的密度，并写出雪的密度的表达式：</w:t>
      </w:r>
      <w:r>
        <w:rPr>
          <w:rFonts w:ascii="Times New Roman" w:hAnsi="Times New Roman" w:eastAsia="Times New Roman" w:cs="Times New Roman"/>
          <w:b w:val="0"/>
          <w:sz w:val="21"/>
          <w:u w:val="single"/>
        </w:rPr>
        <w:t xml:space="preserve">           </w:t>
      </w:r>
      <w:r>
        <w:rPr>
          <w:sz w:val="21"/>
        </w:rPr>
        <w:t>（用</w:t>
      </w:r>
      <w:r>
        <w:rPr>
          <w:i/>
          <w:sz w:val="21"/>
        </w:rPr>
        <w:t>ρ</w:t>
      </w:r>
      <w:r>
        <w:rPr>
          <w:i/>
          <w:sz w:val="21"/>
          <w:vertAlign w:val="subscript"/>
        </w:rPr>
        <w:t>冰</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H</w:t>
      </w:r>
      <w:r>
        <w:rPr>
          <w:sz w:val="21"/>
        </w:rPr>
        <w:t>表示）。</w:t>
      </w:r>
    </w:p>
    <w:p w14:paraId="69433BA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24100" cy="1057275"/>
            <wp:effectExtent l="0" t="0" r="7620" b="9525"/>
            <wp:docPr id="21" name="图片 21" descr="@@@1a3d6cee-1a36-4fd8-9484-4d1eb4c4e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a3d6cee-1a36-4fd8-9484-4d1eb4c4e1ba"/>
                    <pic:cNvPicPr>
                      <a:picLocks noChangeAspect="1"/>
                    </pic:cNvPicPr>
                  </pic:nvPicPr>
                  <pic:blipFill>
                    <a:blip r:embed="rId139"/>
                    <a:stretch>
                      <a:fillRect/>
                    </a:stretch>
                  </pic:blipFill>
                  <pic:spPr>
                    <a:xfrm>
                      <a:off x="0" y="0"/>
                      <a:ext cx="2324100" cy="1057275"/>
                    </a:xfrm>
                    <a:prstGeom prst="rect">
                      <a:avLst/>
                    </a:prstGeom>
                  </pic:spPr>
                </pic:pic>
              </a:graphicData>
            </a:graphic>
          </wp:inline>
        </w:drawing>
      </w:r>
    </w:p>
    <w:p w14:paraId="6C4A7C5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5</w:t>
      </w:r>
      <w:r>
        <w:rPr>
          <w:sz w:val="21"/>
        </w:rPr>
        <w:t>．某医院急诊室的一氧气钢瓶中装有密度为</w:t>
      </w:r>
      <w:r>
        <w:object>
          <v:shape id="_x0000_i1084" o:spt="75" alt="eqId700324363f56a8a8128258eec22be76f" type="#_x0000_t75" style="height:15.95pt;width:33.4pt;" o:ole="t" filled="f" o:preferrelative="t" stroked="f" coordsize="21600,21600">
            <v:path/>
            <v:fill on="f" focussize="0,0"/>
            <v:stroke on="f" joinstyle="miter"/>
            <v:imagedata r:id="rId141" o:title="eqId700324363f56a8a8128258eec22be76f"/>
            <o:lock v:ext="edit" aspectratio="t"/>
            <w10:wrap type="none"/>
            <w10:anchorlock/>
          </v:shape>
          <o:OLEObject Type="Embed" ProgID="Equation.DSMT4" ShapeID="_x0000_i1084" DrawAspect="Content" ObjectID="_1468075784" r:id="rId140">
            <o:LockedField>false</o:LockedField>
          </o:OLEObject>
        </w:object>
      </w:r>
      <w:r>
        <w:rPr>
          <w:sz w:val="21"/>
        </w:rPr>
        <w:t>的氧气，给急救病人供氧用去了六分之一，则瓶内剩余氧气的密度是</w:t>
      </w:r>
      <w:r>
        <w:rPr>
          <w:rFonts w:ascii="Times New Roman" w:hAnsi="Times New Roman" w:eastAsia="Times New Roman" w:cs="Times New Roman"/>
          <w:b w:val="0"/>
          <w:sz w:val="21"/>
          <w:u w:val="single"/>
        </w:rPr>
        <w:t xml:space="preserve">           </w:t>
      </w:r>
      <w:r>
        <w:object>
          <v:shape id="_x0000_i1085" o:spt="75" alt="eqIdf510da85ef3323f59307624ca8b0d675" type="#_x0000_t75" style="height:14.95pt;width:25.5pt;" o:ole="t" filled="f" o:preferrelative="t" stroked="f" coordsize="21600,21600">
            <v:path/>
            <v:fill on="f" focussize="0,0"/>
            <v:stroke on="f" joinstyle="miter"/>
            <v:imagedata r:id="rId143" o:title="eqIdf510da85ef3323f59307624ca8b0d675"/>
            <o:lock v:ext="edit" aspectratio="t"/>
            <w10:wrap type="none"/>
            <w10:anchorlock/>
          </v:shape>
          <o:OLEObject Type="Embed" ProgID="Equation.DSMT4" ShapeID="_x0000_i1085" DrawAspect="Content" ObjectID="_1468075785" r:id="rId142">
            <o:LockedField>false</o:LockedField>
          </o:OLEObject>
        </w:object>
      </w:r>
      <w:r>
        <w:rPr>
          <w:sz w:val="21"/>
        </w:rPr>
        <w:t>；病人需要冰块进行物理降温，取900g水凝固成冰后使用，水全部变成冰后的体积为</w:t>
      </w:r>
      <w:r>
        <w:rPr>
          <w:rFonts w:ascii="Times New Roman" w:hAnsi="Times New Roman" w:eastAsia="Times New Roman" w:cs="Times New Roman"/>
          <w:b w:val="0"/>
          <w:sz w:val="21"/>
          <w:u w:val="single"/>
        </w:rPr>
        <w:t xml:space="preserve">           </w:t>
      </w:r>
      <w:r>
        <w:object>
          <v:shape id="_x0000_i1086" o:spt="75" alt="eqId33691e3419e3f8f9c2bc36d1627b7541" type="#_x0000_t75" style="height:13.85pt;width:19.35pt;" o:ole="t" filled="f" o:preferrelative="t" stroked="f" coordsize="21600,21600">
            <v:path/>
            <v:fill on="f" focussize="0,0"/>
            <v:stroke on="f" joinstyle="miter"/>
            <v:imagedata r:id="rId145" o:title="eqId33691e3419e3f8f9c2bc36d1627b7541"/>
            <o:lock v:ext="edit" aspectratio="t"/>
            <w10:wrap type="none"/>
            <w10:anchorlock/>
          </v:shape>
          <o:OLEObject Type="Embed" ProgID="Equation.DSMT4" ShapeID="_x0000_i1086" DrawAspect="Content" ObjectID="_1468075786" r:id="rId144">
            <o:LockedField>false</o:LockedField>
          </o:OLEObject>
        </w:object>
      </w:r>
      <w:r>
        <w:rPr>
          <w:sz w:val="21"/>
        </w:rPr>
        <w:t>。（</w:t>
      </w:r>
      <w:r>
        <w:object>
          <v:shape id="_x0000_i1087" o:spt="75" alt="eqId17bb2031ea462222d4707f17ebd7f2ab" type="#_x0000_t75" style="height:17.5pt;width:87.95pt;" o:ole="t" filled="f" o:preferrelative="t" stroked="f" coordsize="21600,21600">
            <v:path/>
            <v:fill on="f" focussize="0,0"/>
            <v:stroke on="f" joinstyle="miter"/>
            <v:imagedata r:id="rId147" o:title="eqId17bb2031ea462222d4707f17ebd7f2ab"/>
            <o:lock v:ext="edit" aspectratio="t"/>
            <w10:wrap type="none"/>
            <w10:anchorlock/>
          </v:shape>
          <o:OLEObject Type="Embed" ProgID="Equation.DSMT4" ShapeID="_x0000_i1087" DrawAspect="Content" ObjectID="_1468075787" r:id="rId146">
            <o:LockedField>false</o:LockedField>
          </o:OLEObject>
        </w:object>
      </w:r>
      <w:r>
        <w:rPr>
          <w:sz w:val="21"/>
        </w:rPr>
        <w:t>）</w:t>
      </w:r>
    </w:p>
    <w:p w14:paraId="6D3C3B13">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．为了研究物质的某种性质，小刚用水和酒精进行了实验探究。实验时，他用天平和量筒分别测出了两种物质的质量和体积，数据如下所示。</w:t>
      </w:r>
    </w:p>
    <w:p w14:paraId="16366107">
      <w:pPr>
        <w:shd w:val="clear" w:color="auto" w:fill="auto"/>
        <w:spacing w:before="0" w:after="0" w:line="360" w:lineRule="auto"/>
        <w:ind w:left="420" w:firstLine="0"/>
        <w:jc w:val="left"/>
        <w:textAlignment w:val="center"/>
        <w:rPr>
          <w:sz w:val="21"/>
        </w:rPr>
      </w:pPr>
      <w:r>
        <w:rPr>
          <w:sz w:val="21"/>
        </w:rPr>
        <w:t>表1</w:t>
      </w:r>
      <w:r>
        <w:rPr>
          <w:rFonts w:ascii="Times New Roman" w:hAnsi="Times New Roman" w:eastAsia="Times New Roman" w:cs="Times New Roman"/>
          <w:kern w:val="0"/>
          <w:sz w:val="24"/>
          <w:szCs w:val="24"/>
        </w:rPr>
        <w:t>                                            </w:t>
      </w:r>
      <w:r>
        <w:rPr>
          <w:sz w:val="21"/>
        </w:rPr>
        <w:t>表2</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36"/>
        <w:gridCol w:w="1007"/>
        <w:gridCol w:w="1369"/>
        <w:gridCol w:w="1138"/>
        <w:gridCol w:w="246"/>
        <w:gridCol w:w="636"/>
        <w:gridCol w:w="1007"/>
        <w:gridCol w:w="1369"/>
        <w:gridCol w:w="1138"/>
      </w:tblGrid>
      <w:tr w14:paraId="37B16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8965C">
            <w:pPr>
              <w:shd w:val="clear" w:color="auto" w:fill="auto"/>
              <w:spacing w:before="60" w:after="60" w:line="240" w:lineRule="auto"/>
              <w:ind w:left="0" w:right="0" w:firstLine="0"/>
              <w:jc w:val="center"/>
              <w:textAlignment w:val="center"/>
              <w:rPr>
                <w:sz w:val="21"/>
              </w:rPr>
            </w:pPr>
            <w:r>
              <w:rPr>
                <w:sz w:val="21"/>
              </w:rP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1DBC3B">
            <w:pPr>
              <w:shd w:val="clear" w:color="auto" w:fill="auto"/>
              <w:spacing w:before="60" w:after="60" w:line="240" w:lineRule="auto"/>
              <w:ind w:left="0" w:right="0" w:firstLine="0"/>
              <w:jc w:val="center"/>
              <w:textAlignment w:val="center"/>
              <w:rPr>
                <w:sz w:val="21"/>
              </w:rPr>
            </w:pPr>
            <w:r>
              <w:rPr>
                <w:sz w:val="21"/>
              </w:rP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69361D">
            <w:pPr>
              <w:shd w:val="clear" w:color="auto" w:fill="auto"/>
              <w:spacing w:before="60" w:after="60" w:line="240" w:lineRule="auto"/>
              <w:ind w:left="0" w:right="0" w:firstLine="0"/>
              <w:jc w:val="center"/>
              <w:textAlignment w:val="center"/>
              <w:rPr>
                <w:sz w:val="21"/>
              </w:rPr>
            </w:pPr>
            <w:r>
              <w:rPr>
                <w:sz w:val="21"/>
              </w:rPr>
              <w:t>体积（cm</w:t>
            </w:r>
            <w:r>
              <w:rPr>
                <w:sz w:val="21"/>
                <w:vertAlign w:val="superscript"/>
              </w:rPr>
              <w:t>3</w:t>
            </w:r>
            <w:r>
              <w:rPr>
                <w:sz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816110">
            <w:pPr>
              <w:shd w:val="clear" w:color="auto" w:fill="auto"/>
              <w:spacing w:before="60" w:after="60" w:line="240" w:lineRule="auto"/>
              <w:ind w:left="0" w:right="0" w:firstLine="0"/>
              <w:jc w:val="center"/>
              <w:textAlignment w:val="center"/>
              <w:rPr>
                <w:sz w:val="21"/>
              </w:rPr>
            </w:pPr>
            <w:r>
              <w:rPr>
                <w:sz w:val="21"/>
              </w:rPr>
              <w:t>质量（g）</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923A217">
            <w:pPr>
              <w:shd w:val="clear" w:color="auto" w:fill="auto"/>
              <w:spacing w:before="60" w:after="60" w:line="240" w:lineRule="auto"/>
              <w:ind w:left="0" w:right="0" w:firstLine="0"/>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E78CF4">
            <w:pPr>
              <w:shd w:val="clear" w:color="auto" w:fill="auto"/>
              <w:spacing w:before="60" w:after="60" w:line="240" w:lineRule="auto"/>
              <w:ind w:left="0" w:right="0" w:firstLine="0"/>
              <w:jc w:val="center"/>
              <w:textAlignment w:val="center"/>
              <w:rPr>
                <w:sz w:val="21"/>
              </w:rPr>
            </w:pPr>
            <w:r>
              <w:rPr>
                <w:sz w:val="21"/>
              </w:rP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95494B">
            <w:pPr>
              <w:shd w:val="clear" w:color="auto" w:fill="auto"/>
              <w:spacing w:before="60" w:after="60" w:line="240" w:lineRule="auto"/>
              <w:ind w:left="0" w:right="0" w:firstLine="0"/>
              <w:jc w:val="center"/>
              <w:textAlignment w:val="center"/>
              <w:rPr>
                <w:sz w:val="21"/>
              </w:rPr>
            </w:pPr>
            <w:r>
              <w:rPr>
                <w:sz w:val="21"/>
              </w:rP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3B43DD">
            <w:pPr>
              <w:shd w:val="clear" w:color="auto" w:fill="auto"/>
              <w:spacing w:before="60" w:after="60" w:line="240" w:lineRule="auto"/>
              <w:ind w:left="0" w:right="0" w:firstLine="0"/>
              <w:jc w:val="center"/>
              <w:textAlignment w:val="center"/>
              <w:rPr>
                <w:sz w:val="21"/>
              </w:rPr>
            </w:pPr>
            <w:r>
              <w:rPr>
                <w:sz w:val="21"/>
              </w:rPr>
              <w:t>体积（cm</w:t>
            </w:r>
            <w:r>
              <w:rPr>
                <w:sz w:val="21"/>
                <w:vertAlign w:val="superscript"/>
              </w:rPr>
              <w:t>3</w:t>
            </w:r>
            <w:r>
              <w:rPr>
                <w:sz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53E3F7">
            <w:pPr>
              <w:shd w:val="clear" w:color="auto" w:fill="auto"/>
              <w:spacing w:before="60" w:after="60" w:line="240" w:lineRule="auto"/>
              <w:ind w:left="0" w:right="0" w:firstLine="0"/>
              <w:jc w:val="center"/>
              <w:textAlignment w:val="center"/>
              <w:rPr>
                <w:sz w:val="21"/>
              </w:rPr>
            </w:pPr>
            <w:r>
              <w:rPr>
                <w:sz w:val="21"/>
              </w:rPr>
              <w:t>质量（g）</w:t>
            </w:r>
          </w:p>
        </w:tc>
      </w:tr>
      <w:tr w14:paraId="694EE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204487">
            <w:pPr>
              <w:shd w:val="clear" w:color="auto" w:fill="auto"/>
              <w:spacing w:before="60" w:after="60" w:line="240" w:lineRule="auto"/>
              <w:ind w:left="0" w:right="0" w:firstLine="0"/>
              <w:jc w:val="center"/>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CC8FFA8">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501C8A6">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6AD88B">
            <w:pPr>
              <w:shd w:val="clear" w:color="auto" w:fill="auto"/>
              <w:spacing w:before="60" w:after="60" w:line="240" w:lineRule="auto"/>
              <w:ind w:left="0" w:right="0" w:firstLine="0"/>
              <w:jc w:val="left"/>
              <w:textAlignment w:val="center"/>
              <w:rPr>
                <w:sz w:val="21"/>
              </w:rPr>
            </w:pPr>
            <w:r>
              <w:rPr>
                <w:sz w:val="21"/>
              </w:rPr>
              <w:t>10</w:t>
            </w:r>
          </w:p>
        </w:tc>
        <w:tc>
          <w:tcPr>
            <w:vMerge w:val="continue"/>
            <w:tcBorders>
              <w:top w:val="single" w:color="000000" w:sz="6" w:space="0"/>
              <w:left w:val="single" w:color="000000" w:sz="6" w:space="0"/>
              <w:bottom w:val="single" w:color="000000" w:sz="6" w:space="0"/>
              <w:right w:val="single" w:color="000000" w:sz="6" w:space="0"/>
            </w:tcBorders>
          </w:tcPr>
          <w:p w14:paraId="311CA132">
            <w:pPr>
              <w:shd w:val="clear" w:color="auto" w:fill="auto"/>
              <w:spacing w:line="360" w:lineRule="auto"/>
              <w:jc w:val="left"/>
              <w:textAlignment w:val="center"/>
              <w:rPr>
                <w:sz w:val="21"/>
              </w:rPr>
            </w:pP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1B0ED7A">
            <w:pPr>
              <w:shd w:val="clear" w:color="auto" w:fill="auto"/>
              <w:spacing w:before="60" w:after="60" w:line="240" w:lineRule="auto"/>
              <w:ind w:left="0" w:right="0" w:firstLine="0"/>
              <w:jc w:val="left"/>
              <w:textAlignment w:val="center"/>
              <w:rPr>
                <w:sz w:val="21"/>
              </w:rPr>
            </w:pPr>
            <w:r>
              <w:rPr>
                <w:sz w:val="21"/>
              </w:rP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B8AA114">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33BD40">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41E2DA0">
            <w:pPr>
              <w:shd w:val="clear" w:color="auto" w:fill="auto"/>
              <w:spacing w:before="60" w:after="60" w:line="240" w:lineRule="auto"/>
              <w:ind w:left="0" w:right="0" w:firstLine="0"/>
              <w:jc w:val="left"/>
              <w:textAlignment w:val="center"/>
              <w:rPr>
                <w:sz w:val="21"/>
              </w:rPr>
            </w:pPr>
            <w:r>
              <w:rPr>
                <w:sz w:val="21"/>
              </w:rPr>
              <w:t>8</w:t>
            </w:r>
          </w:p>
        </w:tc>
      </w:tr>
      <w:tr w14:paraId="02E91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1BA3C406">
            <w:pPr>
              <w:shd w:val="clear" w:color="auto" w:fill="auto"/>
              <w:spacing w:line="360" w:lineRule="auto"/>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114861E">
            <w:pPr>
              <w:shd w:val="clear" w:color="auto" w:fill="auto"/>
              <w:spacing w:before="60" w:after="60" w:line="240" w:lineRule="auto"/>
              <w:ind w:left="0" w:right="0" w:firstLine="0"/>
              <w:jc w:val="left"/>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3ED628">
            <w:pPr>
              <w:shd w:val="clear" w:color="auto" w:fill="auto"/>
              <w:spacing w:before="60" w:after="60" w:line="240"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1CE70C">
            <w:pPr>
              <w:shd w:val="clear" w:color="auto" w:fill="auto"/>
              <w:spacing w:before="60" w:after="60" w:line="240" w:lineRule="auto"/>
              <w:ind w:left="0" w:right="0" w:firstLine="0"/>
              <w:jc w:val="left"/>
              <w:textAlignment w:val="center"/>
              <w:rPr>
                <w:sz w:val="21"/>
              </w:rPr>
            </w:pPr>
            <w:r>
              <w:rPr>
                <w:sz w:val="21"/>
              </w:rPr>
              <w:t>20</w:t>
            </w:r>
          </w:p>
        </w:tc>
        <w:tc>
          <w:tcPr>
            <w:vMerge w:val="continue"/>
            <w:tcBorders>
              <w:top w:val="single" w:color="000000" w:sz="6" w:space="0"/>
              <w:left w:val="single" w:color="000000" w:sz="6" w:space="0"/>
              <w:bottom w:val="single" w:color="000000" w:sz="6" w:space="0"/>
              <w:right w:val="single" w:color="000000" w:sz="6" w:space="0"/>
            </w:tcBorders>
          </w:tcPr>
          <w:p w14:paraId="4D4E066E">
            <w:pPr>
              <w:shd w:val="clear" w:color="auto" w:fill="auto"/>
              <w:spacing w:line="360" w:lineRule="auto"/>
              <w:jc w:val="left"/>
              <w:textAlignment w:val="center"/>
              <w:rPr>
                <w:sz w:val="21"/>
              </w:rPr>
            </w:pPr>
          </w:p>
        </w:tc>
        <w:tc>
          <w:tcPr>
            <w:vMerge w:val="continue"/>
            <w:tcBorders>
              <w:top w:val="single" w:color="000000" w:sz="6" w:space="0"/>
              <w:left w:val="single" w:color="000000" w:sz="6" w:space="0"/>
              <w:bottom w:val="single" w:color="000000" w:sz="6" w:space="0"/>
              <w:right w:val="single" w:color="000000" w:sz="6" w:space="0"/>
            </w:tcBorders>
          </w:tcPr>
          <w:p w14:paraId="44BECB6A">
            <w:pPr>
              <w:shd w:val="clear" w:color="auto" w:fill="auto"/>
              <w:spacing w:line="360" w:lineRule="auto"/>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B59774">
            <w:pPr>
              <w:shd w:val="clear" w:color="auto" w:fill="auto"/>
              <w:spacing w:before="60" w:after="60" w:line="240" w:lineRule="auto"/>
              <w:ind w:left="0" w:right="0" w:firstLine="0"/>
              <w:jc w:val="left"/>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50A617">
            <w:pPr>
              <w:shd w:val="clear" w:color="auto" w:fill="auto"/>
              <w:spacing w:before="60" w:after="60" w:line="240"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35B357">
            <w:pPr>
              <w:shd w:val="clear" w:color="auto" w:fill="auto"/>
              <w:spacing w:before="60" w:after="60" w:line="240" w:lineRule="auto"/>
              <w:ind w:left="0" w:right="0" w:firstLine="0"/>
              <w:jc w:val="left"/>
              <w:textAlignment w:val="center"/>
              <w:rPr>
                <w:sz w:val="21"/>
              </w:rPr>
            </w:pPr>
            <w:r>
              <w:rPr>
                <w:sz w:val="21"/>
              </w:rPr>
              <w:t>16</w:t>
            </w:r>
          </w:p>
        </w:tc>
      </w:tr>
      <w:tr w14:paraId="0DCD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3046AF58">
            <w:pPr>
              <w:shd w:val="clear" w:color="auto" w:fill="auto"/>
              <w:spacing w:line="360" w:lineRule="auto"/>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1C4359">
            <w:pPr>
              <w:shd w:val="clear" w:color="auto" w:fill="auto"/>
              <w:spacing w:before="60" w:after="60" w:line="240" w:lineRule="auto"/>
              <w:ind w:left="0" w:right="0" w:firstLine="0"/>
              <w:jc w:val="left"/>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D3315D0">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095513">
            <w:pPr>
              <w:shd w:val="clear" w:color="auto" w:fill="auto"/>
              <w:spacing w:before="60" w:after="60" w:line="240" w:lineRule="auto"/>
              <w:ind w:left="0" w:right="0" w:firstLine="0"/>
              <w:jc w:val="left"/>
              <w:textAlignment w:val="center"/>
              <w:rPr>
                <w:sz w:val="21"/>
              </w:rPr>
            </w:pPr>
            <w:r>
              <w:rPr>
                <w:sz w:val="21"/>
              </w:rPr>
              <w:t>30</w:t>
            </w:r>
          </w:p>
        </w:tc>
        <w:tc>
          <w:tcPr>
            <w:vMerge w:val="continue"/>
            <w:tcBorders>
              <w:top w:val="single" w:color="000000" w:sz="6" w:space="0"/>
              <w:left w:val="single" w:color="000000" w:sz="6" w:space="0"/>
              <w:bottom w:val="single" w:color="000000" w:sz="6" w:space="0"/>
              <w:right w:val="single" w:color="000000" w:sz="6" w:space="0"/>
            </w:tcBorders>
          </w:tcPr>
          <w:p w14:paraId="2E8EEAD8">
            <w:pPr>
              <w:shd w:val="clear" w:color="auto" w:fill="auto"/>
              <w:spacing w:line="360" w:lineRule="auto"/>
              <w:jc w:val="left"/>
              <w:textAlignment w:val="center"/>
              <w:rPr>
                <w:sz w:val="21"/>
              </w:rPr>
            </w:pPr>
          </w:p>
        </w:tc>
        <w:tc>
          <w:tcPr>
            <w:vMerge w:val="continue"/>
            <w:tcBorders>
              <w:top w:val="single" w:color="000000" w:sz="6" w:space="0"/>
              <w:left w:val="single" w:color="000000" w:sz="6" w:space="0"/>
              <w:bottom w:val="single" w:color="000000" w:sz="6" w:space="0"/>
              <w:right w:val="single" w:color="000000" w:sz="6" w:space="0"/>
            </w:tcBorders>
          </w:tcPr>
          <w:p w14:paraId="2B4332A5">
            <w:pPr>
              <w:shd w:val="clear" w:color="auto" w:fill="auto"/>
              <w:spacing w:line="360" w:lineRule="auto"/>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E5D96B">
            <w:pPr>
              <w:shd w:val="clear" w:color="auto" w:fill="auto"/>
              <w:spacing w:before="60" w:after="60" w:line="240" w:lineRule="auto"/>
              <w:ind w:left="0" w:right="0" w:firstLine="0"/>
              <w:jc w:val="left"/>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DDBAF04">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791E22">
            <w:pPr>
              <w:shd w:val="clear" w:color="auto" w:fill="auto"/>
              <w:spacing w:before="60" w:after="60" w:line="240" w:lineRule="auto"/>
              <w:ind w:left="0" w:right="0" w:firstLine="0"/>
              <w:jc w:val="left"/>
              <w:textAlignment w:val="center"/>
              <w:rPr>
                <w:sz w:val="21"/>
              </w:rPr>
            </w:pPr>
            <w:r>
              <w:rPr>
                <w:sz w:val="21"/>
              </w:rPr>
              <w:t>24</w:t>
            </w:r>
          </w:p>
        </w:tc>
      </w:tr>
    </w:tbl>
    <w:p w14:paraId="1F827BDC">
      <w:pPr>
        <w:shd w:val="clear" w:color="auto" w:fill="auto"/>
        <w:spacing w:before="0" w:after="0" w:line="360" w:lineRule="auto"/>
        <w:ind w:left="420" w:firstLine="0"/>
        <w:jc w:val="left"/>
        <w:textAlignment w:val="center"/>
        <w:rPr>
          <w:sz w:val="21"/>
        </w:rPr>
      </w:pPr>
      <w:r>
        <w:rPr>
          <w:sz w:val="21"/>
        </w:rPr>
        <w:t>(1)小刚同学已经在坐标纸上画出了酒精的质量随体积变化的图象，如图所示。请在图上画出水的质量随体积变化的图象。</w:t>
      </w:r>
    </w:p>
    <w:p w14:paraId="2E35EC3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0495" cy="1148080"/>
            <wp:effectExtent l="0" t="0" r="12065" b="10160"/>
            <wp:docPr id="22" name="图片 22" descr="@@@117f6fe3-f14e-4c92-9de5-b080f82db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17f6fe3-f14e-4c92-9de5-b080f82db86b"/>
                    <pic:cNvPicPr>
                      <a:picLocks noChangeAspect="1"/>
                    </pic:cNvPicPr>
                  </pic:nvPicPr>
                  <pic:blipFill>
                    <a:blip r:embed="rId148"/>
                    <a:stretch>
                      <a:fillRect/>
                    </a:stretch>
                  </pic:blipFill>
                  <pic:spPr>
                    <a:xfrm>
                      <a:off x="0" y="0"/>
                      <a:ext cx="1420495" cy="1148080"/>
                    </a:xfrm>
                    <a:prstGeom prst="rect">
                      <a:avLst/>
                    </a:prstGeom>
                  </pic:spPr>
                </pic:pic>
              </a:graphicData>
            </a:graphic>
          </wp:inline>
        </w:drawing>
      </w:r>
    </w:p>
    <w:p w14:paraId="2342C049">
      <w:pPr>
        <w:shd w:val="clear" w:color="auto" w:fill="auto"/>
        <w:spacing w:before="0" w:after="0" w:line="360" w:lineRule="auto"/>
        <w:ind w:left="420" w:firstLine="0"/>
        <w:jc w:val="left"/>
        <w:textAlignment w:val="center"/>
        <w:rPr>
          <w:sz w:val="21"/>
        </w:rPr>
      </w:pPr>
      <w:r>
        <w:rPr>
          <w:sz w:val="21"/>
        </w:rPr>
        <w:t>(2)小刚仔细地分析了两种物质的质量与体积的比值关系，归纳出了以下的结论：</w:t>
      </w:r>
    </w:p>
    <w:p w14:paraId="16A6428E">
      <w:pPr>
        <w:shd w:val="clear" w:color="auto" w:fill="auto"/>
        <w:spacing w:before="0" w:after="0" w:line="360" w:lineRule="auto"/>
        <w:ind w:left="420" w:firstLine="0"/>
        <w:jc w:val="left"/>
        <w:textAlignment w:val="center"/>
        <w:rPr>
          <w:sz w:val="21"/>
        </w:rPr>
      </w:pPr>
      <w:r>
        <w:rPr>
          <w:sz w:val="21"/>
        </w:rPr>
        <w:t>①分析表1或表1中的数据，可以归纳出结论：同种物质，</w:t>
      </w:r>
      <w:r>
        <w:rPr>
          <w:rFonts w:ascii="Times New Roman" w:hAnsi="Times New Roman" w:eastAsia="Times New Roman" w:cs="Times New Roman"/>
          <w:b w:val="0"/>
          <w:sz w:val="21"/>
          <w:u w:val="single"/>
        </w:rPr>
        <w:t xml:space="preserve">      </w:t>
      </w:r>
      <w:r>
        <w:rPr>
          <w:sz w:val="21"/>
        </w:rPr>
        <w:t>。</w:t>
      </w:r>
    </w:p>
    <w:p w14:paraId="658F7A0A">
      <w:pPr>
        <w:shd w:val="clear" w:color="auto" w:fill="auto"/>
        <w:spacing w:before="0" w:after="0" w:line="360" w:lineRule="auto"/>
        <w:ind w:left="420" w:firstLine="0"/>
        <w:jc w:val="left"/>
        <w:textAlignment w:val="center"/>
        <w:rPr>
          <w:sz w:val="21"/>
        </w:rPr>
      </w:pPr>
      <w:r>
        <w:rPr>
          <w:sz w:val="21"/>
        </w:rPr>
        <w:t>②分析表1和表2中的数据，可以归纳出结论：不同物质，</w:t>
      </w:r>
      <w:r>
        <w:rPr>
          <w:rFonts w:ascii="Times New Roman" w:hAnsi="Times New Roman" w:eastAsia="Times New Roman" w:cs="Times New Roman"/>
          <w:b w:val="0"/>
          <w:sz w:val="21"/>
          <w:u w:val="single"/>
        </w:rPr>
        <w:t xml:space="preserve">      </w:t>
      </w:r>
      <w:r>
        <w:rPr>
          <w:sz w:val="21"/>
        </w:rPr>
        <w:t>。</w:t>
      </w:r>
    </w:p>
    <w:p w14:paraId="593EFD74">
      <w:pPr>
        <w:shd w:val="clear" w:color="auto" w:fill="auto"/>
        <w:spacing w:before="0" w:after="0" w:line="360" w:lineRule="auto"/>
        <w:ind w:left="420" w:firstLine="0"/>
        <w:jc w:val="left"/>
        <w:textAlignment w:val="center"/>
        <w:rPr>
          <w:sz w:val="21"/>
        </w:rPr>
      </w:pPr>
      <w:r>
        <w:rPr>
          <w:sz w:val="21"/>
        </w:rPr>
        <w:t>(3)由结论可知，质量和体积的比值反映了物质的特性，我们把这种特性称之为</w:t>
      </w:r>
      <w:r>
        <w:rPr>
          <w:rFonts w:ascii="Times New Roman" w:hAnsi="Times New Roman" w:eastAsia="Times New Roman" w:cs="Times New Roman"/>
          <w:b w:val="0"/>
          <w:sz w:val="21"/>
          <w:u w:val="single"/>
        </w:rPr>
        <w:t xml:space="preserve">      </w:t>
      </w:r>
      <w:r>
        <w:rPr>
          <w:sz w:val="21"/>
        </w:rPr>
        <w:t>，它和物体自身的质量或体积</w:t>
      </w:r>
      <w:r>
        <w:rPr>
          <w:rFonts w:ascii="Times New Roman" w:hAnsi="Times New Roman" w:eastAsia="Times New Roman" w:cs="Times New Roman"/>
          <w:b w:val="0"/>
          <w:sz w:val="21"/>
          <w:u w:val="single"/>
        </w:rPr>
        <w:t xml:space="preserve">      </w:t>
      </w:r>
      <w:r>
        <w:rPr>
          <w:sz w:val="21"/>
        </w:rPr>
        <w:t>（有关/无关）。</w:t>
      </w:r>
    </w:p>
    <w:p w14:paraId="3DF27F3A">
      <w:pPr>
        <w:shd w:val="clear" w:color="auto" w:fill="auto"/>
        <w:spacing w:before="0" w:after="0" w:line="360" w:lineRule="auto"/>
        <w:ind w:left="420" w:hanging="420"/>
        <w:jc w:val="left"/>
        <w:textAlignment w:val="center"/>
        <w:rPr>
          <w:sz w:val="21"/>
        </w:rPr>
      </w:pPr>
      <w:r>
        <w:rPr>
          <w:sz w:val="21"/>
        </w:rPr>
        <w:t>17．低海拔地区的人员进入西藏，容易患上高原病，吸氧是最有效缓解高原病症状的治疗手段。如图是西藏生产的一种容量为</w:t>
      </w:r>
      <w:r>
        <w:object>
          <v:shape id="_x0000_i1088" o:spt="75" alt="eqIdce461425849e662af14645fa35f0b3d8" type="#_x0000_t75" style="height:14.05pt;width:38.7pt;" o:ole="t" filled="f" o:preferrelative="t" stroked="f" coordsize="21600,21600">
            <v:path/>
            <v:fill on="f" focussize="0,0"/>
            <v:stroke on="f" joinstyle="miter"/>
            <v:imagedata r:id="rId150" o:title="eqIdce461425849e662af14645fa35f0b3d8"/>
            <o:lock v:ext="edit" aspectratio="t"/>
            <w10:wrap type="none"/>
            <w10:anchorlock/>
          </v:shape>
          <o:OLEObject Type="Embed" ProgID="Equation.DSMT4" ShapeID="_x0000_i1088" DrawAspect="Content" ObjectID="_1468075788" r:id="rId149">
            <o:LockedField>false</o:LockedField>
          </o:OLEObject>
        </w:object>
      </w:r>
      <w:r>
        <w:rPr>
          <w:sz w:val="21"/>
        </w:rPr>
        <w:t>的吸氧瓶，装有16g氧气，可供人吸氧200次，求：</w:t>
      </w:r>
    </w:p>
    <w:p w14:paraId="697C4F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32130" cy="900430"/>
            <wp:effectExtent l="0" t="0" r="1270" b="13970"/>
            <wp:docPr id="100025" name="图片 100025" descr="@@@87656f36-a94b-4c83-95d5-ff11d7f08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7656f36-a94b-4c83-95d5-ff11d7f08e8f"/>
                    <pic:cNvPicPr>
                      <a:picLocks noChangeAspect="1"/>
                    </pic:cNvPicPr>
                  </pic:nvPicPr>
                  <pic:blipFill>
                    <a:blip r:embed="rId151"/>
                    <a:stretch>
                      <a:fillRect/>
                    </a:stretch>
                  </pic:blipFill>
                  <pic:spPr>
                    <a:xfrm>
                      <a:off x="0" y="0"/>
                      <a:ext cx="532130" cy="900430"/>
                    </a:xfrm>
                    <a:prstGeom prst="rect">
                      <a:avLst/>
                    </a:prstGeom>
                  </pic:spPr>
                </pic:pic>
              </a:graphicData>
            </a:graphic>
          </wp:inline>
        </w:drawing>
      </w:r>
    </w:p>
    <w:p w14:paraId="7F667BDA">
      <w:pPr>
        <w:shd w:val="clear" w:color="auto" w:fill="auto"/>
        <w:spacing w:before="0" w:after="0" w:line="360" w:lineRule="auto"/>
        <w:ind w:left="420" w:firstLine="0"/>
        <w:jc w:val="left"/>
        <w:textAlignment w:val="center"/>
        <w:rPr>
          <w:sz w:val="21"/>
        </w:rPr>
      </w:pPr>
      <w:r>
        <w:rPr>
          <w:sz w:val="21"/>
        </w:rPr>
        <w:t>(1)一个还未使用过的吸氧瓶内氧气的密度是多少？</w:t>
      </w:r>
    </w:p>
    <w:p w14:paraId="6B974966">
      <w:pPr>
        <w:shd w:val="clear" w:color="auto" w:fill="auto"/>
        <w:spacing w:before="0" w:after="0" w:line="360" w:lineRule="auto"/>
        <w:ind w:left="420" w:firstLine="0"/>
        <w:jc w:val="left"/>
        <w:textAlignment w:val="center"/>
        <w:rPr>
          <w:sz w:val="21"/>
        </w:rPr>
      </w:pPr>
      <w:r>
        <w:rPr>
          <w:sz w:val="21"/>
        </w:rPr>
        <w:t>(2)若每次吸取的氧气量是一样的，则吸取50次后，瓶内大约还剩下多少g的氧气？剩余氧气的密度是多少？</w:t>
      </w:r>
    </w:p>
    <w:p w14:paraId="0F2E07F9">
      <w:pPr>
        <w:shd w:val="clear" w:color="auto" w:fill="auto"/>
        <w:spacing w:before="0" w:after="0" w:line="360" w:lineRule="auto"/>
        <w:ind w:left="420" w:hanging="420"/>
        <w:jc w:val="left"/>
        <w:textAlignment w:val="center"/>
        <w:rPr>
          <w:sz w:val="21"/>
        </w:rPr>
      </w:pPr>
    </w:p>
    <w:p w14:paraId="79974201">
      <w:pPr>
        <w:shd w:val="clear" w:color="auto" w:fill="auto"/>
        <w:spacing w:before="0" w:after="0" w:line="360" w:lineRule="auto"/>
        <w:ind w:left="420" w:hanging="420"/>
        <w:jc w:val="left"/>
        <w:textAlignment w:val="center"/>
        <w:rPr>
          <w:sz w:val="21"/>
        </w:rPr>
      </w:pPr>
    </w:p>
    <w:p w14:paraId="784E0251">
      <w:pPr>
        <w:shd w:val="clear" w:color="auto" w:fill="auto"/>
        <w:spacing w:before="0" w:after="0" w:line="360" w:lineRule="auto"/>
        <w:ind w:left="420" w:hanging="420"/>
        <w:jc w:val="left"/>
        <w:textAlignment w:val="center"/>
        <w:rPr>
          <w:sz w:val="21"/>
        </w:rPr>
      </w:pPr>
      <w:r>
        <w:rPr>
          <w:sz w:val="21"/>
        </w:rPr>
        <w:t>18．“一方有难，八方支援”，2023年12月18日甘肃临夏州积石山县发生地震牵动全国各方人士的心。一辆载有重6t的瓶装矿泉水的货车运往积石山，求：</w:t>
      </w:r>
    </w:p>
    <w:p w14:paraId="7ABD6C1E">
      <w:pPr>
        <w:shd w:val="clear" w:color="auto" w:fill="auto"/>
        <w:spacing w:before="0" w:after="0" w:line="360" w:lineRule="auto"/>
        <w:ind w:left="420" w:firstLine="0"/>
        <w:jc w:val="left"/>
        <w:textAlignment w:val="center"/>
        <w:rPr>
          <w:sz w:val="21"/>
        </w:rPr>
      </w:pPr>
      <w:r>
        <w:rPr>
          <w:sz w:val="21"/>
        </w:rPr>
        <w:t>(1)一瓶矿泉水从陕西运到积石山质量</w:t>
      </w:r>
      <w:r>
        <w:rPr>
          <w:rFonts w:ascii="Times New Roman" w:hAnsi="Times New Roman" w:eastAsia="Times New Roman" w:cs="Times New Roman"/>
          <w:b w:val="0"/>
          <w:sz w:val="21"/>
          <w:u w:val="single"/>
        </w:rPr>
        <w:t xml:space="preserve">      </w:t>
      </w:r>
      <w:r>
        <w:rPr>
          <w:sz w:val="21"/>
        </w:rPr>
        <w:t>（选填“变大”“变小”或“不变”）；</w:t>
      </w:r>
    </w:p>
    <w:p w14:paraId="6DDED814">
      <w:pPr>
        <w:shd w:val="clear" w:color="auto" w:fill="auto"/>
        <w:spacing w:before="0" w:after="0" w:line="360" w:lineRule="auto"/>
        <w:ind w:left="420" w:firstLine="0"/>
        <w:jc w:val="left"/>
        <w:textAlignment w:val="center"/>
        <w:rPr>
          <w:sz w:val="21"/>
        </w:rPr>
      </w:pPr>
      <w:r>
        <w:rPr>
          <w:sz w:val="21"/>
        </w:rPr>
        <w:t>(2)当瓶中的矿泉水因为温度低凝固成冰时，体积</w:t>
      </w:r>
      <w:r>
        <w:rPr>
          <w:rFonts w:ascii="Times New Roman" w:hAnsi="Times New Roman" w:eastAsia="Times New Roman" w:cs="Times New Roman"/>
          <w:b w:val="0"/>
          <w:sz w:val="21"/>
          <w:u w:val="single"/>
        </w:rPr>
        <w:t xml:space="preserve">      </w:t>
      </w:r>
      <w:r>
        <w:rPr>
          <w:sz w:val="21"/>
        </w:rPr>
        <w:t>，密度</w:t>
      </w:r>
      <w:r>
        <w:rPr>
          <w:rFonts w:ascii="Times New Roman" w:hAnsi="Times New Roman" w:eastAsia="Times New Roman" w:cs="Times New Roman"/>
          <w:b w:val="0"/>
          <w:sz w:val="21"/>
          <w:u w:val="single"/>
        </w:rPr>
        <w:t xml:space="preserve">      </w:t>
      </w:r>
      <w:r>
        <w:rPr>
          <w:sz w:val="21"/>
        </w:rPr>
        <w:t>（选填“变大”“变小”或“不变”）；</w:t>
      </w:r>
    </w:p>
    <w:p w14:paraId="44565CEF">
      <w:pPr>
        <w:shd w:val="clear" w:color="auto" w:fill="auto"/>
        <w:spacing w:before="0" w:after="0" w:line="360" w:lineRule="auto"/>
        <w:ind w:left="420" w:firstLine="0"/>
        <w:jc w:val="left"/>
        <w:textAlignment w:val="center"/>
        <w:rPr>
          <w:sz w:val="21"/>
        </w:rPr>
      </w:pPr>
      <w:r>
        <w:rPr>
          <w:sz w:val="21"/>
        </w:rPr>
        <w:t>(3)若每瓶装满水的矿泉水的质量为0.5kg，则该货车装有多少瓶矿泉水？一个矿泉水瓶子的容积为多少mL？（</w:t>
      </w:r>
      <w:r>
        <w:object>
          <v:shape id="_x0000_i1089" o:spt="75" alt="eqIdc620b52d24f39a784f00fe7de5889def" type="#_x0000_t75" style="height:17.75pt;width:86.2pt;" o:ole="t" filled="f" o:preferrelative="t" stroked="f" coordsize="21600,21600">
            <v:path/>
            <v:fill on="f" focussize="0,0"/>
            <v:stroke on="f" joinstyle="miter"/>
            <v:imagedata r:id="rId153" o:title="eqIdc620b52d24f39a784f00fe7de5889def"/>
            <o:lock v:ext="edit" aspectratio="t"/>
            <w10:wrap type="none"/>
            <w10:anchorlock/>
          </v:shape>
          <o:OLEObject Type="Embed" ProgID="Equation.DSMT4" ShapeID="_x0000_i1089" DrawAspect="Content" ObjectID="_1468075789" r:id="rId152">
            <o:LockedField>false</o:LockedField>
          </o:OLEObject>
        </w:object>
      </w:r>
      <w:r>
        <w:rPr>
          <w:sz w:val="21"/>
        </w:rPr>
        <w:t>，不计矿泉水瓶子的质量）</w:t>
      </w:r>
    </w:p>
    <w:p w14:paraId="08A3EBAB"/>
    <w:p w14:paraId="47DBEBC3"/>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384DD1EE">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69529">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EA103B"/>
    <w:rsid w:val="004151FC"/>
    <w:rsid w:val="00C02FC6"/>
    <w:rsid w:val="1726151E"/>
    <w:rsid w:val="37EA103B"/>
    <w:rsid w:val="43E32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customStyle="1" w:styleId="8">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4.png"/><Relationship Id="rId97" Type="http://schemas.openxmlformats.org/officeDocument/2006/relationships/image" Target="media/image53.png"/><Relationship Id="rId96" Type="http://schemas.openxmlformats.org/officeDocument/2006/relationships/oleObject" Target="embeddings/oleObject40.bin"/><Relationship Id="rId95" Type="http://schemas.openxmlformats.org/officeDocument/2006/relationships/oleObject" Target="embeddings/oleObject39.bin"/><Relationship Id="rId94" Type="http://schemas.openxmlformats.org/officeDocument/2006/relationships/image" Target="media/image52.wmf"/><Relationship Id="rId93" Type="http://schemas.openxmlformats.org/officeDocument/2006/relationships/oleObject" Target="embeddings/oleObject38.bin"/><Relationship Id="rId92" Type="http://schemas.openxmlformats.org/officeDocument/2006/relationships/image" Target="media/image51.png"/><Relationship Id="rId91" Type="http://schemas.openxmlformats.org/officeDocument/2006/relationships/image" Target="media/image50.png"/><Relationship Id="rId90" Type="http://schemas.openxmlformats.org/officeDocument/2006/relationships/image" Target="media/image49.png"/><Relationship Id="rId9" Type="http://schemas.openxmlformats.org/officeDocument/2006/relationships/image" Target="media/image5.png"/><Relationship Id="rId89" Type="http://schemas.openxmlformats.org/officeDocument/2006/relationships/image" Target="media/image48.wmf"/><Relationship Id="rId88" Type="http://schemas.openxmlformats.org/officeDocument/2006/relationships/oleObject" Target="embeddings/oleObject37.bin"/><Relationship Id="rId87" Type="http://schemas.openxmlformats.org/officeDocument/2006/relationships/image" Target="media/image47.wmf"/><Relationship Id="rId86" Type="http://schemas.openxmlformats.org/officeDocument/2006/relationships/oleObject" Target="embeddings/oleObject36.bin"/><Relationship Id="rId85" Type="http://schemas.openxmlformats.org/officeDocument/2006/relationships/image" Target="media/image46.wmf"/><Relationship Id="rId84" Type="http://schemas.openxmlformats.org/officeDocument/2006/relationships/oleObject" Target="embeddings/oleObject35.bin"/><Relationship Id="rId83" Type="http://schemas.openxmlformats.org/officeDocument/2006/relationships/image" Target="media/image45.wmf"/><Relationship Id="rId82" Type="http://schemas.openxmlformats.org/officeDocument/2006/relationships/oleObject" Target="embeddings/oleObject34.bin"/><Relationship Id="rId81" Type="http://schemas.openxmlformats.org/officeDocument/2006/relationships/image" Target="media/image44.png"/><Relationship Id="rId80" Type="http://schemas.openxmlformats.org/officeDocument/2006/relationships/image" Target="media/image43.wmf"/><Relationship Id="rId8" Type="http://schemas.openxmlformats.org/officeDocument/2006/relationships/image" Target="media/image4.png"/><Relationship Id="rId79" Type="http://schemas.openxmlformats.org/officeDocument/2006/relationships/oleObject" Target="embeddings/oleObject33.bin"/><Relationship Id="rId78" Type="http://schemas.openxmlformats.org/officeDocument/2006/relationships/image" Target="media/image42.wmf"/><Relationship Id="rId77" Type="http://schemas.openxmlformats.org/officeDocument/2006/relationships/oleObject" Target="embeddings/oleObject32.bin"/><Relationship Id="rId76" Type="http://schemas.openxmlformats.org/officeDocument/2006/relationships/oleObject" Target="embeddings/oleObject31.bin"/><Relationship Id="rId75" Type="http://schemas.openxmlformats.org/officeDocument/2006/relationships/image" Target="media/image41.wmf"/><Relationship Id="rId74" Type="http://schemas.openxmlformats.org/officeDocument/2006/relationships/oleObject" Target="embeddings/oleObject30.bin"/><Relationship Id="rId73" Type="http://schemas.openxmlformats.org/officeDocument/2006/relationships/image" Target="media/image40.wmf"/><Relationship Id="rId72" Type="http://schemas.openxmlformats.org/officeDocument/2006/relationships/oleObject" Target="embeddings/oleObject29.bin"/><Relationship Id="rId71" Type="http://schemas.openxmlformats.org/officeDocument/2006/relationships/image" Target="media/image39.wmf"/><Relationship Id="rId70" Type="http://schemas.openxmlformats.org/officeDocument/2006/relationships/oleObject" Target="embeddings/oleObject28.bin"/><Relationship Id="rId7" Type="http://schemas.openxmlformats.org/officeDocument/2006/relationships/theme" Target="theme/theme1.xml"/><Relationship Id="rId69" Type="http://schemas.openxmlformats.org/officeDocument/2006/relationships/image" Target="media/image38.wmf"/><Relationship Id="rId68" Type="http://schemas.openxmlformats.org/officeDocument/2006/relationships/oleObject" Target="embeddings/oleObject27.bin"/><Relationship Id="rId67" Type="http://schemas.openxmlformats.org/officeDocument/2006/relationships/image" Target="media/image37.wmf"/><Relationship Id="rId66" Type="http://schemas.openxmlformats.org/officeDocument/2006/relationships/oleObject" Target="embeddings/oleObject26.bin"/><Relationship Id="rId65" Type="http://schemas.openxmlformats.org/officeDocument/2006/relationships/image" Target="media/image36.wmf"/><Relationship Id="rId64" Type="http://schemas.openxmlformats.org/officeDocument/2006/relationships/oleObject" Target="embeddings/oleObject25.bin"/><Relationship Id="rId63" Type="http://schemas.openxmlformats.org/officeDocument/2006/relationships/image" Target="media/image35.wmf"/><Relationship Id="rId62" Type="http://schemas.openxmlformats.org/officeDocument/2006/relationships/oleObject" Target="embeddings/oleObject24.bin"/><Relationship Id="rId61" Type="http://schemas.openxmlformats.org/officeDocument/2006/relationships/image" Target="media/image34.png"/><Relationship Id="rId60" Type="http://schemas.openxmlformats.org/officeDocument/2006/relationships/oleObject" Target="embeddings/oleObject23.bin"/><Relationship Id="rId6" Type="http://schemas.openxmlformats.org/officeDocument/2006/relationships/footer" Target="footer1.xml"/><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image" Target="media/image32.wmf"/><Relationship Id="rId56" Type="http://schemas.openxmlformats.org/officeDocument/2006/relationships/oleObject" Target="embeddings/oleObject21.bin"/><Relationship Id="rId55" Type="http://schemas.openxmlformats.org/officeDocument/2006/relationships/image" Target="media/image31.wmf"/><Relationship Id="rId54" Type="http://schemas.openxmlformats.org/officeDocument/2006/relationships/oleObject" Target="embeddings/oleObject20.bin"/><Relationship Id="rId53" Type="http://schemas.openxmlformats.org/officeDocument/2006/relationships/image" Target="media/image30.wmf"/><Relationship Id="rId52" Type="http://schemas.openxmlformats.org/officeDocument/2006/relationships/oleObject" Target="embeddings/oleObject19.bin"/><Relationship Id="rId51" Type="http://schemas.openxmlformats.org/officeDocument/2006/relationships/image" Target="media/image29.wmf"/><Relationship Id="rId50" Type="http://schemas.openxmlformats.org/officeDocument/2006/relationships/oleObject" Target="embeddings/oleObject18.bin"/><Relationship Id="rId5" Type="http://schemas.openxmlformats.org/officeDocument/2006/relationships/header" Target="header3.xml"/><Relationship Id="rId49" Type="http://schemas.openxmlformats.org/officeDocument/2006/relationships/image" Target="media/image28.png"/><Relationship Id="rId48" Type="http://schemas.openxmlformats.org/officeDocument/2006/relationships/oleObject" Target="embeddings/oleObject17.bin"/><Relationship Id="rId47" Type="http://schemas.openxmlformats.org/officeDocument/2006/relationships/oleObject" Target="embeddings/oleObject16.bin"/><Relationship Id="rId46" Type="http://schemas.openxmlformats.org/officeDocument/2006/relationships/image" Target="media/image27.wmf"/><Relationship Id="rId45" Type="http://schemas.openxmlformats.org/officeDocument/2006/relationships/oleObject" Target="embeddings/oleObject15.bin"/><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wmf"/><Relationship Id="rId4" Type="http://schemas.openxmlformats.org/officeDocument/2006/relationships/header" Target="header2.xml"/><Relationship Id="rId39" Type="http://schemas.openxmlformats.org/officeDocument/2006/relationships/oleObject" Target="embeddings/oleObject12.bin"/><Relationship Id="rId38" Type="http://schemas.openxmlformats.org/officeDocument/2006/relationships/image" Target="media/image23.wmf"/><Relationship Id="rId37" Type="http://schemas.openxmlformats.org/officeDocument/2006/relationships/oleObject" Target="embeddings/oleObject11.bin"/><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wmf"/><Relationship Id="rId31" Type="http://schemas.openxmlformats.org/officeDocument/2006/relationships/oleObject" Target="embeddings/oleObject10.bin"/><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9.bin"/><Relationship Id="rId28" Type="http://schemas.openxmlformats.org/officeDocument/2006/relationships/image" Target="media/image16.png"/><Relationship Id="rId27" Type="http://schemas.openxmlformats.org/officeDocument/2006/relationships/oleObject" Target="embeddings/oleObject8.bin"/><Relationship Id="rId26" Type="http://schemas.openxmlformats.org/officeDocument/2006/relationships/oleObject" Target="embeddings/oleObject7.bin"/><Relationship Id="rId25" Type="http://schemas.openxmlformats.org/officeDocument/2006/relationships/oleObject" Target="embeddings/oleObject6.bin"/><Relationship Id="rId24" Type="http://schemas.openxmlformats.org/officeDocument/2006/relationships/oleObject" Target="embeddings/oleObject5.bin"/><Relationship Id="rId23" Type="http://schemas.openxmlformats.org/officeDocument/2006/relationships/image" Target="media/image15.wmf"/><Relationship Id="rId22" Type="http://schemas.openxmlformats.org/officeDocument/2006/relationships/oleObject" Target="embeddings/oleObject4.bin"/><Relationship Id="rId21" Type="http://schemas.openxmlformats.org/officeDocument/2006/relationships/image" Target="media/image14.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wmf"/><Relationship Id="rId155" Type="http://schemas.openxmlformats.org/officeDocument/2006/relationships/fontTable" Target="fontTable.xml"/><Relationship Id="rId154" Type="http://schemas.openxmlformats.org/officeDocument/2006/relationships/customXml" Target="../customXml/item1.xml"/><Relationship Id="rId153" Type="http://schemas.openxmlformats.org/officeDocument/2006/relationships/image" Target="media/image84.wmf"/><Relationship Id="rId152" Type="http://schemas.openxmlformats.org/officeDocument/2006/relationships/oleObject" Target="embeddings/oleObject65.bin"/><Relationship Id="rId151" Type="http://schemas.openxmlformats.org/officeDocument/2006/relationships/image" Target="media/image83.png"/><Relationship Id="rId150" Type="http://schemas.openxmlformats.org/officeDocument/2006/relationships/image" Target="media/image82.wmf"/><Relationship Id="rId15" Type="http://schemas.openxmlformats.org/officeDocument/2006/relationships/oleObject" Target="embeddings/oleObject2.bin"/><Relationship Id="rId149" Type="http://schemas.openxmlformats.org/officeDocument/2006/relationships/oleObject" Target="embeddings/oleObject64.bin"/><Relationship Id="rId148" Type="http://schemas.openxmlformats.org/officeDocument/2006/relationships/image" Target="media/image81.png"/><Relationship Id="rId147" Type="http://schemas.openxmlformats.org/officeDocument/2006/relationships/image" Target="media/image80.wmf"/><Relationship Id="rId146" Type="http://schemas.openxmlformats.org/officeDocument/2006/relationships/oleObject" Target="embeddings/oleObject63.bin"/><Relationship Id="rId145" Type="http://schemas.openxmlformats.org/officeDocument/2006/relationships/image" Target="media/image79.wmf"/><Relationship Id="rId144" Type="http://schemas.openxmlformats.org/officeDocument/2006/relationships/oleObject" Target="embeddings/oleObject62.bin"/><Relationship Id="rId143" Type="http://schemas.openxmlformats.org/officeDocument/2006/relationships/image" Target="media/image78.wmf"/><Relationship Id="rId142" Type="http://schemas.openxmlformats.org/officeDocument/2006/relationships/oleObject" Target="embeddings/oleObject61.bin"/><Relationship Id="rId141" Type="http://schemas.openxmlformats.org/officeDocument/2006/relationships/image" Target="media/image77.wmf"/><Relationship Id="rId140" Type="http://schemas.openxmlformats.org/officeDocument/2006/relationships/oleObject" Target="embeddings/oleObject60.bin"/><Relationship Id="rId14" Type="http://schemas.openxmlformats.org/officeDocument/2006/relationships/image" Target="media/image9.wmf"/><Relationship Id="rId139" Type="http://schemas.openxmlformats.org/officeDocument/2006/relationships/image" Target="media/image76.png"/><Relationship Id="rId138" Type="http://schemas.openxmlformats.org/officeDocument/2006/relationships/image" Target="media/image75.wmf"/><Relationship Id="rId137" Type="http://schemas.openxmlformats.org/officeDocument/2006/relationships/oleObject" Target="embeddings/oleObject59.bin"/><Relationship Id="rId136" Type="http://schemas.openxmlformats.org/officeDocument/2006/relationships/image" Target="media/image74.wmf"/><Relationship Id="rId135" Type="http://schemas.openxmlformats.org/officeDocument/2006/relationships/oleObject" Target="embeddings/oleObject58.bin"/><Relationship Id="rId134" Type="http://schemas.openxmlformats.org/officeDocument/2006/relationships/oleObject" Target="embeddings/oleObject57.bin"/><Relationship Id="rId133" Type="http://schemas.openxmlformats.org/officeDocument/2006/relationships/image" Target="media/image73.wmf"/><Relationship Id="rId132" Type="http://schemas.openxmlformats.org/officeDocument/2006/relationships/oleObject" Target="embeddings/oleObject56.bin"/><Relationship Id="rId131" Type="http://schemas.openxmlformats.org/officeDocument/2006/relationships/image" Target="media/image72.png"/><Relationship Id="rId130" Type="http://schemas.openxmlformats.org/officeDocument/2006/relationships/image" Target="media/image71.wmf"/><Relationship Id="rId13" Type="http://schemas.openxmlformats.org/officeDocument/2006/relationships/oleObject" Target="embeddings/oleObject1.bin"/><Relationship Id="rId129" Type="http://schemas.openxmlformats.org/officeDocument/2006/relationships/oleObject" Target="embeddings/oleObject55.bin"/><Relationship Id="rId128" Type="http://schemas.openxmlformats.org/officeDocument/2006/relationships/image" Target="media/image70.wmf"/><Relationship Id="rId127" Type="http://schemas.openxmlformats.org/officeDocument/2006/relationships/oleObject" Target="embeddings/oleObject54.bin"/><Relationship Id="rId126" Type="http://schemas.openxmlformats.org/officeDocument/2006/relationships/image" Target="media/image69.png"/><Relationship Id="rId125" Type="http://schemas.openxmlformats.org/officeDocument/2006/relationships/image" Target="media/image68.wmf"/><Relationship Id="rId124" Type="http://schemas.openxmlformats.org/officeDocument/2006/relationships/oleObject" Target="embeddings/oleObject53.bin"/><Relationship Id="rId123" Type="http://schemas.openxmlformats.org/officeDocument/2006/relationships/image" Target="media/image67.wmf"/><Relationship Id="rId122" Type="http://schemas.openxmlformats.org/officeDocument/2006/relationships/oleObject" Target="embeddings/oleObject52.bin"/><Relationship Id="rId121" Type="http://schemas.openxmlformats.org/officeDocument/2006/relationships/image" Target="media/image66.wmf"/><Relationship Id="rId120" Type="http://schemas.openxmlformats.org/officeDocument/2006/relationships/oleObject" Target="embeddings/oleObject51.bin"/><Relationship Id="rId12" Type="http://schemas.openxmlformats.org/officeDocument/2006/relationships/image" Target="media/image8.png"/><Relationship Id="rId119" Type="http://schemas.openxmlformats.org/officeDocument/2006/relationships/image" Target="media/image65.png"/><Relationship Id="rId118" Type="http://schemas.openxmlformats.org/officeDocument/2006/relationships/image" Target="media/image64.wmf"/><Relationship Id="rId117" Type="http://schemas.openxmlformats.org/officeDocument/2006/relationships/oleObject" Target="embeddings/oleObject50.bin"/><Relationship Id="rId116" Type="http://schemas.openxmlformats.org/officeDocument/2006/relationships/image" Target="media/image63.wmf"/><Relationship Id="rId115" Type="http://schemas.openxmlformats.org/officeDocument/2006/relationships/oleObject" Target="embeddings/oleObject49.bin"/><Relationship Id="rId114" Type="http://schemas.openxmlformats.org/officeDocument/2006/relationships/image" Target="media/image62.wmf"/><Relationship Id="rId113" Type="http://schemas.openxmlformats.org/officeDocument/2006/relationships/oleObject" Target="embeddings/oleObject48.bin"/><Relationship Id="rId112" Type="http://schemas.openxmlformats.org/officeDocument/2006/relationships/image" Target="media/image61.wmf"/><Relationship Id="rId111" Type="http://schemas.openxmlformats.org/officeDocument/2006/relationships/oleObject" Target="embeddings/oleObject47.bin"/><Relationship Id="rId110" Type="http://schemas.openxmlformats.org/officeDocument/2006/relationships/image" Target="media/image60.wmf"/><Relationship Id="rId11" Type="http://schemas.openxmlformats.org/officeDocument/2006/relationships/image" Target="media/image7.png"/><Relationship Id="rId109" Type="http://schemas.openxmlformats.org/officeDocument/2006/relationships/oleObject" Target="embeddings/oleObject46.bin"/><Relationship Id="rId108" Type="http://schemas.openxmlformats.org/officeDocument/2006/relationships/image" Target="media/image59.wmf"/><Relationship Id="rId107" Type="http://schemas.openxmlformats.org/officeDocument/2006/relationships/oleObject" Target="embeddings/oleObject45.bin"/><Relationship Id="rId106" Type="http://schemas.openxmlformats.org/officeDocument/2006/relationships/image" Target="media/image58.wmf"/><Relationship Id="rId105" Type="http://schemas.openxmlformats.org/officeDocument/2006/relationships/oleObject" Target="embeddings/oleObject44.bin"/><Relationship Id="rId104" Type="http://schemas.openxmlformats.org/officeDocument/2006/relationships/image" Target="media/image57.wmf"/><Relationship Id="rId103" Type="http://schemas.openxmlformats.org/officeDocument/2006/relationships/oleObject" Target="embeddings/oleObject43.bin"/><Relationship Id="rId102" Type="http://schemas.openxmlformats.org/officeDocument/2006/relationships/image" Target="media/image56.wmf"/><Relationship Id="rId101" Type="http://schemas.openxmlformats.org/officeDocument/2006/relationships/oleObject" Target="embeddings/oleObject42.bin"/><Relationship Id="rId100" Type="http://schemas.openxmlformats.org/officeDocument/2006/relationships/image" Target="media/image55.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3919</Words>
  <Characters>4263</Characters>
  <Lines>0</Lines>
  <Paragraphs>0</Paragraphs>
  <TotalTime>3</TotalTime>
  <ScaleCrop>false</ScaleCrop>
  <LinksUpToDate>false</LinksUpToDate>
  <CharactersWithSpaces>4492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2025-01-08T06:32:00Z</dcterms:created>
  <dc:creator>18376708956</dc:creator>
  <cp:lastModifiedBy>Sena-SEGE AUDIO</cp:lastModifiedBy>
  <dcterms:modified xsi:type="dcterms:W3CDTF">2025-02-24T03:31:08Z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DD719711BF064593915CA88E5EE9F483_12</vt:lpwstr>
  </property>
</Properties>
</file>