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16.3磁场对电流的作用 电动机练习 2022-2023学年苏科版物理九年级下册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1．如图所示是燃油汽车启动装置的电路简图。汽车启动时，需将钥匙插入仪表板上的钥匙孔并旋转，则下列分析正确的是（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819275" cy="113347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746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A．启动时旋转钥匙相当于断开开关</w:t>
      </w:r>
    </w:p>
    <w:p>
      <w:pPr>
        <w:shd w:val="clear" w:color="auto" w:fill="auto"/>
        <w:spacing w:line="360" w:lineRule="auto"/>
        <w:jc w:val="left"/>
      </w:pPr>
      <w:r>
        <w:t>B．电磁铁是利用电流的磁效应来工作的</w:t>
      </w:r>
    </w:p>
    <w:p>
      <w:pPr>
        <w:shd w:val="clear" w:color="auto" w:fill="auto"/>
        <w:spacing w:line="360" w:lineRule="auto"/>
        <w:jc w:val="left"/>
      </w:pPr>
      <w:r>
        <w:t>C．电磁铁通电后电磁铁的上端为S极</w:t>
      </w:r>
    </w:p>
    <w:p>
      <w:pPr>
        <w:shd w:val="clear" w:color="auto" w:fill="auto"/>
        <w:spacing w:line="360" w:lineRule="auto"/>
        <w:jc w:val="left"/>
      </w:pPr>
      <w:r>
        <w:t>D．电动机工作时将电能全部转化为机械能</w:t>
      </w:r>
    </w:p>
    <w:p>
      <w:pPr>
        <w:shd w:val="clear" w:color="auto" w:fill="auto"/>
        <w:spacing w:line="360" w:lineRule="auto"/>
        <w:jc w:val="left"/>
      </w:pPr>
      <w:r>
        <w:t>2．如图甲，磁场对导体的力</w:t>
      </w:r>
      <w:r>
        <w:rPr>
          <w:rFonts w:ascii=" Times New Roman" w:eastAsia=" Times New Roman" w:hAnsi=" Times New Roman" w:cs=" Times New Roman"/>
          <w:i/>
        </w:rPr>
        <w:t>F</w:t>
      </w:r>
      <w:r>
        <w:t>竖直向下，用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ab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cd</w:t>
      </w:r>
      <w:r>
        <w:t>、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a′b′</w:t>
      </w:r>
      <w:r>
        <w:t>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c′d′</w:t>
      </w:r>
      <w:r>
        <w:t>分别表示乙、丙中闭合开关时磁场对导体</w:t>
      </w:r>
      <w:r>
        <w:rPr>
          <w:rFonts w:ascii=" Times New Roman" w:eastAsia=" Times New Roman" w:hAnsi=" Times New Roman" w:cs=" Times New Roman"/>
          <w:i/>
        </w:rPr>
        <w:t>ab</w:t>
      </w:r>
      <w:r>
        <w:t>、</w:t>
      </w:r>
      <w:r>
        <w:rPr>
          <w:rFonts w:ascii=" Times New Roman" w:eastAsia=" Times New Roman" w:hAnsi=" Times New Roman" w:cs=" Times New Roman"/>
          <w:i/>
        </w:rPr>
        <w:t>cd</w:t>
      </w:r>
      <w:r>
        <w:t>、</w:t>
      </w:r>
      <w:r>
        <w:rPr>
          <w:rFonts w:ascii=" Times New Roman" w:eastAsia=" Times New Roman" w:hAnsi=" Times New Roman" w:cs=" Times New Roman"/>
          <w:i/>
        </w:rPr>
        <w:t>a′b′</w:t>
      </w:r>
      <w:r>
        <w:t>、</w:t>
      </w:r>
      <w:r>
        <w:rPr>
          <w:rFonts w:ascii=" Times New Roman" w:eastAsia=" Times New Roman" w:hAnsi=" Times New Roman" w:cs=" Times New Roman"/>
          <w:i/>
        </w:rPr>
        <w:t>c′d′</w:t>
      </w:r>
      <w:r>
        <w:t>的力，则（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5278120" cy="174991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6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ab</w:t>
      </w:r>
      <w:r>
        <w:t>竖直向下，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cd</w:t>
      </w:r>
      <w:r>
        <w:t>竖直向下</w:t>
      </w:r>
      <w:r>
        <w:tab/>
      </w:r>
      <w:r>
        <w:t>B．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ab</w:t>
      </w:r>
      <w:r>
        <w:t>竖直向上，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cd</w:t>
      </w:r>
      <w:r>
        <w:t>竖直向下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a′b′</w:t>
      </w:r>
      <w:r>
        <w:t>竖直向上，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c′d′</w:t>
      </w:r>
      <w:r>
        <w:t>竖直向下</w:t>
      </w:r>
      <w:r>
        <w:tab/>
      </w:r>
      <w:r>
        <w:t>D．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a′b′</w:t>
      </w:r>
      <w:r>
        <w:t>竖直向下，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iCs/>
          <w:vertAlign w:val="subscript"/>
        </w:rPr>
        <w:t>c′d′</w:t>
      </w:r>
      <w:r>
        <w:t>竖直向上</w:t>
      </w:r>
    </w:p>
    <w:p>
      <w:pPr>
        <w:shd w:val="clear" w:color="auto" w:fill="auto"/>
        <w:spacing w:line="360" w:lineRule="auto"/>
        <w:jc w:val="left"/>
      </w:pPr>
      <w:r>
        <w:t>3．如图甲是直流电动机模型，图乙是小明制作的一台简易电动机（线圈左侧轴的漆皮被刮去一半，线圈右侧轴的漆皮被全部刮掉）。下列说法中正确的是（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686175" cy="1924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8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A．电动机是利用电磁感应原理工作的装置</w:t>
      </w:r>
    </w:p>
    <w:p>
      <w:pPr>
        <w:shd w:val="clear" w:color="auto" w:fill="auto"/>
        <w:spacing w:line="360" w:lineRule="auto"/>
        <w:jc w:val="left"/>
      </w:pPr>
      <w:r>
        <w:t>B．图乙中刮去一半漆皮的轴与图甲中换向器的作用相同，都是为了改变线圈中的电流方向</w:t>
      </w:r>
    </w:p>
    <w:p>
      <w:pPr>
        <w:shd w:val="clear" w:color="auto" w:fill="auto"/>
        <w:spacing w:line="360" w:lineRule="auto"/>
        <w:jc w:val="left"/>
      </w:pPr>
      <w:r>
        <w:t>C．将图甲中电源的正负极对调，线圈的转动方向不变</w:t>
      </w:r>
    </w:p>
    <w:p>
      <w:pPr>
        <w:shd w:val="clear" w:color="auto" w:fill="auto"/>
        <w:spacing w:line="360" w:lineRule="auto"/>
        <w:jc w:val="left"/>
      </w:pPr>
      <w:r>
        <w:t>D．将图乙中金属支架的高度降低，线圈的转速会加快</w:t>
      </w:r>
    </w:p>
    <w:p>
      <w:pPr>
        <w:shd w:val="clear" w:color="auto" w:fill="auto"/>
        <w:spacing w:line="360" w:lineRule="auto"/>
        <w:jc w:val="left"/>
      </w:pPr>
      <w:r>
        <w:t>4．如图所示的装置中，当闭合开关、导体</w:t>
      </w:r>
      <w:r>
        <w:rPr>
          <w:rFonts w:ascii=" Times New Roman" w:eastAsia=" Times New Roman" w:hAnsi=" Times New Roman" w:cs=" Times New Roman"/>
          <w:i/>
        </w:rPr>
        <w:t>ab</w:t>
      </w:r>
      <w:r>
        <w:t>中有电流通过时，导体</w:t>
      </w:r>
      <w:r>
        <w:rPr>
          <w:rFonts w:ascii=" Times New Roman" w:eastAsia=" Times New Roman" w:hAnsi=" Times New Roman" w:cs=" Times New Roman"/>
          <w:i/>
        </w:rPr>
        <w:t>ab</w:t>
      </w:r>
      <w:r>
        <w:t>就会运动起来。关于这一现象的说法正确的是（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686050" cy="2209800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83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A．此现象说明磁可以生电</w:t>
      </w:r>
    </w:p>
    <w:p>
      <w:pPr>
        <w:shd w:val="clear" w:color="auto" w:fill="auto"/>
        <w:spacing w:line="360" w:lineRule="auto"/>
        <w:jc w:val="left"/>
      </w:pPr>
      <w:r>
        <w:t>B．在该现象中，机械能转化为电能</w:t>
      </w:r>
    </w:p>
    <w:p>
      <w:pPr>
        <w:shd w:val="clear" w:color="auto" w:fill="auto"/>
        <w:spacing w:line="360" w:lineRule="auto"/>
        <w:jc w:val="left"/>
      </w:pPr>
      <w:r>
        <w:t>C．发电机是利用这一现象来工作的</w:t>
      </w:r>
    </w:p>
    <w:p>
      <w:pPr>
        <w:shd w:val="clear" w:color="auto" w:fill="auto"/>
        <w:spacing w:line="360" w:lineRule="auto"/>
        <w:jc w:val="left"/>
      </w:pPr>
      <w:r>
        <w:t>D．电动机是利用这一现象来工作的</w:t>
      </w:r>
    </w:p>
    <w:p>
      <w:pPr>
        <w:shd w:val="clear" w:color="auto" w:fill="auto"/>
        <w:spacing w:line="360" w:lineRule="auto"/>
        <w:jc w:val="left"/>
      </w:pPr>
      <w:r>
        <w:t>5．2020年10月14日，《自然》杂志报道了一种可以在15℃下实现超导的新材料，人类向创造出具有最优效率电力系统的目标又迈近了一步。超导材料可以应用在（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A．电饭锅</w:t>
      </w:r>
      <w:r>
        <w:tab/>
      </w:r>
      <w:r>
        <w:t>B．电动机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C．电热水壶</w:t>
      </w:r>
      <w:r>
        <w:tab/>
      </w:r>
      <w:r>
        <w:t>D．电烤箱</w:t>
      </w:r>
    </w:p>
    <w:p>
      <w:pPr>
        <w:shd w:val="clear" w:color="auto" w:fill="auto"/>
        <w:spacing w:line="360" w:lineRule="auto"/>
        <w:jc w:val="left"/>
      </w:pPr>
      <w:r>
        <w:t>6．某同学研究磁场对通电导体的作用时，实验情景如图所示。由电源、开关、导体</w:t>
      </w:r>
      <w:r>
        <w:rPr>
          <w:rFonts w:ascii=" Times New Roman" w:eastAsia=" Times New Roman" w:hAnsi=" Times New Roman" w:cs=" Times New Roman"/>
          <w:i/>
        </w:rPr>
        <w:t>ab</w:t>
      </w:r>
      <w:r>
        <w:t>、磁铁、滑轨、滑动变阻器、导线组成闭合电路，导体</w:t>
      </w:r>
      <w:r>
        <w:rPr>
          <w:rFonts w:ascii=" Times New Roman" w:eastAsia=" Times New Roman" w:hAnsi=" Times New Roman" w:cs=" Times New Roman"/>
          <w:i/>
        </w:rPr>
        <w:t>ab</w:t>
      </w:r>
      <w:r>
        <w:t>置于蹄形磁体磁场中的滑轨上（导体</w:t>
      </w:r>
      <w:r>
        <w:rPr>
          <w:rFonts w:ascii=" Times New Roman" w:eastAsia=" Times New Roman" w:hAnsi=" Times New Roman" w:cs=" Times New Roman"/>
          <w:i/>
        </w:rPr>
        <w:t>ab</w:t>
      </w:r>
      <w:r>
        <w:t>的运动方向用箭头表示），观察导体</w:t>
      </w:r>
      <w:r>
        <w:rPr>
          <w:rFonts w:ascii=" Times New Roman" w:eastAsia=" Times New Roman" w:hAnsi=" Times New Roman" w:cs=" Times New Roman"/>
          <w:i/>
        </w:rPr>
        <w:t>ab</w:t>
      </w:r>
      <w:r>
        <w:t>的运动情况。下列说法中正确的（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4352925" cy="105727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541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A．由甲、乙两图可得通电导体在磁场中受力方向与电流方向有关</w:t>
      </w:r>
    </w:p>
    <w:p>
      <w:pPr>
        <w:shd w:val="clear" w:color="auto" w:fill="auto"/>
        <w:spacing w:line="360" w:lineRule="auto"/>
        <w:jc w:val="left"/>
      </w:pPr>
      <w:r>
        <w:t>B．由甲、乙两图可得通电导体在磁场中受力方向与磁场方向有关</w:t>
      </w:r>
    </w:p>
    <w:p>
      <w:pPr>
        <w:shd w:val="clear" w:color="auto" w:fill="auto"/>
        <w:spacing w:line="360" w:lineRule="auto"/>
        <w:jc w:val="left"/>
      </w:pPr>
      <w:r>
        <w:t>C．由甲、丙两图可得通电导体在磁场中受力方向与电流方向有关</w:t>
      </w:r>
    </w:p>
    <w:p>
      <w:pPr>
        <w:shd w:val="clear" w:color="auto" w:fill="auto"/>
        <w:spacing w:line="360" w:lineRule="auto"/>
        <w:jc w:val="left"/>
      </w:pPr>
      <w:r>
        <w:t>D．由乙、丙两图可得通电导体在磁场中受力方向与磁场方向有关</w:t>
      </w:r>
    </w:p>
    <w:p>
      <w:pPr>
        <w:shd w:val="clear" w:color="auto" w:fill="auto"/>
        <w:spacing w:line="360" w:lineRule="auto"/>
        <w:jc w:val="left"/>
      </w:pPr>
      <w:r>
        <w:t>7．小明把安装完成的直流电动机模型接入如图所示的电路中，闭合开关并调节滑动变阻器，电动机正常转动，若要改变电动机转动方向，下列做法中无效的是（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409825" cy="1162050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8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A．只对调电源的正、负极</w:t>
      </w:r>
    </w:p>
    <w:p>
      <w:pPr>
        <w:shd w:val="clear" w:color="auto" w:fill="auto"/>
        <w:spacing w:line="360" w:lineRule="auto"/>
        <w:jc w:val="left"/>
      </w:pPr>
      <w:r>
        <w:t>B．只对调磁体的N、S极</w:t>
      </w:r>
    </w:p>
    <w:p>
      <w:pPr>
        <w:shd w:val="clear" w:color="auto" w:fill="auto"/>
        <w:spacing w:line="360" w:lineRule="auto"/>
        <w:jc w:val="left"/>
      </w:pPr>
      <w:r>
        <w:t>C．同时对调电源的正、负极和磁体的N、S极</w:t>
      </w:r>
    </w:p>
    <w:p>
      <w:pPr>
        <w:shd w:val="clear" w:color="auto" w:fill="auto"/>
        <w:spacing w:line="360" w:lineRule="auto"/>
        <w:jc w:val="left"/>
      </w:pPr>
      <w:r>
        <w:t>D．导线①改接</w:t>
      </w:r>
      <w:r>
        <w:rPr>
          <w:i/>
        </w:rPr>
        <w:t>G</w:t>
      </w:r>
      <w:r>
        <w:t>、</w:t>
      </w:r>
      <w:r>
        <w:rPr>
          <w:i/>
        </w:rPr>
        <w:t>F</w:t>
      </w:r>
      <w:r>
        <w:t>点，导线②改接</w:t>
      </w:r>
      <w:r>
        <w:rPr>
          <w:i/>
        </w:rPr>
        <w:t>C</w:t>
      </w:r>
      <w:r>
        <w:t>、</w:t>
      </w:r>
      <w:r>
        <w:rPr>
          <w:i/>
        </w:rPr>
        <w:t>E</w:t>
      </w:r>
      <w:r>
        <w:t>点</w:t>
      </w:r>
    </w:p>
    <w:p>
      <w:pPr>
        <w:shd w:val="clear" w:color="auto" w:fill="auto"/>
        <w:spacing w:line="360" w:lineRule="auto"/>
        <w:jc w:val="left"/>
      </w:pPr>
      <w:r>
        <w:t>8．下图为直流电动机的两个不同时刻的工作原理图，下列分析不正确的是（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714500" cy="155257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5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　　</w:t>
      </w:r>
      <w:r>
        <w:drawing>
          <wp:inline>
            <wp:extent cx="1562100" cy="1419225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18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A．导线</w:t>
      </w:r>
      <w:r>
        <w:rPr>
          <w:rFonts w:ascii=" Times New Roman" w:eastAsia=" Times New Roman" w:hAnsi=" Times New Roman" w:cs=" Times New Roman"/>
          <w:i/>
        </w:rPr>
        <w:t>ab</w:t>
      </w:r>
      <w:r>
        <w:t>中的电流在这两个时刻方向不同，受到的磁场力方向也不同</w:t>
      </w:r>
    </w:p>
    <w:p>
      <w:pPr>
        <w:shd w:val="clear" w:color="auto" w:fill="auto"/>
        <w:spacing w:line="360" w:lineRule="auto"/>
        <w:jc w:val="left"/>
      </w:pPr>
      <w:r>
        <w:t>B．甲乙两图中的线圈再转动90度角，都能到达平衡位置</w:t>
      </w:r>
    </w:p>
    <w:p>
      <w:pPr>
        <w:shd w:val="clear" w:color="auto" w:fill="auto"/>
        <w:spacing w:line="360" w:lineRule="auto"/>
        <w:jc w:val="left"/>
      </w:pPr>
      <w:r>
        <w:t>C．由上往下看，线圈中电流均为顺时针方向</w:t>
      </w:r>
    </w:p>
    <w:p>
      <w:pPr>
        <w:shd w:val="clear" w:color="auto" w:fill="auto"/>
        <w:spacing w:line="360" w:lineRule="auto"/>
        <w:jc w:val="left"/>
      </w:pPr>
      <w:r>
        <w:t>D．如果电动机持续转动，则电动机内外流的都是直流电</w:t>
      </w:r>
    </w:p>
    <w:p>
      <w:pPr>
        <w:shd w:val="clear" w:color="auto" w:fill="auto"/>
        <w:spacing w:line="360" w:lineRule="auto"/>
        <w:jc w:val="left"/>
      </w:pPr>
      <w:r>
        <w:t>9．如图所示是燃油汽车启动装置的电路简图。汽车启动时，需将钥匙插入仪表板上的钥匙孔并旋转，则下列分析正确的是（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057400" cy="128587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564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A．旋转钥匙相当于闭合开关</w:t>
      </w:r>
    </w:p>
    <w:p>
      <w:pPr>
        <w:shd w:val="clear" w:color="auto" w:fill="auto"/>
        <w:spacing w:line="360" w:lineRule="auto"/>
        <w:jc w:val="left"/>
      </w:pPr>
      <w:r>
        <w:t>B．电磁铁是利用电流的热效应来工作的</w:t>
      </w:r>
    </w:p>
    <w:p>
      <w:pPr>
        <w:shd w:val="clear" w:color="auto" w:fill="auto"/>
        <w:spacing w:line="360" w:lineRule="auto"/>
        <w:jc w:val="left"/>
      </w:pPr>
      <w:r>
        <w:t>C．电磁铁通电后电磁铁的上端为S极</w:t>
      </w:r>
    </w:p>
    <w:p>
      <w:pPr>
        <w:shd w:val="clear" w:color="auto" w:fill="auto"/>
        <w:spacing w:line="360" w:lineRule="auto"/>
        <w:jc w:val="left"/>
      </w:pPr>
      <w:r>
        <w:t>D．电动机工作时将电能全部转化为机械能</w:t>
      </w:r>
    </w:p>
    <w:p>
      <w:pPr>
        <w:shd w:val="clear" w:color="auto" w:fill="auto"/>
        <w:spacing w:line="360" w:lineRule="auto"/>
        <w:jc w:val="left"/>
      </w:pPr>
      <w:r>
        <w:t>10．如图，通电导线</w:t>
      </w:r>
      <w:r>
        <w:rPr>
          <w:rFonts w:ascii=" Times New Roman" w:eastAsia=" Times New Roman" w:hAnsi=" Times New Roman" w:cs=" Times New Roman"/>
          <w:i/>
        </w:rPr>
        <w:t>a</w:t>
      </w:r>
      <w:r>
        <w:t>在磁场中受到磁场的作用力</w:t>
      </w:r>
      <w:r>
        <w:rPr>
          <w:rFonts w:ascii=" Times New Roman" w:eastAsia=" Times New Roman" w:hAnsi=" Times New Roman" w:cs=" Times New Roman"/>
          <w:i/>
        </w:rPr>
        <w:t>F</w:t>
      </w:r>
      <w:r>
        <w:t>竖直向上。若改变磁场方向和电流方向，则下列情况中对</w:t>
      </w:r>
      <w:r>
        <w:rPr>
          <w:rFonts w:ascii=" Times New Roman" w:eastAsia=" Times New Roman" w:hAnsi=" Times New Roman" w:cs=" Times New Roman"/>
          <w:i/>
        </w:rPr>
        <w:t>F</w:t>
      </w:r>
      <w:r>
        <w:t>判断正确的是（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362075" cy="1504950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1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</w:t>
      </w:r>
      <w:r>
        <w:drawing>
          <wp:inline>
            <wp:extent cx="1666875" cy="1838325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5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>
            <wp:extent cx="1457325" cy="1419225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7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</w:t>
      </w:r>
      <w:r>
        <w:drawing>
          <wp:inline>
            <wp:extent cx="1600200" cy="155257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93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>
            <wp:extent cx="1447800" cy="1409700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7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11．如图所示，根据该图的实验装置原理可以制造</w:t>
      </w:r>
      <w:r>
        <w:t>___________</w:t>
      </w:r>
      <w:r>
        <w:t>（选填“电动机”或“发电机”），它是利用</w:t>
      </w:r>
      <w:r>
        <w:t>___________</w:t>
      </w:r>
      <w:r>
        <w:t>工作的。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381125" cy="10477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510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12．如图所示，闭合开关，导体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8f0281e6bbdbe08beeccb55adf84536" style="width:14.06pt;height:12.72pt" o:oleicon="f" o:ole="">
            <v:imagedata r:id="rId19" o:title="eqId18f0281e6bbdbe08beeccb55adf84536"/>
          </v:shape>
          <o:OLEObject Type="Embed" ProgID="Equation.DSMT4" ShapeID="_x0000_i1025" DrawAspect="Content" ObjectID="_1" r:id="rId20"/>
        </w:object>
      </w:r>
      <w:r>
        <w:t>就会运动起来，在此过程中，</w:t>
      </w:r>
      <w:r>
        <w:t>___________</w:t>
      </w:r>
      <w:r>
        <w:t>能转化为</w:t>
      </w:r>
      <w:r>
        <w:t>___________</w:t>
      </w:r>
      <w:r>
        <w:t>能。利用这一原理可以制作</w:t>
      </w:r>
      <w:r>
        <w:t>___________</w:t>
      </w:r>
      <w:r>
        <w:t>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800225" cy="1447800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98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13．如图所示是一种自动测定油面高度的装置，电源电压</w:t>
      </w:r>
      <w:r>
        <w:rPr>
          <w:rFonts w:ascii=" Times New Roman" w:eastAsia=" Times New Roman" w:hAnsi=" Times New Roman" w:cs=" Times New Roman"/>
          <w:i/>
        </w:rPr>
        <w:t>U</w:t>
      </w:r>
      <w:r>
        <w:t>为6V，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是最大电阻为30Ω的滑动变阻器，它的金属滑片P连在杠杆一端，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是定值电阻，油量表是用量程为</w:t>
      </w:r>
      <w:r>
        <w:object>
          <v:shape id="_x0000_i1026" type="#_x0000_t75" alt="eqIdf2b329b972de3c38fe6369305489d93e" style="width:39.6pt;height:12.32pt" o:oleicon="f" o:ole="">
            <v:imagedata r:id="rId22" o:title="eqIdf2b329b972de3c38fe6369305489d93e"/>
          </v:shape>
          <o:OLEObject Type="Embed" ProgID="Equation.DSMT4" ShapeID="_x0000_i1026" DrawAspect="Content" ObjectID="_2" r:id="rId23"/>
        </w:object>
      </w:r>
      <w:r>
        <w:t xml:space="preserve"> 的电流表改装而成，（</w:t>
      </w:r>
      <w:r>
        <w:rPr>
          <w:rFonts w:ascii=" Times New Roman" w:eastAsia=" Times New Roman" w:hAnsi=" Times New Roman" w:cs=" Times New Roman"/>
          <w:i/>
        </w:rPr>
        <w:t>ABCD</w:t>
      </w:r>
      <w:r>
        <w:t>四点表示四个接线柱，电磁继电器线圈电阻忽略不计）</w:t>
      </w:r>
    </w:p>
    <w:p>
      <w:pPr>
        <w:shd w:val="clear" w:color="auto" w:fill="auto"/>
        <w:spacing w:line="360" w:lineRule="auto"/>
        <w:jc w:val="left"/>
      </w:pPr>
      <w:r>
        <w:t>（1）电磁继电器线圈上端为</w:t>
      </w:r>
      <w:r>
        <w:t>______</w:t>
      </w:r>
      <w:r>
        <w:t>极；</w:t>
      </w:r>
    </w:p>
    <w:p>
      <w:pPr>
        <w:shd w:val="clear" w:color="auto" w:fill="auto"/>
        <w:spacing w:line="360" w:lineRule="auto"/>
        <w:jc w:val="left"/>
      </w:pPr>
      <w:r>
        <w:t>（2）当油面上升时，电流表示数变大，则导线M应与</w:t>
      </w:r>
      <w:r>
        <w:t>______</w:t>
      </w:r>
      <w:r>
        <w:t>接线柱相连：当油量下降到预设位置时，警示灯亮，滑片P刚好在</w:t>
      </w:r>
      <w:r>
        <w:rPr>
          <w:rFonts w:ascii=" Times New Roman" w:eastAsia=" Times New Roman" w:hAnsi=" Times New Roman" w:cs=" Times New Roman"/>
          <w:i/>
        </w:rPr>
        <w:t>B</w:t>
      </w:r>
      <w:r>
        <w:t>处，则导线N应与</w:t>
      </w:r>
      <w:r>
        <w:t>______</w:t>
      </w:r>
      <w:r>
        <w:t>接线柱相连；</w:t>
      </w:r>
    </w:p>
    <w:p>
      <w:pPr>
        <w:shd w:val="clear" w:color="auto" w:fill="auto"/>
        <w:spacing w:line="360" w:lineRule="auto"/>
        <w:jc w:val="left"/>
      </w:pPr>
      <w:r>
        <w:t>（3）当油箱加满油时，滑片P刚好在</w:t>
      </w:r>
      <w:r>
        <w:rPr>
          <w:rFonts w:ascii=" Times New Roman" w:eastAsia=" Times New Roman" w:hAnsi=" Times New Roman" w:cs=" Times New Roman"/>
          <w:i/>
        </w:rPr>
        <w:t>A</w:t>
      </w:r>
      <w:r>
        <w:t>处，电流表的示数达到最大值，电阻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＝</w:t>
      </w:r>
      <w:r>
        <w:t>______</w:t>
      </w:r>
      <w:r>
        <w:t>Ω。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886075" cy="2771775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5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14．电动机在现代生产、生活中有广泛的应用。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381125" cy="885825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76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（1）如图所示是电动机原理图，将通电线圈</w:t>
      </w:r>
      <w:r>
        <w:rPr>
          <w:rFonts w:ascii=" Times New Roman" w:eastAsia=" Times New Roman" w:hAnsi=" Times New Roman" w:cs=" Times New Roman"/>
          <w:i/>
        </w:rPr>
        <w:t>abcd</w:t>
      </w:r>
      <w:r>
        <w:t>置于磁场中，线圈的</w:t>
      </w:r>
      <w:r>
        <w:rPr>
          <w:rFonts w:ascii=" Times New Roman" w:eastAsia=" Times New Roman" w:hAnsi=" Times New Roman" w:cs=" Times New Roman"/>
          <w:i/>
        </w:rPr>
        <w:t>ab</w:t>
      </w:r>
      <w:r>
        <w:t>、</w:t>
      </w:r>
      <w:r>
        <w:rPr>
          <w:rFonts w:ascii=" Times New Roman" w:eastAsia=" Times New Roman" w:hAnsi=" Times New Roman" w:cs=" Times New Roman"/>
          <w:i/>
        </w:rPr>
        <w:t>cd</w:t>
      </w:r>
      <w:r>
        <w:t>边受到</w:t>
      </w:r>
      <w:r>
        <w:t>______</w:t>
      </w:r>
      <w:r>
        <w:t>，使线圈转动起来；</w:t>
      </w:r>
    </w:p>
    <w:p>
      <w:pPr>
        <w:shd w:val="clear" w:color="auto" w:fill="auto"/>
        <w:spacing w:line="360" w:lineRule="auto"/>
        <w:jc w:val="left"/>
      </w:pPr>
      <w:r>
        <w:t>（2）某电动车是利用电动机来驱动车轮转动的，遇到障碍时，只要按下倒车开关就能改变线圈中</w:t>
      </w:r>
      <w:r>
        <w:t>______</w:t>
      </w:r>
      <w:r>
        <w:t>来实现倒车。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15．铝箔轻巧，导电性好，能做许多科学实验。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828800" cy="1133475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5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</w:pPr>
      <w:r>
        <w:t>实验1：“铝箔小火箭”</w:t>
      </w:r>
    </w:p>
    <w:p>
      <w:pPr>
        <w:shd w:val="clear" w:color="auto" w:fill="auto"/>
        <w:spacing w:line="360" w:lineRule="auto"/>
        <w:jc w:val="left"/>
      </w:pPr>
      <w:r>
        <w:t>将铝箔卷成筒状，上端封闭并装入一截火柴头，下端开口并装上尾翼，制成小火箭。将小火箭套在发射架上，加热其上端，如图甲所示。稍后小火箭就会射到空中。</w:t>
      </w:r>
    </w:p>
    <w:p>
      <w:pPr>
        <w:shd w:val="clear" w:color="auto" w:fill="auto"/>
        <w:spacing w:line="360" w:lineRule="auto"/>
        <w:jc w:val="left"/>
      </w:pPr>
      <w:r>
        <w:t xml:space="preserve">（1）小火箭与发射架不能套得太紧，否则会因 </w:t>
      </w:r>
      <w:r>
        <w:t>______</w:t>
      </w:r>
      <w:r>
        <w:t>力太大，难以起飞；</w:t>
      </w:r>
    </w:p>
    <w:p>
      <w:pPr>
        <w:shd w:val="clear" w:color="auto" w:fill="auto"/>
        <w:spacing w:line="360" w:lineRule="auto"/>
        <w:jc w:val="left"/>
      </w:pPr>
      <w:r>
        <w:t>（2）火柴头燃尽后，空中的小火箭还能继续上升，这是因为小火箭具有</w:t>
      </w:r>
      <w:r>
        <w:t>______</w:t>
      </w:r>
      <w:r>
        <w:t>；</w:t>
      </w:r>
    </w:p>
    <w:p>
      <w:pPr>
        <w:shd w:val="clear" w:color="auto" w:fill="auto"/>
        <w:spacing w:line="360" w:lineRule="auto"/>
        <w:jc w:val="center"/>
      </w:pPr>
      <w:r>
        <w:t>实验2：“铝箔秋千”</w:t>
      </w:r>
    </w:p>
    <w:p>
      <w:pPr>
        <w:shd w:val="clear" w:color="auto" w:fill="auto"/>
        <w:spacing w:line="360" w:lineRule="auto"/>
        <w:jc w:val="left"/>
      </w:pPr>
      <w:r>
        <w:t>折一个U形铝箔框，其两端通过回形针与干电池两端相连，置于磁铁上方，如图乙所示。通电时，铝箔框就会朝一个方向摆动；</w:t>
      </w:r>
    </w:p>
    <w:p>
      <w:pPr>
        <w:shd w:val="clear" w:color="auto" w:fill="auto"/>
        <w:spacing w:line="360" w:lineRule="auto"/>
        <w:jc w:val="left"/>
      </w:pPr>
      <w:r>
        <w:t xml:space="preserve">（3）通电摆动时，电能转化为 </w:t>
      </w:r>
      <w:r>
        <w:t>______</w:t>
      </w:r>
      <w:r>
        <w:t>能和内能；</w:t>
      </w:r>
    </w:p>
    <w:p>
      <w:pPr>
        <w:shd w:val="clear" w:color="auto" w:fill="auto"/>
        <w:spacing w:line="360" w:lineRule="auto"/>
        <w:jc w:val="left"/>
      </w:pPr>
      <w:r>
        <w:t>（4）若要改变铝箔框通电时的摆动方向，请写出一种方法：</w:t>
      </w:r>
      <w:r>
        <w:t>______</w:t>
      </w:r>
      <w:r>
        <w:t>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四、计算题</w:t>
      </w:r>
    </w:p>
    <w:p>
      <w:pPr>
        <w:shd w:val="clear" w:color="auto" w:fill="auto"/>
        <w:spacing w:line="360" w:lineRule="auto"/>
        <w:jc w:val="left"/>
      </w:pPr>
      <w:r>
        <w:t>16．如图，线圈abcd位于磁场中。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323975" cy="1247775"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91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(1)通电后，cd段导线的电流方向是</w:t>
      </w:r>
      <w:r>
        <w:t>________</w:t>
      </w:r>
      <w:r>
        <w:t>(填“由</w:t>
      </w:r>
      <w:r>
        <w:rPr>
          <w:rFonts w:ascii=" Times New Roman" w:eastAsia=" Times New Roman" w:hAnsi=" Times New Roman" w:cs=" Times New Roman"/>
          <w:i/>
        </w:rPr>
        <w:t>c</w:t>
      </w:r>
      <w:r>
        <w:t>到</w:t>
      </w:r>
      <w:r>
        <w:rPr>
          <w:rFonts w:ascii=" Times New Roman" w:eastAsia=" Times New Roman" w:hAnsi=" Times New Roman" w:cs=" Times New Roman"/>
          <w:i/>
        </w:rPr>
        <w:t>d</w:t>
      </w:r>
      <w:r>
        <w:t>”或“由</w:t>
      </w:r>
      <w:r>
        <w:rPr>
          <w:rFonts w:ascii=" Times New Roman" w:eastAsia=" Times New Roman" w:hAnsi=" Times New Roman" w:cs=" Times New Roman"/>
          <w:i/>
        </w:rPr>
        <w:t>d</w:t>
      </w:r>
      <w:r>
        <w:t>到</w:t>
      </w:r>
      <w:r>
        <w:rPr>
          <w:rFonts w:ascii=" Times New Roman" w:eastAsia=" Times New Roman" w:hAnsi=" Times New Roman" w:cs=" Times New Roman"/>
          <w:i/>
        </w:rPr>
        <w:t>c</w:t>
      </w:r>
      <w:r>
        <w:t>”)；</w:t>
      </w:r>
    </w:p>
    <w:p>
      <w:pPr>
        <w:shd w:val="clear" w:color="auto" w:fill="auto"/>
        <w:spacing w:line="360" w:lineRule="auto"/>
        <w:jc w:val="left"/>
      </w:pPr>
      <w:r>
        <w:t>(2)cd段导线受磁场力的方向如图所示，在图中画出ab段导线受磁场力的方向。</w:t>
      </w:r>
    </w:p>
    <w:p>
      <w:pPr>
        <w:shd w:val="clear" w:color="auto" w:fill="auto"/>
        <w:spacing w:line="360" w:lineRule="auto"/>
        <w:jc w:val="left"/>
      </w:pPr>
      <w:r>
        <w:t>(      )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五、作图题</w:t>
      </w:r>
    </w:p>
    <w:p>
      <w:pPr>
        <w:shd w:val="clear" w:color="auto" w:fill="auto"/>
        <w:spacing w:line="360" w:lineRule="auto"/>
        <w:jc w:val="left"/>
      </w:pPr>
      <w:r>
        <w:t>17．如图所示，a为通电导线的横截面，通入如图所示电流时，画出各图受力方向。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819525" cy="8382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95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六、简答题</w:t>
      </w:r>
    </w:p>
    <w:p>
      <w:pPr>
        <w:shd w:val="clear" w:color="auto" w:fill="auto"/>
        <w:spacing w:line="360" w:lineRule="auto"/>
        <w:jc w:val="left"/>
      </w:pPr>
      <w:r>
        <w:t>18．通电导线在磁场中会受到力的作用，受力的方向跟哪些因素有关？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七、综合题</w:t>
      </w:r>
    </w:p>
    <w:p>
      <w:pPr>
        <w:shd w:val="clear" w:color="auto" w:fill="auto"/>
        <w:spacing w:line="360" w:lineRule="auto"/>
        <w:jc w:val="left"/>
      </w:pPr>
      <w:r>
        <w:t>19．阅读下列材料，回答下列问题</w:t>
      </w:r>
    </w:p>
    <w:p>
      <w:pPr>
        <w:shd w:val="clear" w:color="auto" w:fill="auto"/>
        <w:spacing w:line="360" w:lineRule="auto"/>
        <w:jc w:val="center"/>
      </w:pPr>
      <w:r>
        <w:t>电磁继电器与扫地机器人</w:t>
      </w:r>
    </w:p>
    <w:p>
      <w:pPr>
        <w:shd w:val="clear" w:color="auto" w:fill="auto"/>
        <w:spacing w:line="360" w:lineRule="auto"/>
        <w:jc w:val="left"/>
      </w:pPr>
      <w:r>
        <w:t>某智能扫地机器人（如图甲）可通过灰尘传感器自动寻找灰尘清扫，通过电动机旋转、产生高速气流将灰尘等吸入集尘盒。因乙为其部分工作原理图，</w:t>
      </w:r>
      <w:r>
        <w:rPr>
          <w:rFonts w:ascii=" Times New Roman" w:eastAsia=" Times New Roman" w:hAnsi=" Times New Roman" w:cs=" Times New Roman"/>
          <w:i/>
        </w:rPr>
        <w:t>R</w:t>
      </w:r>
      <w:r>
        <w:t>为光敏电阻，其阻值随光照强度增大而减小。下表为其部分工作参数（注：电池总容量2.5Ah是指在额定电压下以2.5A的电流可工作1小时）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3"/>
        <w:gridCol w:w="791"/>
        <w:gridCol w:w="1113"/>
        <w:gridCol w:w="90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12V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额定功率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30W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电池总容量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2.5Ah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工作噪音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＜50dB</w:t>
            </w:r>
          </w:p>
        </w:tc>
      </w:tr>
    </w:tbl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  <w:r>
        <w:drawing>
          <wp:inline>
            <wp:extent cx="3609975" cy="1790700"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(1)图乙中电磁铁是根据电流的</w:t>
      </w:r>
      <w:r>
        <w:t>________</w:t>
      </w:r>
      <w:r>
        <w:t>效应做成的；</w:t>
      </w:r>
    </w:p>
    <w:p>
      <w:pPr>
        <w:shd w:val="clear" w:color="auto" w:fill="auto"/>
        <w:spacing w:line="360" w:lineRule="auto"/>
        <w:jc w:val="left"/>
      </w:pPr>
      <w:r>
        <w:t>(2)接通电源，机器人工作，当清扫到一定程度，地面灰尘减少，使照射到光敏电阻上的光照强度增强，通过电磁铁的电流将</w:t>
      </w:r>
      <w:r>
        <w:t>________</w:t>
      </w:r>
      <w:r>
        <w:t>（选填“增强”、“不变”或“减弱”），则电磁铁磁性</w:t>
      </w:r>
      <w:r>
        <w:t>________</w:t>
      </w:r>
      <w:r>
        <w:t>（选填“增强”、“不变”或“减弱”），</w:t>
      </w:r>
      <w:r>
        <w:rPr>
          <w:rFonts w:ascii=" Times New Roman" w:eastAsia=" Times New Roman" w:hAnsi=" Times New Roman" w:cs=" Times New Roman"/>
          <w:i/>
        </w:rPr>
        <w:t>B</w:t>
      </w:r>
      <w:r>
        <w:t>触头将与</w:t>
      </w:r>
      <w:r>
        <w:t>________</w:t>
      </w:r>
      <w:r>
        <w:t>（选填“</w:t>
      </w:r>
      <w:r>
        <w:rPr>
          <w:rFonts w:ascii=" Times New Roman" w:eastAsia=" Times New Roman" w:hAnsi=" Times New Roman" w:cs=" Times New Roman"/>
          <w:i/>
        </w:rPr>
        <w:t>A</w:t>
      </w:r>
      <w:r>
        <w:t>”或“</w:t>
      </w:r>
      <w:r>
        <w:rPr>
          <w:rFonts w:ascii=" Times New Roman" w:eastAsia=" Times New Roman" w:hAnsi=" Times New Roman" w:cs=" Times New Roman"/>
          <w:i/>
        </w:rPr>
        <w:t>C</w:t>
      </w:r>
      <w:r>
        <w:t>”）触头接触；</w:t>
      </w:r>
    </w:p>
    <w:p>
      <w:pPr>
        <w:shd w:val="clear" w:color="auto" w:fill="auto"/>
        <w:spacing w:line="360" w:lineRule="auto"/>
        <w:jc w:val="left"/>
      </w:pPr>
      <w:r>
        <w:t>(3)充满电后电池储存的电能为</w:t>
      </w:r>
      <w:r>
        <w:t>__________</w:t>
      </w:r>
      <w:r>
        <w:t>J。</w:t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1．B</w:t>
      </w:r>
    </w:p>
    <w:p>
      <w:pPr>
        <w:shd w:val="clear" w:color="auto" w:fill="auto"/>
        <w:spacing w:line="360" w:lineRule="auto"/>
        <w:jc w:val="left"/>
      </w:pPr>
      <w:r>
        <w:t>2．C</w:t>
      </w:r>
    </w:p>
    <w:p>
      <w:pPr>
        <w:shd w:val="clear" w:color="auto" w:fill="auto"/>
        <w:spacing w:line="360" w:lineRule="auto"/>
        <w:jc w:val="left"/>
      </w:pPr>
      <w:r>
        <w:t>3．D</w:t>
      </w:r>
    </w:p>
    <w:p>
      <w:pPr>
        <w:shd w:val="clear" w:color="auto" w:fill="auto"/>
        <w:spacing w:line="360" w:lineRule="auto"/>
        <w:jc w:val="left"/>
      </w:pPr>
      <w:r>
        <w:t>4．D</w:t>
      </w:r>
    </w:p>
    <w:p>
      <w:pPr>
        <w:shd w:val="clear" w:color="auto" w:fill="auto"/>
        <w:spacing w:line="360" w:lineRule="auto"/>
        <w:jc w:val="left"/>
      </w:pPr>
      <w:r>
        <w:t>5．B</w:t>
      </w:r>
    </w:p>
    <w:p>
      <w:pPr>
        <w:shd w:val="clear" w:color="auto" w:fill="auto"/>
        <w:spacing w:line="360" w:lineRule="auto"/>
        <w:jc w:val="left"/>
      </w:pPr>
      <w:r>
        <w:t>6．A</w:t>
      </w:r>
    </w:p>
    <w:p>
      <w:pPr>
        <w:shd w:val="clear" w:color="auto" w:fill="auto"/>
        <w:spacing w:line="360" w:lineRule="auto"/>
        <w:jc w:val="left"/>
      </w:pPr>
      <w:r>
        <w:t>7．C</w:t>
      </w:r>
    </w:p>
    <w:p>
      <w:pPr>
        <w:shd w:val="clear" w:color="auto" w:fill="auto"/>
        <w:spacing w:line="360" w:lineRule="auto"/>
        <w:jc w:val="left"/>
      </w:pPr>
      <w:r>
        <w:t>8．D</w:t>
      </w:r>
    </w:p>
    <w:p>
      <w:pPr>
        <w:shd w:val="clear" w:color="auto" w:fill="auto"/>
        <w:spacing w:line="360" w:lineRule="auto"/>
        <w:jc w:val="left"/>
      </w:pPr>
      <w:r>
        <w:t>9．A</w:t>
      </w:r>
    </w:p>
    <w:p>
      <w:pPr>
        <w:shd w:val="clear" w:color="auto" w:fill="auto"/>
        <w:spacing w:line="360" w:lineRule="auto"/>
        <w:jc w:val="left"/>
      </w:pPr>
      <w:r>
        <w:t>10．A</w:t>
      </w:r>
    </w:p>
    <w:p>
      <w:pPr>
        <w:shd w:val="clear" w:color="auto" w:fill="auto"/>
        <w:spacing w:line="360" w:lineRule="auto"/>
        <w:jc w:val="left"/>
      </w:pPr>
      <w:r>
        <w:t>11．     电动机     通电导体在磁场中受到力的作用</w:t>
      </w:r>
    </w:p>
    <w:p>
      <w:pPr>
        <w:shd w:val="clear" w:color="auto" w:fill="auto"/>
        <w:spacing w:line="360" w:lineRule="auto"/>
        <w:jc w:val="left"/>
      </w:pPr>
      <w:r>
        <w:t>12．     电     机械     电动机</w:t>
      </w:r>
    </w:p>
    <w:p>
      <w:pPr>
        <w:shd w:val="clear" w:color="auto" w:fill="auto"/>
        <w:spacing w:line="360" w:lineRule="auto"/>
        <w:jc w:val="left"/>
      </w:pPr>
      <w:r>
        <w:t xml:space="preserve">13．     N     </w:t>
      </w:r>
      <w:r>
        <w:rPr>
          <w:rFonts w:ascii=" Times New Roman" w:eastAsia=" Times New Roman" w:hAnsi=" Times New Roman" w:cs=" Times New Roman"/>
          <w:i/>
        </w:rPr>
        <w:t>A</w:t>
      </w:r>
      <w:r>
        <w:t xml:space="preserve">     </w:t>
      </w:r>
      <w:r>
        <w:rPr>
          <w:rFonts w:ascii=" Times New Roman" w:eastAsia=" Times New Roman" w:hAnsi=" Times New Roman" w:cs=" Times New Roman"/>
          <w:i/>
        </w:rPr>
        <w:t>D</w:t>
      </w:r>
      <w:r>
        <w:t>     10</w:t>
      </w:r>
    </w:p>
    <w:p>
      <w:pPr>
        <w:shd w:val="clear" w:color="auto" w:fill="auto"/>
        <w:spacing w:line="360" w:lineRule="auto"/>
        <w:jc w:val="left"/>
      </w:pPr>
      <w:r>
        <w:t>14．     力的作用     电流的方向</w:t>
      </w:r>
    </w:p>
    <w:p>
      <w:pPr>
        <w:shd w:val="clear" w:color="auto" w:fill="auto"/>
        <w:spacing w:line="360" w:lineRule="auto"/>
        <w:jc w:val="left"/>
      </w:pPr>
      <w:r>
        <w:t>15．     摩擦     惯性     机械     改变电流的方向</w:t>
      </w:r>
    </w:p>
    <w:p>
      <w:pPr>
        <w:shd w:val="clear" w:color="auto" w:fill="auto"/>
        <w:spacing w:line="360" w:lineRule="auto"/>
        <w:jc w:val="left"/>
      </w:pPr>
      <w:r>
        <w:t xml:space="preserve">16．     由c到d     </w:t>
      </w:r>
      <w:r>
        <w:drawing>
          <wp:inline>
            <wp:extent cx="1352550" cy="1447800"/>
            <wp:docPr id="9526499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17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17．</w:t>
      </w:r>
      <w:r>
        <w:drawing>
          <wp:inline>
            <wp:extent cx="2314575" cy="1952625"/>
            <wp:docPr id="6340775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99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18．见解析</w:t>
      </w:r>
    </w:p>
    <w:p>
      <w:pPr>
        <w:shd w:val="clear" w:color="auto" w:fill="auto"/>
        <w:spacing w:line="360" w:lineRule="auto"/>
        <w:jc w:val="left"/>
      </w:pPr>
      <w:r>
        <w:t xml:space="preserve">19．     磁     增强     增强     </w:t>
      </w:r>
      <w:r>
        <w:rPr>
          <w:rFonts w:ascii=" Times New Roman" w:eastAsia=" Times New Roman" w:hAnsi=" Times New Roman" w:cs=" Times New Roman"/>
          <w:i/>
        </w:rPr>
        <w:t>C</w:t>
      </w:r>
      <w:r>
        <w:t>     1.08×10</w:t>
      </w:r>
      <w:r>
        <w:rPr>
          <w:vertAlign w:val="superscript"/>
        </w:rPr>
        <w:t>5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6.png" />
  <Relationship Id="rId11" Type="http://schemas.openxmlformats.org/officeDocument/2006/relationships/image" Target="media/image7.png" />
  <Relationship Id="rId12" Type="http://schemas.openxmlformats.org/officeDocument/2006/relationships/image" Target="media/image8.png" />
  <Relationship Id="rId13" Type="http://schemas.openxmlformats.org/officeDocument/2006/relationships/image" Target="media/image9.png" />
  <Relationship Id="rId14" Type="http://schemas.openxmlformats.org/officeDocument/2006/relationships/image" Target="media/image10.png" />
  <Relationship Id="rId15" Type="http://schemas.openxmlformats.org/officeDocument/2006/relationships/image" Target="media/image11.png" />
  <Relationship Id="rId16" Type="http://schemas.openxmlformats.org/officeDocument/2006/relationships/image" Target="media/image12.png" />
  <Relationship Id="rId17" Type="http://schemas.openxmlformats.org/officeDocument/2006/relationships/image" Target="media/image13.png" />
  <Relationship Id="rId18" Type="http://schemas.openxmlformats.org/officeDocument/2006/relationships/image" Target="media/image14.png" />
  <Relationship Id="rId19" Type="http://schemas.openxmlformats.org/officeDocument/2006/relationships/image" Target="media/image15.wmf" />
  <Relationship Id="rId2" Type="http://schemas.openxmlformats.org/officeDocument/2006/relationships/webSettings" Target="webSettings.xml" />
  <Relationship Id="rId20" Type="http://schemas.openxmlformats.org/officeDocument/2006/relationships/oleObject" Target="embeddings/oleObject1.bin" />
  <Relationship Id="rId21" Type="http://schemas.openxmlformats.org/officeDocument/2006/relationships/image" Target="media/image16.png" />
  <Relationship Id="rId22" Type="http://schemas.openxmlformats.org/officeDocument/2006/relationships/image" Target="media/image17.wmf" />
  <Relationship Id="rId23" Type="http://schemas.openxmlformats.org/officeDocument/2006/relationships/oleObject" Target="embeddings/oleObject2.bin" />
  <Relationship Id="rId24" Type="http://schemas.openxmlformats.org/officeDocument/2006/relationships/image" Target="media/image18.png" />
  <Relationship Id="rId25" Type="http://schemas.openxmlformats.org/officeDocument/2006/relationships/image" Target="media/image19.png" />
  <Relationship Id="rId26" Type="http://schemas.openxmlformats.org/officeDocument/2006/relationships/image" Target="media/image20.png" />
  <Relationship Id="rId27" Type="http://schemas.openxmlformats.org/officeDocument/2006/relationships/image" Target="media/image21.png" />
  <Relationship Id="rId28" Type="http://schemas.openxmlformats.org/officeDocument/2006/relationships/image" Target="media/image22.png" />
  <Relationship Id="rId29" Type="http://schemas.openxmlformats.org/officeDocument/2006/relationships/image" Target="media/image23.png" />
  <Relationship Id="rId3" Type="http://schemas.openxmlformats.org/officeDocument/2006/relationships/fontTable" Target="fontTable.xml" />
  <Relationship Id="rId30" Type="http://schemas.openxmlformats.org/officeDocument/2006/relationships/header" Target="header1.xml" />
  <Relationship Id="rId31" Type="http://schemas.openxmlformats.org/officeDocument/2006/relationships/header" Target="header2.xml" />
  <Relationship Id="rId32" Type="http://schemas.openxmlformats.org/officeDocument/2006/relationships/footer" Target="footer1.xml" />
  <Relationship Id="rId33" Type="http://schemas.openxmlformats.org/officeDocument/2006/relationships/footer" Target="footer2.xml" />
  <Relationship Id="rId34" Type="http://schemas.openxmlformats.org/officeDocument/2006/relationships/header" Target="header3.xml" />
  <Relationship Id="rId35" Type="http://schemas.openxmlformats.org/officeDocument/2006/relationships/footer" Target="footer3.xml" />
  <Relationship Id="rId36" Type="http://schemas.openxmlformats.org/officeDocument/2006/relationships/image" Target="media/image24.png" />
  <Relationship Id="rId37" Type="http://schemas.openxmlformats.org/officeDocument/2006/relationships/image" Target="media/image25.png" />
  <Relationship Id="rId38" Type="http://schemas.openxmlformats.org/officeDocument/2006/relationships/header" Target="header4.xml" />
  <Relationship Id="rId39" Type="http://schemas.openxmlformats.org/officeDocument/2006/relationships/header" Target="header5.xml" />
  <Relationship Id="rId4" Type="http://schemas.openxmlformats.org/officeDocument/2006/relationships/customXml" Target="../customXml/item1.xml" />
  <Relationship Id="rId40" Type="http://schemas.openxmlformats.org/officeDocument/2006/relationships/footer" Target="footer4.xml" />
  <Relationship Id="rId41" Type="http://schemas.openxmlformats.org/officeDocument/2006/relationships/footer" Target="footer5.xml" />
  <Relationship Id="rId42" Type="http://schemas.openxmlformats.org/officeDocument/2006/relationships/header" Target="header6.xml" />
  <Relationship Id="rId43" Type="http://schemas.openxmlformats.org/officeDocument/2006/relationships/footer" Target="footer6.xml" />
  <Relationship Id="rId44" Type="http://schemas.openxmlformats.org/officeDocument/2006/relationships/theme" Target="theme/theme1.xml" />
  <Relationship Id="rId45" Type="http://schemas.openxmlformats.org/officeDocument/2006/relationships/styles" Target="styles.xml" />
  <Relationship Id="rId5" Type="http://schemas.openxmlformats.org/officeDocument/2006/relationships/image" Target="media/image1.png" />
  <Relationship Id="rId6" Type="http://schemas.openxmlformats.org/officeDocument/2006/relationships/image" Target="media/image2.jpeg" />
  <Relationship Id="rId7" Type="http://schemas.openxmlformats.org/officeDocument/2006/relationships/image" Target="media/image3.png" />
  <Relationship Id="rId8" Type="http://schemas.openxmlformats.org/officeDocument/2006/relationships/image" Target="media/image4.png" />
  <Relationship Id="rId9" Type="http://schemas.openxmlformats.org/officeDocument/2006/relationships/image" Target="media/image5.png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