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even.xml" ContentType="application/vnd.openxmlformats-officedocument.wordprocessingml.footer+xml"/>
  <Override PartName="/word/footerdefault.xml" ContentType="application/vnd.openxmlformats-officedocument.wordprocessingml.footer+xml"/>
  <Override PartName="/word/footeranswer.xml" ContentType="application/vnd.openxmlformats-officedocument.wordprocessingml.footer+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11 -->
  <w:body>
    <w:p w:rsidR="00EF035E" w:rsidRPr="00043B54" w:rsidP="00BC4F14" w14:paraId="4F60132F" w14:textId="2C26DF43">
      <w:pPr>
        <w:shd w:val="clear" w:color="auto" w:fill="auto"/>
        <w:jc w:val="center"/>
        <w:rPr>
          <w:rFonts w:ascii="黑体" w:eastAsia="黑体" w:hAnsi="黑体" w:cs="黑体"/>
          <w:b/>
          <w:sz w:val="30"/>
        </w:rPr>
      </w:pPr>
      <w:r w:rsidRPr="00043B54">
        <w:rPr>
          <w:rFonts w:ascii="黑体" w:eastAsia="黑体" w:hAnsi="黑体" w:cs="黑体"/>
          <w:b/>
          <w:sz w:val="30"/>
        </w:rPr>
        <w:t xml:space="preserve">18.3 太阳能 练习 苏科版九年级物理下册 </w:t>
      </w:r>
    </w:p>
    <w:p w:rsidR="00EF035E" w:rsidRPr="00043B54" w:rsidP="00BC4F14">
      <w:pPr>
        <w:shd w:val="clear" w:color="auto" w:fill="auto"/>
        <w:jc w:val="center"/>
        <w:rPr>
          <w:rFonts w:ascii="黑体" w:eastAsia="黑体" w:hAnsi="黑体" w:cs="黑体"/>
          <w:b/>
          <w:sz w:val="30"/>
        </w:rPr>
      </w:pPr>
    </w:p>
    <w:p w:rsidR="00EF035E" w:rsidRPr="00043B54" w:rsidP="00BC4F14">
      <w:pPr>
        <w:shd w:val="clear" w:color="auto" w:fill="auto"/>
        <w:jc w:val="left"/>
        <w:rPr>
          <w:rFonts w:ascii="宋体" w:eastAsia="宋体" w:hAnsi="宋体" w:cs="宋体"/>
          <w:b/>
          <w:sz w:val="21"/>
        </w:rPr>
      </w:pPr>
      <w:r w:rsidRPr="00043B54">
        <w:rPr>
          <w:rFonts w:ascii="宋体" w:eastAsia="宋体" w:hAnsi="宋体" w:cs="宋体"/>
          <w:b/>
          <w:sz w:val="21"/>
        </w:rPr>
        <w:t>一、单选题</w:t>
      </w:r>
    </w:p>
    <w:p>
      <w:pPr>
        <w:shd w:val="clear" w:color="auto" w:fill="auto"/>
        <w:spacing w:line="360" w:lineRule="auto"/>
        <w:jc w:val="left"/>
      </w:pPr>
      <w:r>
        <w:t>1．人类利用太阳能的实质，是将太阳能转化为其他形式的能。太阳能转化为其他形式能的方式有三种：光热转换、光电转换和光化转换，也就是说，目前人们无法直接将太阳能转化为（　　）</w:t>
      </w:r>
    </w:p>
    <w:p>
      <w:pPr>
        <w:shd w:val="clear" w:color="auto" w:fill="auto"/>
        <w:tabs>
          <w:tab w:val="left" w:pos="2078"/>
          <w:tab w:val="left" w:pos="4156"/>
          <w:tab w:val="left" w:pos="6234"/>
        </w:tabs>
        <w:spacing w:line="360" w:lineRule="auto"/>
        <w:jc w:val="left"/>
      </w:pPr>
      <w:r>
        <w:t>A．电能</w:t>
      </w:r>
      <w:r>
        <w:tab/>
      </w:r>
      <w:r>
        <w:t>B．化学能</w:t>
      </w:r>
      <w:r>
        <w:tab/>
      </w:r>
      <w:r>
        <w:t>C．内能</w:t>
      </w:r>
      <w:r>
        <w:tab/>
      </w:r>
      <w:r>
        <w:t>D．机械能</w:t>
      </w:r>
    </w:p>
    <w:p>
      <w:pPr>
        <w:shd w:val="clear" w:color="auto" w:fill="auto"/>
        <w:spacing w:line="360" w:lineRule="auto"/>
        <w:jc w:val="left"/>
      </w:pPr>
      <w:r>
        <w:t>2．关于能量和能源，下列说法不正确的是（　　）</w:t>
      </w:r>
    </w:p>
    <w:p>
      <w:pPr>
        <w:shd w:val="clear" w:color="auto" w:fill="auto"/>
        <w:spacing w:line="360" w:lineRule="auto"/>
        <w:jc w:val="left"/>
      </w:pPr>
      <w:r>
        <w:t>A．水力发电是将水的机械能转化为电能</w:t>
      </w:r>
    </w:p>
    <w:p>
      <w:pPr>
        <w:shd w:val="clear" w:color="auto" w:fill="auto"/>
        <w:spacing w:line="360" w:lineRule="auto"/>
        <w:jc w:val="left"/>
      </w:pPr>
      <w:r>
        <w:t>B．电能是二次能源</w:t>
      </w:r>
    </w:p>
    <w:p>
      <w:pPr>
        <w:shd w:val="clear" w:color="auto" w:fill="auto"/>
        <w:spacing w:line="360" w:lineRule="auto"/>
        <w:jc w:val="left"/>
      </w:pPr>
      <w:r>
        <w:t>C．煤、石油、天然气都是可再生能源</w:t>
      </w:r>
    </w:p>
    <w:p>
      <w:pPr>
        <w:shd w:val="clear" w:color="auto" w:fill="auto"/>
        <w:spacing w:line="360" w:lineRule="auto"/>
        <w:jc w:val="left"/>
      </w:pPr>
      <w:r>
        <w:t>D．太阳释放的能量是核聚变产生的</w:t>
      </w:r>
    </w:p>
    <w:p>
      <w:pPr>
        <w:shd w:val="clear" w:color="auto" w:fill="auto"/>
        <w:spacing w:line="360" w:lineRule="auto"/>
        <w:jc w:val="left"/>
      </w:pPr>
      <w:r>
        <w:t>3．关于能源和能量，下列说法不正确的是（　　）</w:t>
      </w:r>
    </w:p>
    <w:p>
      <w:pPr>
        <w:shd w:val="clear" w:color="auto" w:fill="auto"/>
        <w:spacing w:line="360" w:lineRule="auto"/>
        <w:jc w:val="left"/>
      </w:pPr>
      <w:r>
        <w:t>A．电能可以转化为其他形式的能，所以电能是一次能源</w:t>
      </w:r>
    </w:p>
    <w:p>
      <w:pPr>
        <w:shd w:val="clear" w:color="auto" w:fill="auto"/>
        <w:spacing w:line="360" w:lineRule="auto"/>
        <w:jc w:val="left"/>
      </w:pPr>
      <w:r>
        <w:t>B．化石能源是不可再生能源</w:t>
      </w:r>
    </w:p>
    <w:p>
      <w:pPr>
        <w:shd w:val="clear" w:color="auto" w:fill="auto"/>
        <w:spacing w:line="360" w:lineRule="auto"/>
        <w:jc w:val="left"/>
      </w:pPr>
      <w:r>
        <w:t>C．太阳内部，氢原子核在超高温下不断发生聚变</w:t>
      </w:r>
    </w:p>
    <w:p>
      <w:pPr>
        <w:shd w:val="clear" w:color="auto" w:fill="auto"/>
        <w:spacing w:line="360" w:lineRule="auto"/>
        <w:jc w:val="left"/>
      </w:pPr>
      <w:r>
        <w:t>D．在热传递过程中，热量能自发地从高温物体转移到低温物体</w:t>
      </w:r>
    </w:p>
    <w:p>
      <w:pPr>
        <w:shd w:val="clear" w:color="auto" w:fill="auto"/>
        <w:spacing w:line="360" w:lineRule="auto"/>
        <w:jc w:val="left"/>
      </w:pPr>
      <w:r>
        <w:t>4．太阳是太阳系中唯一的恒星，每时每刻向外辐射太阳能。下列关于太阳能的叙述中，错误的是（　　）</w:t>
      </w:r>
    </w:p>
    <w:p>
      <w:pPr>
        <w:shd w:val="clear" w:color="auto" w:fill="auto"/>
        <w:spacing w:line="360" w:lineRule="auto"/>
        <w:jc w:val="left"/>
      </w:pPr>
      <w:r>
        <w:t>A．煤、石油、天然气等化石燃料中的能量最终来自太阳能</w:t>
      </w:r>
    </w:p>
    <w:p>
      <w:pPr>
        <w:shd w:val="clear" w:color="auto" w:fill="auto"/>
        <w:spacing w:line="360" w:lineRule="auto"/>
        <w:jc w:val="left"/>
      </w:pPr>
      <w:r>
        <w:t>B．生态系统的能量流动是从生产者固定太阳能开始的</w:t>
      </w:r>
    </w:p>
    <w:p>
      <w:pPr>
        <w:shd w:val="clear" w:color="auto" w:fill="auto"/>
        <w:spacing w:line="360" w:lineRule="auto"/>
        <w:jc w:val="left"/>
      </w:pPr>
      <w:r>
        <w:t>C．地球上的水循环是由太阳能推动的</w:t>
      </w:r>
    </w:p>
    <w:p>
      <w:pPr>
        <w:shd w:val="clear" w:color="auto" w:fill="auto"/>
        <w:spacing w:line="360" w:lineRule="auto"/>
        <w:jc w:val="left"/>
      </w:pPr>
      <w:r>
        <w:t>D．太阳能来源于太阳内部的核裂变</w:t>
      </w:r>
    </w:p>
    <w:p>
      <w:pPr>
        <w:shd w:val="clear" w:color="auto" w:fill="auto"/>
        <w:spacing w:line="360" w:lineRule="auto"/>
        <w:jc w:val="left"/>
      </w:pPr>
      <w:r>
        <w:t>5．人类进入电气化时代的重要标志是大规模使用电能。电能无法从自然界直接获取，它通常通过发电机由其他形式的能转化而来，最终通过各种用电器转化为其他形式的能。电能的生产、输送和利用，极大地促进了经济社会发展和人类文明的进步。下列四幅图片中，利用核能发电的是（　　）</w:t>
      </w:r>
    </w:p>
    <w:p>
      <w:pPr>
        <w:shd w:val="clear" w:color="auto" w:fill="auto"/>
        <w:tabs>
          <w:tab w:val="left" w:pos="4156"/>
        </w:tabs>
        <w:spacing w:line="360" w:lineRule="auto"/>
        <w:jc w:val="left"/>
      </w:pPr>
      <w:r>
        <w:t>A．</w:t>
      </w:r>
      <w:r>
        <w:drawing>
          <wp:inline>
            <wp:extent cx="1143000" cy="1114425"/>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06054" name=""/>
                    <pic:cNvPicPr>
                      <a:picLocks noChangeAspect="1"/>
                    </pic:cNvPicPr>
                  </pic:nvPicPr>
                  <pic:blipFill>
                    <a:blip xmlns:r="http://schemas.openxmlformats.org/officeDocument/2006/relationships" r:embed="rId5"/>
                    <a:stretch>
                      <a:fillRect/>
                    </a:stretch>
                  </pic:blipFill>
                  <pic:spPr>
                    <a:xfrm>
                      <a:off x="0" y="0"/>
                      <a:ext cx="1143000" cy="1114425"/>
                    </a:xfrm>
                    <a:prstGeom prst="rect">
                      <a:avLst/>
                    </a:prstGeom>
                  </pic:spPr>
                </pic:pic>
              </a:graphicData>
            </a:graphic>
          </wp:inline>
        </w:drawing>
      </w:r>
      <w:r>
        <w:tab/>
      </w:r>
      <w:r>
        <w:t>B．</w:t>
      </w:r>
      <w:r>
        <w:drawing>
          <wp:inline>
            <wp:extent cx="1152525" cy="933450"/>
            <wp:docPr id="1000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37267" name=""/>
                    <pic:cNvPicPr>
                      <a:picLocks noChangeAspect="1"/>
                    </pic:cNvPicPr>
                  </pic:nvPicPr>
                  <pic:blipFill>
                    <a:blip xmlns:r="http://schemas.openxmlformats.org/officeDocument/2006/relationships" r:embed="rId6"/>
                    <a:stretch>
                      <a:fillRect/>
                    </a:stretch>
                  </pic:blipFill>
                  <pic:spPr>
                    <a:xfrm>
                      <a:off x="0" y="0"/>
                      <a:ext cx="1152525" cy="933450"/>
                    </a:xfrm>
                    <a:prstGeom prst="rect">
                      <a:avLst/>
                    </a:prstGeom>
                  </pic:spPr>
                </pic:pic>
              </a:graphicData>
            </a:graphic>
          </wp:inline>
        </w:drawing>
      </w:r>
    </w:p>
    <w:p>
      <w:pPr>
        <w:shd w:val="clear" w:color="auto" w:fill="auto"/>
        <w:tabs>
          <w:tab w:val="left" w:pos="4156"/>
        </w:tabs>
        <w:spacing w:line="360" w:lineRule="auto"/>
        <w:jc w:val="left"/>
      </w:pPr>
      <w:r>
        <w:t>C．</w:t>
      </w:r>
      <w:r>
        <w:drawing>
          <wp:inline>
            <wp:extent cx="1143000" cy="923925"/>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87076" name=""/>
                    <pic:cNvPicPr>
                      <a:picLocks noChangeAspect="1"/>
                    </pic:cNvPicPr>
                  </pic:nvPicPr>
                  <pic:blipFill>
                    <a:blip xmlns:r="http://schemas.openxmlformats.org/officeDocument/2006/relationships" r:embed="rId7"/>
                    <a:stretch>
                      <a:fillRect/>
                    </a:stretch>
                  </pic:blipFill>
                  <pic:spPr>
                    <a:xfrm>
                      <a:off x="0" y="0"/>
                      <a:ext cx="1143000" cy="923925"/>
                    </a:xfrm>
                    <a:prstGeom prst="rect">
                      <a:avLst/>
                    </a:prstGeom>
                  </pic:spPr>
                </pic:pic>
              </a:graphicData>
            </a:graphic>
          </wp:inline>
        </w:drawing>
      </w:r>
      <w:r>
        <w:tab/>
      </w:r>
      <w:r>
        <w:t>D．</w:t>
      </w:r>
      <w:r>
        <w:drawing>
          <wp:inline>
            <wp:extent cx="1162050" cy="819150"/>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57550" name=""/>
                    <pic:cNvPicPr>
                      <a:picLocks noChangeAspect="1"/>
                    </pic:cNvPicPr>
                  </pic:nvPicPr>
                  <pic:blipFill>
                    <a:blip xmlns:r="http://schemas.openxmlformats.org/officeDocument/2006/relationships" r:embed="rId8"/>
                    <a:stretch>
                      <a:fillRect/>
                    </a:stretch>
                  </pic:blipFill>
                  <pic:spPr>
                    <a:xfrm>
                      <a:off x="0" y="0"/>
                      <a:ext cx="1162050" cy="819150"/>
                    </a:xfrm>
                    <a:prstGeom prst="rect">
                      <a:avLst/>
                    </a:prstGeom>
                  </pic:spPr>
                </pic:pic>
              </a:graphicData>
            </a:graphic>
          </wp:inline>
        </w:drawing>
      </w:r>
    </w:p>
    <w:p>
      <w:pPr>
        <w:shd w:val="clear" w:color="auto" w:fill="auto"/>
        <w:spacing w:line="360" w:lineRule="auto"/>
        <w:jc w:val="left"/>
      </w:pPr>
      <w:r>
        <w:t>6．2021年5月，我国“天问一号”探测器成功在火星着陆，下列说法错误的是（　　）</w:t>
      </w:r>
    </w:p>
    <w:p>
      <w:pPr>
        <w:shd w:val="clear" w:color="auto" w:fill="auto"/>
        <w:spacing w:line="360" w:lineRule="auto"/>
        <w:jc w:val="left"/>
      </w:pPr>
      <w:r>
        <w:t>A．“天问一号”与地面控制中心联系是通过电磁波传递信息</w:t>
      </w:r>
    </w:p>
    <w:p>
      <w:pPr>
        <w:shd w:val="clear" w:color="auto" w:fill="auto"/>
        <w:spacing w:line="360" w:lineRule="auto"/>
        <w:jc w:val="left"/>
      </w:pPr>
      <w:r>
        <w:t>B．“天问一号”的太阳能电池板工作时将太阳能转化为电能</w:t>
      </w:r>
    </w:p>
    <w:p>
      <w:pPr>
        <w:shd w:val="clear" w:color="auto" w:fill="auto"/>
        <w:spacing w:line="360" w:lineRule="auto"/>
        <w:jc w:val="left"/>
      </w:pPr>
      <w:r>
        <w:t>C．太阳能来源于太阳内部核的裂变反应</w:t>
      </w:r>
    </w:p>
    <w:p>
      <w:pPr>
        <w:shd w:val="clear" w:color="auto" w:fill="auto"/>
        <w:spacing w:line="360" w:lineRule="auto"/>
        <w:jc w:val="left"/>
      </w:pPr>
      <w:r>
        <w:t>D．太阳能是可再生能源，是未来理想能源的一个重要发展方向</w:t>
      </w:r>
    </w:p>
    <w:p>
      <w:pPr>
        <w:shd w:val="clear" w:color="auto" w:fill="auto"/>
        <w:spacing w:line="360" w:lineRule="auto"/>
        <w:jc w:val="left"/>
      </w:pPr>
      <w:r>
        <w:t>7．如图，太阳能汽车利用太阳能电池将太阳能转化为电能，储存在车上的蓄电池内，为汽车提供动力。下列说法正确的是（　　）</w:t>
      </w:r>
    </w:p>
    <w:p>
      <w:pPr>
        <w:shd w:val="clear" w:color="auto" w:fill="auto"/>
        <w:spacing w:line="360" w:lineRule="auto"/>
        <w:jc w:val="left"/>
      </w:pPr>
      <w:r>
        <w:drawing>
          <wp:inline>
            <wp:extent cx="2333625" cy="1543050"/>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343451" name=""/>
                    <pic:cNvPicPr>
                      <a:picLocks noChangeAspect="1"/>
                    </pic:cNvPicPr>
                  </pic:nvPicPr>
                  <pic:blipFill>
                    <a:blip xmlns:r="http://schemas.openxmlformats.org/officeDocument/2006/relationships" r:embed="rId9"/>
                    <a:stretch>
                      <a:fillRect/>
                    </a:stretch>
                  </pic:blipFill>
                  <pic:spPr>
                    <a:xfrm>
                      <a:off x="0" y="0"/>
                      <a:ext cx="2333625" cy="1543050"/>
                    </a:xfrm>
                    <a:prstGeom prst="rect">
                      <a:avLst/>
                    </a:prstGeom>
                  </pic:spPr>
                </pic:pic>
              </a:graphicData>
            </a:graphic>
          </wp:inline>
        </w:drawing>
      </w:r>
    </w:p>
    <w:p>
      <w:pPr>
        <w:shd w:val="clear" w:color="auto" w:fill="auto"/>
        <w:spacing w:line="360" w:lineRule="auto"/>
        <w:jc w:val="left"/>
      </w:pPr>
      <w:r>
        <w:t>A．太阳能是一种不可再生能源</w:t>
      </w:r>
    </w:p>
    <w:p>
      <w:pPr>
        <w:shd w:val="clear" w:color="auto" w:fill="auto"/>
        <w:spacing w:line="360" w:lineRule="auto"/>
        <w:jc w:val="left"/>
      </w:pPr>
      <w:r>
        <w:t>B．蓄电池为汽车提供动力时，将电能转化为化学能</w:t>
      </w:r>
    </w:p>
    <w:p>
      <w:pPr>
        <w:shd w:val="clear" w:color="auto" w:fill="auto"/>
        <w:spacing w:line="360" w:lineRule="auto"/>
        <w:jc w:val="left"/>
      </w:pPr>
      <w:r>
        <w:t>C．太阳能汽车不能将接收到的太阳能全部转化为机械能</w:t>
      </w:r>
    </w:p>
    <w:p>
      <w:pPr>
        <w:shd w:val="clear" w:color="auto" w:fill="auto"/>
        <w:spacing w:line="360" w:lineRule="auto"/>
        <w:jc w:val="left"/>
      </w:pPr>
      <w:r>
        <w:t>D．太阳能汽车将太阳能转化为内能，再将内能转化为动能</w:t>
      </w:r>
    </w:p>
    <w:p>
      <w:pPr>
        <w:shd w:val="clear" w:color="auto" w:fill="auto"/>
        <w:spacing w:line="360" w:lineRule="auto"/>
        <w:jc w:val="left"/>
      </w:pPr>
      <w:r>
        <w:t>8．关于能源、信息和材料，下列说法正确的是（　　）</w:t>
      </w:r>
    </w:p>
    <w:p>
      <w:pPr>
        <w:shd w:val="clear" w:color="auto" w:fill="auto"/>
        <w:spacing w:line="360" w:lineRule="auto"/>
        <w:jc w:val="left"/>
      </w:pPr>
      <w:r>
        <w:t>A．光纤通信是利用光在内壁上多次折射来传递信息的</w:t>
      </w:r>
    </w:p>
    <w:p>
      <w:pPr>
        <w:shd w:val="clear" w:color="auto" w:fill="auto"/>
        <w:spacing w:line="360" w:lineRule="auto"/>
        <w:jc w:val="left"/>
      </w:pPr>
      <w:r>
        <w:t>B．制作手机芯片的主要材料是半导体</w:t>
      </w:r>
    </w:p>
    <w:p>
      <w:pPr>
        <w:shd w:val="clear" w:color="auto" w:fill="auto"/>
        <w:spacing w:line="360" w:lineRule="auto"/>
        <w:jc w:val="left"/>
      </w:pPr>
      <w:r>
        <w:t>C．风能、地热能和核能都来源于太阳能</w:t>
      </w:r>
    </w:p>
    <w:p>
      <w:pPr>
        <w:shd w:val="clear" w:color="auto" w:fill="auto"/>
        <w:spacing w:line="360" w:lineRule="auto"/>
        <w:jc w:val="left"/>
      </w:pPr>
      <w:r>
        <w:t>D．热水壶的手柄常用胶木制作，是因为胶木的导热性好</w:t>
      </w:r>
    </w:p>
    <w:p>
      <w:pPr>
        <w:shd w:val="clear" w:color="auto" w:fill="auto"/>
        <w:spacing w:line="360" w:lineRule="auto"/>
        <w:jc w:val="left"/>
      </w:pPr>
      <w:r>
        <w:t>9．2022年5月10日1时56分，由“长征七号”火箭助推发射的“天舟四号”货运飞船顺升空，8时54分成功对接空间站“天和”核心舱后向端口。下列说法正确的是（　　）</w:t>
      </w:r>
    </w:p>
    <w:p>
      <w:pPr>
        <w:shd w:val="clear" w:color="auto" w:fill="auto"/>
        <w:spacing w:line="360" w:lineRule="auto"/>
        <w:jc w:val="left"/>
      </w:pPr>
      <w:r>
        <w:drawing>
          <wp:inline>
            <wp:extent cx="1895475" cy="1247775"/>
            <wp:docPr id="1000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14476" name=""/>
                    <pic:cNvPicPr>
                      <a:picLocks noChangeAspect="1"/>
                    </pic:cNvPicPr>
                  </pic:nvPicPr>
                  <pic:blipFill>
                    <a:blip xmlns:r="http://schemas.openxmlformats.org/officeDocument/2006/relationships" r:embed="rId10"/>
                    <a:stretch>
                      <a:fillRect/>
                    </a:stretch>
                  </pic:blipFill>
                  <pic:spPr>
                    <a:xfrm>
                      <a:off x="0" y="0"/>
                      <a:ext cx="1895475" cy="1247775"/>
                    </a:xfrm>
                    <a:prstGeom prst="rect">
                      <a:avLst/>
                    </a:prstGeom>
                  </pic:spPr>
                </pic:pic>
              </a:graphicData>
            </a:graphic>
          </wp:inline>
        </w:drawing>
      </w:r>
    </w:p>
    <w:p>
      <w:pPr>
        <w:shd w:val="clear" w:color="auto" w:fill="auto"/>
        <w:spacing w:line="360" w:lineRule="auto"/>
        <w:jc w:val="left"/>
      </w:pPr>
      <w:r>
        <w:t>A．“天舟四号”离开地面后就不受重力作用</w:t>
      </w:r>
    </w:p>
    <w:p>
      <w:pPr>
        <w:shd w:val="clear" w:color="auto" w:fill="auto"/>
        <w:spacing w:line="360" w:lineRule="auto"/>
        <w:jc w:val="left"/>
      </w:pPr>
      <w:r>
        <w:t>B．“天舟四号”的太阳能电池将太阳能转化为机械能</w:t>
      </w:r>
    </w:p>
    <w:p>
      <w:pPr>
        <w:shd w:val="clear" w:color="auto" w:fill="auto"/>
        <w:spacing w:line="360" w:lineRule="auto"/>
        <w:jc w:val="left"/>
      </w:pPr>
      <w:r>
        <w:t>C．对接后，以“天和”核心舱为参照物，“天舟四号”向前运动</w:t>
      </w:r>
    </w:p>
    <w:p>
      <w:pPr>
        <w:shd w:val="clear" w:color="auto" w:fill="auto"/>
        <w:spacing w:line="360" w:lineRule="auto"/>
        <w:jc w:val="left"/>
      </w:pPr>
      <w:r>
        <w:t>D．对接后，“天和”核心舱从近地点向远地点运动时机械能守恒</w:t>
      </w:r>
    </w:p>
    <w:p>
      <w:pPr>
        <w:shd w:val="clear" w:color="auto" w:fill="auto"/>
        <w:spacing w:line="360" w:lineRule="auto"/>
        <w:jc w:val="left"/>
      </w:pPr>
      <w:r>
        <w:t>10．下列关于能源的说法，正确的是（　　）</w:t>
      </w:r>
    </w:p>
    <w:p>
      <w:pPr>
        <w:shd w:val="clear" w:color="auto" w:fill="auto"/>
        <w:tabs>
          <w:tab w:val="left" w:pos="4156"/>
        </w:tabs>
        <w:spacing w:line="360" w:lineRule="auto"/>
        <w:jc w:val="left"/>
      </w:pPr>
      <w:r>
        <w:t>A．风能是不可再生能源</w:t>
      </w:r>
      <w:r>
        <w:tab/>
      </w:r>
      <w:r>
        <w:t>B．太阳能、水能是一次能源</w:t>
      </w:r>
    </w:p>
    <w:p>
      <w:pPr>
        <w:shd w:val="clear" w:color="auto" w:fill="auto"/>
        <w:tabs>
          <w:tab w:val="left" w:pos="4156"/>
        </w:tabs>
        <w:spacing w:line="360" w:lineRule="auto"/>
        <w:jc w:val="left"/>
      </w:pPr>
      <w:r>
        <w:t>C．人类已建成的核电站是利用核聚变发电的</w:t>
      </w:r>
      <w:r>
        <w:tab/>
      </w:r>
      <w:r>
        <w:t>D．太阳的惊人能量来自内部的核裂变</w:t>
      </w:r>
    </w:p>
    <w:p>
      <w:pPr>
        <w:shd w:val="clear" w:color="auto" w:fill="auto"/>
        <w:tabs>
          <w:tab w:val="left" w:pos="4156"/>
        </w:tabs>
        <w:spacing w:line="360" w:lineRule="auto"/>
        <w:jc w:val="center"/>
        <w:rPr>
          <w:rFonts w:ascii="黑体" w:eastAsia="黑体" w:hAnsi="黑体" w:cs="黑体"/>
          <w:b/>
          <w:sz w:val="30"/>
        </w:rPr>
      </w:pPr>
    </w:p>
    <w:p>
      <w:pPr>
        <w:shd w:val="clear" w:color="auto" w:fill="auto"/>
        <w:tabs>
          <w:tab w:val="left" w:pos="4156"/>
        </w:tabs>
        <w:spacing w:line="360" w:lineRule="auto"/>
        <w:jc w:val="left"/>
        <w:rPr>
          <w:rFonts w:ascii="宋体" w:eastAsia="宋体" w:hAnsi="宋体" w:cs="宋体"/>
          <w:b/>
          <w:sz w:val="21"/>
        </w:rPr>
      </w:pPr>
      <w:r>
        <w:rPr>
          <w:rFonts w:ascii="宋体" w:eastAsia="宋体" w:hAnsi="宋体" w:cs="宋体"/>
          <w:b/>
          <w:sz w:val="21"/>
        </w:rPr>
        <w:t>二、填空题</w:t>
      </w:r>
    </w:p>
    <w:p>
      <w:pPr>
        <w:shd w:val="clear" w:color="auto" w:fill="auto"/>
        <w:spacing w:line="360" w:lineRule="auto"/>
        <w:jc w:val="left"/>
      </w:pPr>
      <w:r>
        <w:t>11．现有柴薪、煤、石油、天然气、风能、水能、太阳能、地热能、核能以及电能。在这些能源中属于化石能源的有</w:t>
      </w:r>
      <w:r>
        <w:t>______</w:t>
      </w:r>
      <w:r>
        <w:t>；属于一次能源的有</w:t>
      </w:r>
      <w:r>
        <w:t>______</w:t>
      </w:r>
      <w:r>
        <w:t>；属于二次能源的有</w:t>
      </w:r>
      <w:r>
        <w:t>______</w:t>
      </w:r>
      <w:r>
        <w:t>。</w:t>
      </w:r>
    </w:p>
    <w:p>
      <w:pPr>
        <w:shd w:val="clear" w:color="auto" w:fill="auto"/>
        <w:spacing w:line="360" w:lineRule="auto"/>
        <w:jc w:val="left"/>
      </w:pPr>
      <w:r>
        <w:t>12．2021年10月20日，中国“人造太阳”一大型核实验装置“东方超环”（EAST）取得重大突破，创造了世界新纪录，在上亿摄氏度的高温状态下，物质呈现等离子态，它们可以被磁场约束。“人造太阳”是氢原子核在超高温条件下发生</w:t>
      </w:r>
      <w:r>
        <w:t>___________</w:t>
      </w:r>
      <w:r>
        <w:t>（选填：“裂变”或“聚变”）释放出巨大的核能。太阳能安全、清洁，它属于</w:t>
      </w:r>
      <w:r>
        <w:t>___________</w:t>
      </w:r>
      <w:r>
        <w:t>（选填：“可”或“不可”）再生能源。</w:t>
      </w:r>
    </w:p>
    <w:p>
      <w:pPr>
        <w:shd w:val="clear" w:color="auto" w:fill="auto"/>
        <w:spacing w:line="360" w:lineRule="auto"/>
        <w:jc w:val="left"/>
      </w:pPr>
      <w:r>
        <w:t xml:space="preserve">13．2022年10月12日宇航员刘洋在空间站进行了太空直播授课，实现了天地互动，所需的电能主要来源于太阳能帆板。如图所示，太阳能帆板是一种把太阳能转化为 </w:t>
      </w:r>
      <w:r>
        <w:t>___________</w:t>
      </w:r>
      <w:r>
        <w:t xml:space="preserve">能的装置，它相当于电路中的 </w:t>
      </w:r>
      <w:r>
        <w:t>___________</w:t>
      </w:r>
      <w:r>
        <w:t>。</w:t>
      </w:r>
    </w:p>
    <w:p>
      <w:pPr>
        <w:shd w:val="clear" w:color="auto" w:fill="auto"/>
        <w:spacing w:line="360" w:lineRule="auto"/>
        <w:jc w:val="left"/>
      </w:pPr>
      <w:r>
        <w:drawing>
          <wp:inline>
            <wp:extent cx="2352675" cy="1762125"/>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56001" name=""/>
                    <pic:cNvPicPr>
                      <a:picLocks noChangeAspect="1"/>
                    </pic:cNvPicPr>
                  </pic:nvPicPr>
                  <pic:blipFill>
                    <a:blip xmlns:r="http://schemas.openxmlformats.org/officeDocument/2006/relationships" r:embed="rId11"/>
                    <a:stretch>
                      <a:fillRect/>
                    </a:stretch>
                  </pic:blipFill>
                  <pic:spPr>
                    <a:xfrm>
                      <a:off x="0" y="0"/>
                      <a:ext cx="2352675" cy="1762125"/>
                    </a:xfrm>
                    <a:prstGeom prst="rect">
                      <a:avLst/>
                    </a:prstGeom>
                  </pic:spPr>
                </pic:pic>
              </a:graphicData>
            </a:graphic>
          </wp:inline>
        </w:drawing>
      </w:r>
    </w:p>
    <w:p>
      <w:pPr>
        <w:shd w:val="clear" w:color="auto" w:fill="auto"/>
        <w:spacing w:line="360" w:lineRule="auto"/>
        <w:jc w:val="left"/>
      </w:pPr>
      <w:r>
        <w:t>14．2021年10月14日，“羲和号”探日卫星顺利升空，实现了我国太阳探测零的突破。太阳的巨大能量是内部</w:t>
      </w:r>
      <w:r>
        <w:t>______</w:t>
      </w:r>
      <w:r>
        <w:t>（选填“核聚变”或“核裂变”）产生的。</w:t>
      </w:r>
    </w:p>
    <w:p>
      <w:pPr>
        <w:shd w:val="clear" w:color="auto" w:fill="auto"/>
        <w:spacing w:line="360" w:lineRule="auto"/>
        <w:jc w:val="center"/>
        <w:rPr>
          <w:rFonts w:ascii="黑体" w:eastAsia="黑体" w:hAnsi="黑体" w:cs="黑体"/>
          <w:b/>
          <w:sz w:val="30"/>
        </w:rPr>
      </w:pPr>
    </w:p>
    <w:p>
      <w:pPr>
        <w:shd w:val="clear" w:color="auto" w:fill="auto"/>
        <w:spacing w:line="360" w:lineRule="auto"/>
        <w:jc w:val="left"/>
        <w:rPr>
          <w:rFonts w:ascii="宋体" w:eastAsia="宋体" w:hAnsi="宋体" w:cs="宋体"/>
          <w:b/>
          <w:sz w:val="21"/>
        </w:rPr>
      </w:pPr>
      <w:r>
        <w:rPr>
          <w:rFonts w:ascii="宋体" w:eastAsia="宋体" w:hAnsi="宋体" w:cs="宋体"/>
          <w:b/>
          <w:sz w:val="21"/>
        </w:rPr>
        <w:t>三、实验题</w:t>
      </w:r>
    </w:p>
    <w:p>
      <w:pPr>
        <w:shd w:val="clear" w:color="auto" w:fill="auto"/>
        <w:spacing w:line="360" w:lineRule="auto"/>
        <w:jc w:val="left"/>
      </w:pPr>
      <w:r>
        <w:t>15．随着社会主义新农村建设的不断深入，太阳能路灯已经在广大农村社区随处可见。太阳能路灯的核心部件是光电板，光电板可以把太阳能转化为电能并以化学能的形式储存或直接对外供电。翱翔科创兴趣小组想探究影响光电板吸收太阳能的多少与哪些因素有关，为此他们提出了如下猜想：</w:t>
      </w:r>
    </w:p>
    <w:p>
      <w:pPr>
        <w:shd w:val="clear" w:color="auto" w:fill="auto"/>
        <w:spacing w:line="360" w:lineRule="auto"/>
        <w:jc w:val="left"/>
      </w:pPr>
      <w:r>
        <w:t>猜想1：光电板吸收太阳能的多少可能与光电板的面积有关；</w:t>
      </w:r>
    </w:p>
    <w:p>
      <w:pPr>
        <w:shd w:val="clear" w:color="auto" w:fill="auto"/>
        <w:spacing w:line="360" w:lineRule="auto"/>
        <w:jc w:val="left"/>
      </w:pPr>
      <w:r>
        <w:t>猜想2：光电板吸收太阳能的多少可能与光电板的光照时间有关；</w:t>
      </w:r>
    </w:p>
    <w:p>
      <w:pPr>
        <w:shd w:val="clear" w:color="auto" w:fill="auto"/>
        <w:spacing w:line="360" w:lineRule="auto"/>
        <w:jc w:val="left"/>
      </w:pPr>
      <w:r>
        <w:t>猜想3：光电板吸收太阳能的多少可能与光电板的颜色有关。</w:t>
      </w:r>
    </w:p>
    <w:p>
      <w:pPr>
        <w:shd w:val="clear" w:color="auto" w:fill="auto"/>
        <w:spacing w:line="360" w:lineRule="auto"/>
        <w:jc w:val="left"/>
      </w:pPr>
      <w:r>
        <w:t>根据以上猜想，他们把不同大小、涂有不同颜色的光电板正对太阳光照射不同的时间，然后再分别让它们对小灯泡供电直到小灯泡熄灭，并记录小灯泡发光时间于下表中：</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70"/>
        <w:gridCol w:w="1792"/>
        <w:gridCol w:w="1792"/>
        <w:gridCol w:w="2098"/>
        <w:gridCol w:w="2200"/>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pPr>
            <w:r>
              <w:t>序号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pPr>
            <w:r>
              <w:t>光电板的面积（m</w:t>
            </w:r>
            <w:r>
              <w:rPr>
                <w:vertAlign w:val="superscript"/>
              </w:rPr>
              <w:t>2</w:t>
            </w:r>
            <w: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pPr>
            <w:r>
              <w:t>光照时间（min）</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pPr>
            <w:r>
              <w:t>光电板表面所涂颜色</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pPr>
            <w:r>
              <w:t>小灯泡发光时间（s）</w:t>
            </w:r>
          </w:p>
        </w:tc>
      </w:tr>
      <w:tr>
        <w:tblPrEx>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pPr>
            <w: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pPr>
            <w:r>
              <w:t>0.1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pPr>
            <w: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pPr>
            <w:r>
              <w:t>黑色</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pPr>
            <w:r>
              <w:t>180</w:t>
            </w:r>
          </w:p>
        </w:tc>
      </w:tr>
      <w:tr>
        <w:tblPrEx>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pPr>
            <w: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pPr>
            <w:r>
              <w:t>0.1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pPr>
            <w: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pPr>
            <w:r>
              <w:t>绿色</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pPr>
            <w:r>
              <w:t>120</w:t>
            </w:r>
          </w:p>
        </w:tc>
      </w:tr>
      <w:tr>
        <w:tblPrEx>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pPr>
            <w: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pPr>
            <w:r>
              <w:t>0.1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pPr>
            <w: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pPr>
            <w:r>
              <w:t>白色</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pPr>
            <w:r>
              <w:t>30</w:t>
            </w:r>
          </w:p>
        </w:tc>
      </w:tr>
      <w:tr>
        <w:tblPrEx>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pPr>
            <w: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pPr>
            <w:r>
              <w:t>0.2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pPr>
            <w: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pPr>
            <w:r>
              <w:t>黑色</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pPr>
            <w:r>
              <w:t>360</w:t>
            </w:r>
          </w:p>
        </w:tc>
      </w:tr>
      <w:tr>
        <w:tblPrEx>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pPr>
            <w: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pPr>
            <w:r>
              <w:t>0.3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pPr>
            <w: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pPr>
            <w:r>
              <w:t>黑色</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pPr>
            <w:r>
              <w:t>540</w:t>
            </w:r>
          </w:p>
        </w:tc>
      </w:tr>
      <w:tr>
        <w:tblPrEx>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pPr>
            <w: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pPr>
            <w:r>
              <w:t>0.1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pPr>
            <w: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pPr>
            <w:r>
              <w:t>黑色</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pPr>
            <w:r>
              <w:t>360</w:t>
            </w:r>
          </w:p>
        </w:tc>
      </w:tr>
      <w:tr>
        <w:tblPrEx>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pPr>
            <w:r>
              <w:t>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pPr>
            <w:r>
              <w:t>0.1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pPr>
            <w:r>
              <w:t>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pPr>
            <w:r>
              <w:t>黑色</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pPr>
            <w:r>
              <w:t>540</w:t>
            </w:r>
          </w:p>
        </w:tc>
      </w:tr>
    </w:tbl>
    <w:p>
      <w:pPr>
        <w:shd w:val="clear" w:color="auto" w:fill="auto"/>
        <w:spacing w:line="360" w:lineRule="auto"/>
        <w:jc w:val="left"/>
      </w:pPr>
    </w:p>
    <w:p>
      <w:pPr>
        <w:shd w:val="clear" w:color="auto" w:fill="auto"/>
        <w:spacing w:line="360" w:lineRule="auto"/>
        <w:jc w:val="left"/>
      </w:pPr>
      <w:r>
        <w:t>请完成下面的问题：</w:t>
      </w:r>
    </w:p>
    <w:p>
      <w:pPr>
        <w:shd w:val="clear" w:color="auto" w:fill="auto"/>
        <w:spacing w:line="360" w:lineRule="auto"/>
        <w:jc w:val="left"/>
      </w:pPr>
      <w:r>
        <w:t>（1）实验中是通过比较</w:t>
      </w:r>
      <w:r>
        <w:t>___________</w:t>
      </w:r>
      <w:r>
        <w:t>来比较光电板吸收太阳能的多少的；</w:t>
      </w:r>
    </w:p>
    <w:p>
      <w:pPr>
        <w:shd w:val="clear" w:color="auto" w:fill="auto"/>
        <w:spacing w:line="360" w:lineRule="auto"/>
        <w:jc w:val="left"/>
      </w:pPr>
      <w:r>
        <w:t>（2）每次实验所选用的小灯泡的规格应该是</w:t>
      </w:r>
      <w:r>
        <w:t>___________</w:t>
      </w:r>
      <w:r>
        <w:t>（选填“相同”或“不同”）的；</w:t>
      </w:r>
    </w:p>
    <w:p>
      <w:pPr>
        <w:shd w:val="clear" w:color="auto" w:fill="auto"/>
        <w:spacing w:line="360" w:lineRule="auto"/>
        <w:jc w:val="left"/>
      </w:pPr>
      <w:r>
        <w:t>（3）要验证猜想1，需要分析表中</w:t>
      </w:r>
      <w:r>
        <w:t>___________</w:t>
      </w:r>
      <w:r>
        <w:t>（填表中的序号）三组数据；分析表中1、6、7三组数据，我们可以得出结论：光电板吸收太阳能的多少可能与</w:t>
      </w:r>
      <w:r>
        <w:t>___________</w:t>
      </w:r>
      <w:r>
        <w:t>有关；分析表中数据还可得到：太阳能光电板表面涂层用</w:t>
      </w:r>
      <w:r>
        <w:t>___________</w:t>
      </w:r>
      <w:r>
        <w:t>色最好；</w:t>
      </w:r>
    </w:p>
    <w:p>
      <w:pPr>
        <w:shd w:val="clear" w:color="auto" w:fill="auto"/>
        <w:spacing w:line="360" w:lineRule="auto"/>
        <w:jc w:val="left"/>
      </w:pPr>
      <w:r>
        <w:t>（4）如果把小灯泡换成同样亮度的LED灯，LED灯的发光时间将</w:t>
      </w:r>
      <w:r>
        <w:t>___________</w:t>
      </w:r>
      <w:r>
        <w:t>（选填“增加”“不变”或“减少”）；</w:t>
      </w:r>
    </w:p>
    <w:p>
      <w:pPr>
        <w:shd w:val="clear" w:color="auto" w:fill="auto"/>
        <w:spacing w:line="360" w:lineRule="auto"/>
        <w:jc w:val="left"/>
      </w:pPr>
      <w:r>
        <w:t>（5）根据生活经验，我们猜想光电板吸收太阳能的多少还与</w:t>
      </w:r>
      <w:r>
        <w:t>___________</w:t>
      </w:r>
      <w:r>
        <w:t>等因素有关。</w:t>
      </w:r>
    </w:p>
    <w:p>
      <w:pPr>
        <w:shd w:val="clear" w:color="auto" w:fill="auto"/>
        <w:spacing w:line="360" w:lineRule="auto"/>
        <w:jc w:val="center"/>
        <w:rPr>
          <w:rFonts w:ascii="黑体" w:eastAsia="黑体" w:hAnsi="黑体" w:cs="黑体"/>
          <w:b/>
          <w:sz w:val="30"/>
        </w:rPr>
      </w:pPr>
    </w:p>
    <w:p>
      <w:pPr>
        <w:shd w:val="clear" w:color="auto" w:fill="auto"/>
        <w:spacing w:line="360" w:lineRule="auto"/>
        <w:jc w:val="left"/>
        <w:rPr>
          <w:rFonts w:ascii="宋体" w:eastAsia="宋体" w:hAnsi="宋体" w:cs="宋体"/>
          <w:b/>
          <w:sz w:val="21"/>
        </w:rPr>
      </w:pPr>
      <w:r>
        <w:rPr>
          <w:rFonts w:ascii="宋体" w:eastAsia="宋体" w:hAnsi="宋体" w:cs="宋体"/>
          <w:b/>
          <w:sz w:val="21"/>
        </w:rPr>
        <w:t>四、计算题</w:t>
      </w:r>
    </w:p>
    <w:p>
      <w:pPr>
        <w:shd w:val="clear" w:color="auto" w:fill="auto"/>
        <w:spacing w:line="360" w:lineRule="auto"/>
        <w:jc w:val="left"/>
      </w:pPr>
      <w:r>
        <w:t>16．小涵同学发现了某品牌新研制的太阳能汽车在景区接送游客。</w:t>
      </w:r>
    </w:p>
    <w:p>
      <w:pPr>
        <w:shd w:val="clear" w:color="auto" w:fill="auto"/>
        <w:spacing w:line="360" w:lineRule="auto"/>
        <w:jc w:val="left"/>
      </w:pPr>
      <w:r>
        <w:t>（1）车轮与地面的总接触面积为2</w:t>
      </w:r>
      <w:r>
        <w:rPr>
          <w:rFonts w:ascii="Cambria Math" w:eastAsia="Cambria Math" w:hAnsi="Cambria Math" w:cs="Cambria Math"/>
        </w:rPr>
        <w:t>×</w:t>
      </w:r>
      <w:r>
        <w:t>10</w:t>
      </w:r>
      <w:r>
        <w:rPr>
          <w:vertAlign w:val="superscript"/>
        </w:rPr>
        <w:t>-2</w:t>
      </w:r>
      <w:r>
        <w:t>m</w:t>
      </w:r>
      <w:r>
        <w:rPr>
          <w:vertAlign w:val="superscript"/>
        </w:rPr>
        <w:t>2</w:t>
      </w:r>
      <w:r>
        <w:t>，若该汽车对水平地面的压强是2.5</w:t>
      </w:r>
      <w:r>
        <w:rPr>
          <w:rFonts w:ascii="Cambria Math" w:eastAsia="Cambria Math" w:hAnsi="Cambria Math" w:cs="Cambria Math"/>
        </w:rPr>
        <w:t>×</w:t>
      </w:r>
      <w:r>
        <w:t>10</w:t>
      </w:r>
      <w:r>
        <w:rPr>
          <w:vertAlign w:val="superscript"/>
        </w:rPr>
        <w:t>5</w:t>
      </w:r>
      <w:r>
        <w:t>Pa，求该车对地面的压力多大？</w:t>
      </w:r>
    </w:p>
    <w:p>
      <w:pPr>
        <w:shd w:val="clear" w:color="auto" w:fill="auto"/>
        <w:spacing w:line="360" w:lineRule="auto"/>
        <w:jc w:val="left"/>
      </w:pPr>
      <w:r>
        <w:t>（2）某次运送游客时，该车以18km/h的速度在水平路面上匀速行驶3.6km，此时该车的输出功率为800W。求：此过程中该车受到的阻力多大？牵引力所做的功多大？</w:t>
      </w:r>
    </w:p>
    <w:p>
      <w:pPr>
        <w:shd w:val="clear" w:color="auto" w:fill="auto"/>
        <w:spacing w:line="360" w:lineRule="auto"/>
        <w:jc w:val="left"/>
      </w:pPr>
      <w:r>
        <w:t>（3）请写出太阳能汽车的优点。（写一条）</w:t>
      </w:r>
    </w:p>
    <w:p>
      <w:pPr>
        <w:shd w:val="clear" w:color="auto" w:fill="auto"/>
        <w:spacing w:line="360" w:lineRule="auto"/>
        <w:jc w:val="left"/>
      </w:pPr>
      <w:r>
        <w:drawing>
          <wp:inline>
            <wp:extent cx="1590675" cy="1038225"/>
            <wp:docPr id="1000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022827" name=""/>
                    <pic:cNvPicPr>
                      <a:picLocks noChangeAspect="1"/>
                    </pic:cNvPicPr>
                  </pic:nvPicPr>
                  <pic:blipFill>
                    <a:blip xmlns:r="http://schemas.openxmlformats.org/officeDocument/2006/relationships" r:embed="rId12"/>
                    <a:stretch>
                      <a:fillRect/>
                    </a:stretch>
                  </pic:blipFill>
                  <pic:spPr>
                    <a:xfrm>
                      <a:off x="0" y="0"/>
                      <a:ext cx="1590675" cy="1038225"/>
                    </a:xfrm>
                    <a:prstGeom prst="rect">
                      <a:avLst/>
                    </a:prstGeom>
                  </pic:spPr>
                </pic:pic>
              </a:graphicData>
            </a:graphic>
          </wp:inline>
        </w:drawing>
      </w:r>
    </w:p>
    <w:p>
      <w:pPr>
        <w:shd w:val="clear" w:color="auto" w:fill="auto"/>
        <w:spacing w:line="360" w:lineRule="auto"/>
        <w:jc w:val="center"/>
        <w:rPr>
          <w:rFonts w:ascii="黑体" w:eastAsia="黑体" w:hAnsi="黑体" w:cs="黑体"/>
          <w:b/>
          <w:sz w:val="30"/>
        </w:rPr>
      </w:pPr>
    </w:p>
    <w:p>
      <w:pPr>
        <w:shd w:val="clear" w:color="auto" w:fill="auto"/>
        <w:spacing w:line="360" w:lineRule="auto"/>
        <w:jc w:val="left"/>
        <w:rPr>
          <w:rFonts w:ascii="宋体" w:eastAsia="宋体" w:hAnsi="宋体" w:cs="宋体"/>
          <w:b/>
          <w:sz w:val="21"/>
        </w:rPr>
      </w:pPr>
      <w:r>
        <w:rPr>
          <w:rFonts w:ascii="宋体" w:eastAsia="宋体" w:hAnsi="宋体" w:cs="宋体"/>
          <w:b/>
          <w:sz w:val="21"/>
        </w:rPr>
        <w:t>五、简答题</w:t>
      </w:r>
    </w:p>
    <w:p>
      <w:pPr>
        <w:shd w:val="clear" w:color="auto" w:fill="auto"/>
        <w:spacing w:line="360" w:lineRule="auto"/>
        <w:jc w:val="left"/>
      </w:pPr>
      <w:r>
        <w:t xml:space="preserve">17．太阳能有很多优势：量大；清洁，无废气、废料、辐射等污染；利用方便；不用花钱，无需运输等．但并不是所有地区都适合开发和利用太阳能，你认为适合开发太阳能的地区应具备什么条件？ </w:t>
      </w:r>
      <w:r>
        <w:t>____</w:t>
      </w:r>
    </w:p>
    <w:p>
      <w:pPr>
        <w:shd w:val="clear" w:color="auto" w:fill="auto"/>
        <w:spacing w:line="360" w:lineRule="auto"/>
        <w:jc w:val="center"/>
        <w:rPr>
          <w:rFonts w:ascii="黑体" w:eastAsia="黑体" w:hAnsi="黑体" w:cs="黑体"/>
          <w:b/>
          <w:sz w:val="30"/>
        </w:rPr>
      </w:pPr>
    </w:p>
    <w:p>
      <w:pPr>
        <w:shd w:val="clear" w:color="auto" w:fill="auto"/>
        <w:spacing w:line="360" w:lineRule="auto"/>
        <w:jc w:val="left"/>
        <w:rPr>
          <w:rFonts w:ascii="宋体" w:eastAsia="宋体" w:hAnsi="宋体" w:cs="宋体"/>
          <w:b/>
          <w:sz w:val="21"/>
        </w:rPr>
      </w:pPr>
      <w:r>
        <w:rPr>
          <w:rFonts w:ascii="宋体" w:eastAsia="宋体" w:hAnsi="宋体" w:cs="宋体"/>
          <w:b/>
          <w:sz w:val="21"/>
        </w:rPr>
        <w:t>六、综合题</w:t>
      </w:r>
    </w:p>
    <w:p>
      <w:pPr>
        <w:shd w:val="clear" w:color="auto" w:fill="auto"/>
        <w:spacing w:line="360" w:lineRule="auto"/>
        <w:jc w:val="left"/>
      </w:pPr>
      <w:r>
        <w:t>18．如图所示是利用太阳能电池工作的一种新型动力车。它上面的太阳能接收板的有效面积为8m</w:t>
      </w:r>
      <w:r>
        <w:rPr>
          <w:vertAlign w:val="superscript"/>
        </w:rPr>
        <w:t>2</w:t>
      </w:r>
      <w:r>
        <w:t>，天气晴朗且接收板正对阳光时，每平方米面积上每秒钟能接收到太阳辐射的能量为1000J，太阳能电池提供的电压为120V，可供电动机正常工作的电流为10A。</w:t>
      </w:r>
    </w:p>
    <w:p>
      <w:pPr>
        <w:shd w:val="clear" w:color="auto" w:fill="auto"/>
        <w:spacing w:line="360" w:lineRule="auto"/>
        <w:jc w:val="left"/>
      </w:pPr>
      <w:r>
        <w:t xml:space="preserve">（1）太阳能是一种 </w:t>
      </w:r>
      <w:r>
        <w:t>______</w:t>
      </w:r>
      <w:r>
        <w:t xml:space="preserve">能源，电池将太阳能转化为电能的效率是 </w:t>
      </w:r>
      <w:r>
        <w:t>______</w:t>
      </w:r>
      <w:r>
        <w:t>；</w:t>
      </w:r>
    </w:p>
    <w:p>
      <w:pPr>
        <w:shd w:val="clear" w:color="auto" w:fill="auto"/>
        <w:spacing w:line="360" w:lineRule="auto"/>
        <w:jc w:val="left"/>
      </w:pPr>
      <w:r>
        <w:t xml:space="preserve">（2）若电动机正常工作时，将电能转化机械能的转化效率是80%，且该车沿水平路面匀速行驶时所获得的牵引力是150N，则该车匀速行驶的速度是 </w:t>
      </w:r>
      <w:r>
        <w:t>______</w:t>
      </w:r>
      <w:r>
        <w:t>m/s；</w:t>
      </w:r>
    </w:p>
    <w:p>
      <w:pPr>
        <w:shd w:val="clear" w:color="auto" w:fill="auto"/>
        <w:spacing w:line="360" w:lineRule="auto"/>
        <w:jc w:val="left"/>
      </w:pPr>
      <w:r>
        <w:t xml:space="preserve">（3）上述电动机正常工作42min，损耗的能量全部被初温25℃、质量6kg的水吸收，则水升高的温度为 </w:t>
      </w:r>
      <w:r>
        <w:t>______</w:t>
      </w:r>
      <w:r>
        <w:t>。[</w:t>
      </w:r>
      <w:r>
        <w:rPr>
          <w:rFonts w:ascii=" Times New Roman" w:eastAsia=" Times New Roman" w:hAnsi=" Times New Roman" w:cs=" Times New Roman"/>
          <w:i/>
        </w:rPr>
        <w:t>c</w:t>
      </w:r>
      <w:r>
        <w:rPr>
          <w:rFonts w:ascii="MS Mincho" w:eastAsia="MS Mincho" w:hAnsi="MS Mincho" w:cs="MS Mincho"/>
          <w:i/>
          <w:vertAlign w:val="subscript"/>
        </w:rPr>
        <w:t>水</w:t>
      </w:r>
      <w:r>
        <w:t>＝4.2×10</w:t>
      </w:r>
      <w:r>
        <w:rPr>
          <w:vertAlign w:val="superscript"/>
        </w:rPr>
        <w:t>3</w:t>
      </w:r>
      <w:r>
        <w:t>J/（kg•℃）]</w:t>
      </w:r>
    </w:p>
    <w:p>
      <w:pPr>
        <w:shd w:val="clear" w:color="auto" w:fill="auto"/>
        <w:spacing w:line="360" w:lineRule="auto"/>
        <w:jc w:val="left"/>
      </w:pPr>
      <w:r>
        <w:drawing>
          <wp:inline>
            <wp:extent cx="1257300" cy="838200"/>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75556" name=""/>
                    <pic:cNvPicPr>
                      <a:picLocks noChangeAspect="1"/>
                    </pic:cNvPicPr>
                  </pic:nvPicPr>
                  <pic:blipFill>
                    <a:blip xmlns:r="http://schemas.openxmlformats.org/officeDocument/2006/relationships" r:embed="rId13"/>
                    <a:stretch>
                      <a:fillRect/>
                    </a:stretch>
                  </pic:blipFill>
                  <pic:spPr>
                    <a:xfrm>
                      <a:off x="0" y="0"/>
                      <a:ext cx="1257300" cy="838200"/>
                    </a:xfrm>
                    <a:prstGeom prst="rect">
                      <a:avLst/>
                    </a:prstGeom>
                  </pic:spPr>
                </pic:pic>
              </a:graphicData>
            </a:graphic>
          </wp:inline>
        </w:drawing>
      </w:r>
    </w:p>
    <w:p>
      <w:pPr>
        <w:shd w:val="clear" w:color="auto" w:fill="auto"/>
        <w:spacing w:line="360" w:lineRule="auto"/>
        <w:jc w:val="left"/>
        <w:sectPr w:rsidSect="008C07DE">
          <w:footerReference w:type="even" r:id="rId_footereven"/>
          <w:footerReference w:type="default" r:id="rId_footerdefault"/>
          <w:pgSz w:w="11907" w:h="16839" w:code="9"/>
          <w:pgMar w:top="900" w:right="1997" w:bottom="900" w:left="1997" w:header="500" w:footer="500" w:gutter="0"/>
          <w:cols w:num="1" w:sep="1" w:space="425"/>
          <w:docGrid w:type="lines" w:linePitch="312"/>
        </w:sectPr>
      </w:pPr>
    </w:p>
    <w:p w:rsidR="00EF035E" w:rsidRPr="00043B54" w:rsidP="00BC4F14" w14:textId="2C26DF43">
      <w:pPr>
        <w:shd w:val="clear" w:color="auto" w:fill="auto"/>
        <w:jc w:val="center"/>
        <w:rPr>
          <w:rFonts w:ascii="宋体" w:eastAsia="宋体" w:hAnsi="宋体" w:cs="宋体"/>
          <w:b/>
          <w:sz w:val="21"/>
        </w:rPr>
      </w:pPr>
      <w:r w:rsidRPr="00043B54">
        <w:rPr>
          <w:rFonts w:ascii="宋体" w:eastAsia="宋体" w:hAnsi="宋体" w:cs="宋体"/>
          <w:b/>
          <w:sz w:val="21"/>
        </w:rPr>
        <w:t>参考答案：</w:t>
      </w:r>
    </w:p>
    <w:p>
      <w:pPr>
        <w:shd w:val="clear" w:color="auto" w:fill="auto"/>
        <w:spacing w:line="360" w:lineRule="auto"/>
        <w:jc w:val="left"/>
      </w:pPr>
      <w:r>
        <w:t>1．D</w:t>
      </w:r>
    </w:p>
    <w:p>
      <w:pPr>
        <w:shd w:val="clear" w:color="auto" w:fill="auto"/>
        <w:spacing w:line="360" w:lineRule="auto"/>
        <w:jc w:val="left"/>
      </w:pPr>
      <w:r>
        <w:t>2．C</w:t>
      </w:r>
    </w:p>
    <w:p>
      <w:pPr>
        <w:shd w:val="clear" w:color="auto" w:fill="auto"/>
        <w:spacing w:line="360" w:lineRule="auto"/>
        <w:jc w:val="left"/>
      </w:pPr>
      <w:r>
        <w:t>3．A</w:t>
      </w:r>
    </w:p>
    <w:p>
      <w:pPr>
        <w:shd w:val="clear" w:color="auto" w:fill="auto"/>
        <w:spacing w:line="360" w:lineRule="auto"/>
        <w:jc w:val="left"/>
      </w:pPr>
      <w:r>
        <w:t>4．D</w:t>
      </w:r>
    </w:p>
    <w:p>
      <w:pPr>
        <w:shd w:val="clear" w:color="auto" w:fill="auto"/>
        <w:spacing w:line="360" w:lineRule="auto"/>
        <w:jc w:val="left"/>
      </w:pPr>
      <w:r>
        <w:t>5．D</w:t>
      </w:r>
    </w:p>
    <w:p>
      <w:pPr>
        <w:shd w:val="clear" w:color="auto" w:fill="auto"/>
        <w:spacing w:line="360" w:lineRule="auto"/>
        <w:jc w:val="left"/>
      </w:pPr>
      <w:r>
        <w:t>6．C</w:t>
      </w:r>
    </w:p>
    <w:p>
      <w:pPr>
        <w:shd w:val="clear" w:color="auto" w:fill="auto"/>
        <w:spacing w:line="360" w:lineRule="auto"/>
        <w:jc w:val="left"/>
      </w:pPr>
      <w:r>
        <w:t>7．C</w:t>
      </w:r>
    </w:p>
    <w:p>
      <w:pPr>
        <w:shd w:val="clear" w:color="auto" w:fill="auto"/>
        <w:spacing w:line="360" w:lineRule="auto"/>
        <w:jc w:val="left"/>
      </w:pPr>
      <w:r>
        <w:t>8．B</w:t>
      </w:r>
    </w:p>
    <w:p>
      <w:pPr>
        <w:shd w:val="clear" w:color="auto" w:fill="auto"/>
        <w:spacing w:line="360" w:lineRule="auto"/>
        <w:jc w:val="left"/>
      </w:pPr>
      <w:r>
        <w:t>9．D</w:t>
      </w:r>
    </w:p>
    <w:p>
      <w:pPr>
        <w:shd w:val="clear" w:color="auto" w:fill="auto"/>
        <w:spacing w:line="360" w:lineRule="auto"/>
        <w:jc w:val="left"/>
      </w:pPr>
      <w:r>
        <w:t>10．B</w:t>
      </w:r>
    </w:p>
    <w:p>
      <w:pPr>
        <w:shd w:val="clear" w:color="auto" w:fill="auto"/>
        <w:spacing w:line="360" w:lineRule="auto"/>
        <w:jc w:val="left"/>
      </w:pPr>
      <w:r>
        <w:t>11．     煤、石油、天然气；     柴薪、煤、石油、天然气、风能、水能、太阳能、地热能、核能；     电能。</w:t>
      </w:r>
    </w:p>
    <w:p>
      <w:pPr>
        <w:shd w:val="clear" w:color="auto" w:fill="auto"/>
        <w:spacing w:line="360" w:lineRule="auto"/>
        <w:jc w:val="left"/>
      </w:pPr>
      <w:r>
        <w:t>12．     聚变     可</w:t>
      </w:r>
    </w:p>
    <w:p>
      <w:pPr>
        <w:shd w:val="clear" w:color="auto" w:fill="auto"/>
        <w:spacing w:line="360" w:lineRule="auto"/>
        <w:jc w:val="left"/>
      </w:pPr>
      <w:r>
        <w:t>13．     电     电源</w:t>
      </w:r>
    </w:p>
    <w:p>
      <w:pPr>
        <w:shd w:val="clear" w:color="auto" w:fill="auto"/>
        <w:spacing w:line="360" w:lineRule="auto"/>
        <w:jc w:val="left"/>
      </w:pPr>
      <w:r>
        <w:t>14．核聚变</w:t>
      </w:r>
    </w:p>
    <w:p>
      <w:pPr>
        <w:shd w:val="clear" w:color="auto" w:fill="auto"/>
        <w:spacing w:line="360" w:lineRule="auto"/>
        <w:jc w:val="left"/>
      </w:pPr>
      <w:r>
        <w:t>15．     LED灯发光时间     相同     1、4、5     光照时间     黑     增加     光照强度（或光电板的倾角、表面清洁程度）</w:t>
      </w:r>
    </w:p>
    <w:p>
      <w:pPr>
        <w:shd w:val="clear" w:color="auto" w:fill="auto"/>
        <w:spacing w:line="360" w:lineRule="auto"/>
        <w:jc w:val="left"/>
      </w:pPr>
      <w:r>
        <w:t>16．（1）5×10</w:t>
      </w:r>
      <w:r>
        <w:rPr>
          <w:vertAlign w:val="superscript"/>
        </w:rPr>
        <w:t>3</w:t>
      </w:r>
      <w:r>
        <w:t>N；（2）160N，5.76×10</w:t>
      </w:r>
      <w:r>
        <w:rPr>
          <w:vertAlign w:val="superscript"/>
        </w:rPr>
        <w:t>5</w:t>
      </w:r>
      <w:r>
        <w:t>J；（3）节能、噪声小、无尾气</w:t>
      </w:r>
    </w:p>
    <w:p>
      <w:pPr>
        <w:shd w:val="clear" w:color="auto" w:fill="auto"/>
        <w:spacing w:line="360" w:lineRule="auto"/>
        <w:jc w:val="left"/>
      </w:pPr>
      <w:r>
        <w:t>17．光照充足，阴雨天比较少等条件</w:t>
      </w:r>
    </w:p>
    <w:p>
      <w:pPr>
        <w:shd w:val="clear" w:color="auto" w:fill="auto"/>
        <w:spacing w:line="360" w:lineRule="auto"/>
        <w:jc w:val="left"/>
      </w:pPr>
      <w:r>
        <w:t>18．     可再生     15%     6.4     24℃</w:t>
      </w:r>
    </w:p>
    <w:p>
      <w:pPr>
        <w:shd w:val="clear" w:color="auto" w:fill="auto"/>
        <w:spacing w:line="360" w:lineRule="auto"/>
        <w:jc w:val="left"/>
      </w:pPr>
    </w:p>
    <w:sectPr w:rsidSect="008C07DE">
      <w:footerReference w:type="even" r:id="rId_footeranswer"/>
      <w:footerReference w:type="default" r:id="rId_footeranswer"/>
      <w:pgSz w:w="11906" w:h="16838" w:code="9"/>
      <w:pgMar w:top="1440" w:right="1797" w:bottom="1440" w:left="1797" w:header="851" w:footer="992" w:gutter="0"/>
      <w:pgNumType w:start="1"/>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paraId="11461B69"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paraId="24D32117"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paraId="62779AB8"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textId="7777777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textId="77777777">
    <w:pPr>
      <w:pStyle w:val="Footer"/>
    </w:pPr>
  </w:p>
</w:ftr>
</file>

<file path=word/footeranswer.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611B" w:rsidRPr="0064153B" w:rsidRDefault="000232A6" w:rsidP="0064153B">
    <w:pPr>
      <w:pStyle w:val="a4"/>
      <w:jc w:val="center"/>
    </w:pPr>
    <w:r>
      <w:rPr>
        <w:rFonts w:hint="eastAsia"/>
      </w:rPr>
      <w:t>答案第</w:t>
    </w:r>
    <w:r w:rsidR="00B47A88">
      <w:fldChar w:fldCharType="begin"/>
    </w:r>
    <w:r w:rsidR="00065CD2">
      <w:instrText xml:space="preserve"> =</w:instrText>
    </w:r>
    <w:fldSimple w:instr=" page ">
      <w:r w:rsidR="00FA429B">
        <w:rPr>
          <w:noProof/>
        </w:rPr>
        <w:instrText>1</w:instrText>
      </w:r>
    </w:fldSimple>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fldSimple w:instr=" sectionpages ">
      <w:r w:rsidR="00FA429B">
        <w:rPr>
          <w:noProof/>
        </w:rPr>
        <w:instrText>2</w:instrText>
      </w:r>
    </w:fldSimple>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default.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687" w:rsidRPr="00BC62FB" w:rsidRDefault="003F53D4" w:rsidP="00BC62FB">
    <w:pPr>
      <w:pStyle w:val="a4"/>
      <w:jc w:val="center"/>
    </w:pPr>
    <w:r>
      <w:rPr>
        <w:rFonts w:hint="eastAsia"/>
      </w:rPr>
      <w:t>试卷第</w:t>
    </w:r>
    <w:r>
      <w:fldChar w:fldCharType="begin"/>
    </w:r>
    <w:r>
      <w:instrText xml:space="preserve"> =</w:instrText>
    </w:r>
    <w:fldSimple w:instr="page  ">
      <w:r>
        <w:rPr>
          <w:noProof/>
        </w:rPr>
        <w:instrText>1</w:instrText>
      </w:r>
    </w:fldSimple>
    <w:r>
      <w:instrText xml:space="preserve"> </w:instrText>
    </w:r>
    <w:r>
      <w:fldChar w:fldCharType="separate"/>
    </w:r>
    <w:r>
      <w:rPr>
        <w:noProof/>
      </w:rPr>
      <w:t>1</w:t>
    </w:r>
    <w:r>
      <w:fldChar w:fldCharType="end"/>
    </w:r>
    <w:r>
      <w:rPr>
        <w:rFonts w:hint="eastAsia"/>
      </w:rPr>
      <w:t>页，共</w:t>
    </w:r>
    <w:r>
      <w:fldChar w:fldCharType="begin"/>
    </w:r>
    <w:r>
      <w:instrText xml:space="preserve"> =</w:instrText>
    </w:r>
    <w:fldSimple w:instr="sectionpages  ">
      <w:r>
        <w:rPr>
          <w:noProof/>
        </w:rPr>
        <w:instrText>3</w:instrText>
      </w:r>
    </w:fldSimple>
    <w:r>
      <w:instrText xml:space="preserve"> </w:instrText>
    </w:r>
    <w:r>
      <w:fldChar w:fldCharType="separate"/>
    </w:r>
    <w:r>
      <w:rPr>
        <w:noProof/>
      </w:rPr>
      <w:t>3</w:t>
    </w:r>
    <w:r>
      <w:fldChar w:fldCharType="end"/>
    </w:r>
    <w:r>
      <w:rPr>
        <w:rFonts w:hint="eastAsia"/>
      </w:rPr>
      <w:t>页</w:t>
    </w:r>
  </w:p>
</w:ftr>
</file>

<file path=word/footereven.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687" w:rsidRPr="00BC62FB" w:rsidRDefault="003F53D4" w:rsidP="00BC62FB">
    <w:pPr>
      <w:pStyle w:val="a4"/>
      <w:jc w:val="center"/>
    </w:pPr>
    <w:r>
      <w:rPr>
        <w:rFonts w:hint="eastAsia"/>
      </w:rPr>
      <w:t>试卷第</w:t>
    </w:r>
    <w:r>
      <w:fldChar w:fldCharType="begin"/>
    </w:r>
    <w:r>
      <w:instrText xml:space="preserve"> =</w:instrText>
    </w:r>
    <w:fldSimple w:instr="page  ">
      <w:r>
        <w:rPr>
          <w:noProof/>
        </w:rPr>
        <w:instrText>1</w:instrText>
      </w:r>
    </w:fldSimple>
    <w:r>
      <w:instrText xml:space="preserve"> </w:instrText>
    </w:r>
    <w:r>
      <w:fldChar w:fldCharType="separate"/>
    </w:r>
    <w:r>
      <w:rPr>
        <w:noProof/>
      </w:rPr>
      <w:t>1</w:t>
    </w:r>
    <w:r>
      <w:fldChar w:fldCharType="end"/>
    </w:r>
    <w:r>
      <w:rPr>
        <w:rFonts w:hint="eastAsia"/>
      </w:rPr>
      <w:t>页，共</w:t>
    </w:r>
    <w:r>
      <w:fldChar w:fldCharType="begin"/>
    </w:r>
    <w:r>
      <w:instrText xml:space="preserve"> =</w:instrText>
    </w:r>
    <w:fldSimple w:instr="sectionpages  ">
      <w:r>
        <w:rPr>
          <w:noProof/>
        </w:rPr>
        <w:instrText>3</w:instrText>
      </w:r>
    </w:fldSimple>
    <w:r>
      <w:instrText xml:space="preserve"> </w:instrText>
    </w:r>
    <w:r>
      <w:fldChar w:fldCharType="separate"/>
    </w:r>
    <w:r>
      <w:rPr>
        <w:noProof/>
      </w:rPr>
      <w:t>3</w:t>
    </w:r>
    <w:r>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paraId="73CF1DB4"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paraId="5D4499D1"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paraId="3FEEBCED"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textId="7777777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textId="7777777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76133" w14:textId="777777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6B16C5"/>
    <w:rsid w:val="00776133"/>
    <w:rsid w:val="008C07DE"/>
    <w:rsid w:val="00A30CCE"/>
    <w:rsid w:val="00AC3E9C"/>
    <w:rsid w:val="00BC4F14"/>
    <w:rsid w:val="00BF535F"/>
    <w:rsid w:val="00C806B0"/>
    <w:rsid w:val="00E476EE"/>
    <w:rsid w:val="00EF035E"/>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docId w15:val="{D3E00D0A-A3F9-4CC8-8773-39E8059DF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776133"/>
    <w:rPr>
      <w:sz w:val="18"/>
      <w:szCs w:val="18"/>
    </w:rPr>
  </w:style>
  <w:style w:type="paragraph" w:styleId="Footer">
    <w:name w:val="footer"/>
    <w:basedOn w:val="Normal"/>
    <w:link w:val="a0"/>
    <w:uiPriority w:val="99"/>
    <w:unhideWhenUsed/>
    <w:rsid w:val="00776133"/>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
<Relationships xmlns="http://schemas.openxmlformats.org/package/2006/relationships">
  <Relationship Id="rId1" Type="http://schemas.openxmlformats.org/officeDocument/2006/relationships/settings" Target="settings.xml" />
  <Relationship Id="rId10" Type="http://schemas.openxmlformats.org/officeDocument/2006/relationships/image" Target="media/image6.png" />
  <Relationship Id="rId11" Type="http://schemas.openxmlformats.org/officeDocument/2006/relationships/image" Target="media/image7.png" />
  <Relationship Id="rId12" Type="http://schemas.openxmlformats.org/officeDocument/2006/relationships/image" Target="media/image8.png" />
  <Relationship Id="rId13" Type="http://schemas.openxmlformats.org/officeDocument/2006/relationships/image" Target="media/image9.png" />
  <Relationship Id="rId14" Type="http://schemas.openxmlformats.org/officeDocument/2006/relationships/header" Target="header1.xml" />
  <Relationship Id="rId15" Type="http://schemas.openxmlformats.org/officeDocument/2006/relationships/header" Target="header2.xml" />
  <Relationship Id="rId16" Type="http://schemas.openxmlformats.org/officeDocument/2006/relationships/footer" Target="footer1.xml" />
  <Relationship Id="rId17" Type="http://schemas.openxmlformats.org/officeDocument/2006/relationships/footer" Target="footer2.xml" />
  <Relationship Id="rId18" Type="http://schemas.openxmlformats.org/officeDocument/2006/relationships/header" Target="header3.xml" />
  <Relationship Id="rId19" Type="http://schemas.openxmlformats.org/officeDocument/2006/relationships/footer" Target="footer3.xml" />
  <Relationship Id="rId2" Type="http://schemas.openxmlformats.org/officeDocument/2006/relationships/webSettings" Target="webSettings.xml" />
  <Relationship Id="rId20" Type="http://schemas.openxmlformats.org/officeDocument/2006/relationships/header" Target="header4.xml" />
  <Relationship Id="rId21" Type="http://schemas.openxmlformats.org/officeDocument/2006/relationships/header" Target="header5.xml" />
  <Relationship Id="rId22" Type="http://schemas.openxmlformats.org/officeDocument/2006/relationships/footer" Target="footer4.xml" />
  <Relationship Id="rId23" Type="http://schemas.openxmlformats.org/officeDocument/2006/relationships/footer" Target="footer5.xml" />
  <Relationship Id="rId24" Type="http://schemas.openxmlformats.org/officeDocument/2006/relationships/header" Target="header6.xml" />
  <Relationship Id="rId25" Type="http://schemas.openxmlformats.org/officeDocument/2006/relationships/footer" Target="footer6.xml" />
  <Relationship Id="rId26" Type="http://schemas.openxmlformats.org/officeDocument/2006/relationships/theme" Target="theme/theme1.xml" />
  <Relationship Id="rId27" Type="http://schemas.openxmlformats.org/officeDocument/2006/relationships/styles" Target="styles.xml" />
  <Relationship Id="rId3" Type="http://schemas.openxmlformats.org/officeDocument/2006/relationships/fontTable" Target="fontTable.xml" />
  <Relationship Id="rId4" Type="http://schemas.openxmlformats.org/officeDocument/2006/relationships/customXml" Target="../customXml/item1.xml" />
  <Relationship Id="rId5" Type="http://schemas.openxmlformats.org/officeDocument/2006/relationships/image" Target="media/image1.png" />
  <Relationship Id="rId6" Type="http://schemas.openxmlformats.org/officeDocument/2006/relationships/image" Target="media/image2.png" />
  <Relationship Id="rId7" Type="http://schemas.openxmlformats.org/officeDocument/2006/relationships/image" Target="media/image3.png" />
  <Relationship Id="rId8" Type="http://schemas.openxmlformats.org/officeDocument/2006/relationships/image" Target="media/image4.png" />
  <Relationship Id="rId9" Type="http://schemas.openxmlformats.org/officeDocument/2006/relationships/image" Target="media/image5.png" />
  <Relationship Id="rId_footereven" Type="http://schemas.openxmlformats.org/officeDocument/2006/relationships/footer" Target="footereven.xml" />
<Relationship Id="rId_footerdefault" Type="http://schemas.openxmlformats.org/officeDocument/2006/relationships/footer" Target="footerdefault.xml" />
<Relationship Id="rId_footeranswer" Type="http://schemas.openxmlformats.org/officeDocument/2006/relationships/footer" Target="footeranswer.xml" />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2017-07-19T12:07:00Z</dcterms:created>
  <dcterms:modified xsi:type="dcterms:W3CDTF">2022-09-21T08:09:00Z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ies>
</file>