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240" w:lineRule="auto"/>
        <w:jc w:val="center"/>
        <w:rPr>
          <w:rFonts w:ascii="Times New Roman" w:hAnsi="Times New Roman" w:eastAsia="黑体"/>
          <w:sz w:val="32"/>
          <w:szCs w:val="32"/>
        </w:rPr>
      </w:pPr>
      <w:r>
        <w:rPr>
          <w:rFonts w:hint="eastAsia" w:ascii="Times New Roman" w:hAnsi="Times New Roman" w:eastAsia="黑体"/>
          <w:sz w:val="32"/>
          <w:szCs w:val="32"/>
        </w:rPr>
        <w:drawing>
          <wp:anchor distT="0" distB="0" distL="114300" distR="114300" simplePos="0" relativeHeight="251659264" behindDoc="0" locked="0" layoutInCell="1" allowOverlap="1">
            <wp:simplePos x="0" y="0"/>
            <wp:positionH relativeFrom="page">
              <wp:posOffset>10502900</wp:posOffset>
            </wp:positionH>
            <wp:positionV relativeFrom="topMargin">
              <wp:posOffset>11785600</wp:posOffset>
            </wp:positionV>
            <wp:extent cx="304800" cy="254000"/>
            <wp:effectExtent l="0" t="0" r="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8"/>
                    <a:stretch>
                      <a:fillRect/>
                    </a:stretch>
                  </pic:blipFill>
                  <pic:spPr>
                    <a:xfrm>
                      <a:off x="0" y="0"/>
                      <a:ext cx="304800" cy="254000"/>
                    </a:xfrm>
                    <a:prstGeom prst="rect">
                      <a:avLst/>
                    </a:prstGeom>
                  </pic:spPr>
                </pic:pic>
              </a:graphicData>
            </a:graphic>
          </wp:anchor>
        </w:drawing>
      </w:r>
      <w:r>
        <w:rPr>
          <w:rFonts w:hint="eastAsia" w:ascii="Times New Roman" w:hAnsi="Times New Roman" w:eastAsia="黑体"/>
          <w:sz w:val="32"/>
          <w:szCs w:val="32"/>
        </w:rPr>
        <w:t>202</w:t>
      </w:r>
      <w:r>
        <w:rPr>
          <w:rFonts w:hint="eastAsia" w:ascii="Times New Roman" w:hAnsi="Times New Roman" w:eastAsia="黑体"/>
          <w:sz w:val="32"/>
          <w:szCs w:val="32"/>
          <w:lang w:val="en-US" w:eastAsia="zh-CN"/>
        </w:rPr>
        <w:t>2</w:t>
      </w:r>
      <w:r>
        <w:rPr>
          <w:rFonts w:hint="eastAsia" w:ascii="Times New Roman" w:hAnsi="Times New Roman" w:eastAsia="黑体"/>
          <w:sz w:val="32"/>
          <w:szCs w:val="32"/>
        </w:rPr>
        <w:t>-202</w:t>
      </w:r>
      <w:r>
        <w:rPr>
          <w:rFonts w:hint="eastAsia" w:ascii="Times New Roman" w:hAnsi="Times New Roman" w:eastAsia="黑体"/>
          <w:sz w:val="32"/>
          <w:szCs w:val="32"/>
          <w:lang w:val="en-US" w:eastAsia="zh-CN"/>
        </w:rPr>
        <w:t>3</w:t>
      </w:r>
      <w:r>
        <w:rPr>
          <w:rFonts w:hint="eastAsia" w:ascii="Times New Roman" w:hAnsi="Times New Roman" w:eastAsia="黑体"/>
          <w:sz w:val="32"/>
          <w:szCs w:val="32"/>
        </w:rPr>
        <w:t>学年</w:t>
      </w:r>
      <w:r>
        <w:rPr>
          <w:rFonts w:hint="eastAsia" w:ascii="Times New Roman" w:hAnsi="Times New Roman" w:eastAsia="黑体"/>
          <w:sz w:val="32"/>
          <w:szCs w:val="32"/>
          <w:lang w:val="en-US" w:eastAsia="zh-CN"/>
        </w:rPr>
        <w:t>下</w:t>
      </w:r>
      <w:r>
        <w:rPr>
          <w:rFonts w:hint="eastAsia" w:ascii="Times New Roman" w:hAnsi="Times New Roman" w:eastAsia="黑体"/>
          <w:sz w:val="32"/>
          <w:szCs w:val="32"/>
        </w:rPr>
        <w:t>学期</w:t>
      </w:r>
      <w:r>
        <w:rPr>
          <w:rFonts w:hint="eastAsia" w:ascii="Times New Roman" w:hAnsi="Times New Roman" w:eastAsia="黑体"/>
          <w:sz w:val="32"/>
          <w:szCs w:val="32"/>
          <w:lang w:val="en-US" w:eastAsia="zh-CN"/>
        </w:rPr>
        <w:t>期末测试</w:t>
      </w:r>
      <w:r>
        <w:rPr>
          <w:rFonts w:hint="eastAsia" w:ascii="Times New Roman" w:hAnsi="Times New Roman" w:eastAsia="黑体"/>
          <w:sz w:val="32"/>
          <w:szCs w:val="32"/>
        </w:rPr>
        <w:t>卷</w:t>
      </w:r>
      <w:r>
        <w:rPr>
          <w:rFonts w:hint="eastAsia" w:ascii="Times New Roman" w:hAnsi="Times New Roman" w:eastAsia="黑体"/>
          <w:sz w:val="32"/>
          <w:szCs w:val="32"/>
          <w:lang w:val="en-US" w:eastAsia="zh-CN"/>
        </w:rPr>
        <w:t>B卷</w:t>
      </w:r>
      <w:r>
        <w:rPr>
          <w:rFonts w:hint="eastAsia" w:ascii="Times New Roman" w:hAnsi="Times New Roman" w:eastAsia="黑体"/>
          <w:sz w:val="32"/>
          <w:szCs w:val="32"/>
        </w:rPr>
        <w:t>（</w:t>
      </w:r>
      <w:r>
        <w:rPr>
          <w:rFonts w:hint="eastAsia" w:ascii="Times New Roman" w:hAnsi="Times New Roman" w:eastAsia="黑体"/>
          <w:sz w:val="32"/>
          <w:szCs w:val="32"/>
          <w:lang w:val="en-US" w:eastAsia="zh-CN"/>
        </w:rPr>
        <w:t>苏教版</w:t>
      </w:r>
      <w:r>
        <w:rPr>
          <w:rFonts w:hint="eastAsia" w:ascii="Times New Roman" w:hAnsi="Times New Roman" w:eastAsia="黑体"/>
          <w:sz w:val="32"/>
          <w:szCs w:val="32"/>
        </w:rPr>
        <w:t>）</w:t>
      </w:r>
    </w:p>
    <w:p>
      <w:pPr>
        <w:widowControl/>
        <w:spacing w:line="240" w:lineRule="auto"/>
        <w:jc w:val="center"/>
        <w:rPr>
          <w:rFonts w:ascii="黑体" w:hAnsi="黑体" w:eastAsia="黑体"/>
          <w:color w:val="000000"/>
          <w:sz w:val="44"/>
          <w:szCs w:val="44"/>
        </w:rPr>
      </w:pPr>
      <w:r>
        <w:rPr>
          <w:rFonts w:hint="eastAsia" w:ascii="黑体" w:hAnsi="黑体" w:eastAsia="黑体"/>
          <w:color w:val="000000"/>
          <w:sz w:val="44"/>
          <w:szCs w:val="44"/>
          <w:lang w:val="en-US" w:eastAsia="zh-CN"/>
        </w:rPr>
        <w:t>九</w:t>
      </w:r>
      <w:r>
        <w:rPr>
          <w:rFonts w:hint="eastAsia" w:ascii="黑体" w:hAnsi="黑体" w:eastAsia="黑体"/>
          <w:color w:val="000000"/>
          <w:sz w:val="44"/>
          <w:szCs w:val="44"/>
        </w:rPr>
        <w:t>年级 物理</w:t>
      </w:r>
    </w:p>
    <w:p>
      <w:pPr>
        <w:adjustRightInd w:val="0"/>
        <w:spacing w:line="240" w:lineRule="auto"/>
        <w:jc w:val="center"/>
        <w:textAlignment w:val="center"/>
        <w:rPr>
          <w:rFonts w:ascii="Times New Roman" w:hAnsi="Times New Roman" w:eastAsia="楷体"/>
          <w:kern w:val="0"/>
        </w:rPr>
      </w:pPr>
      <w:r>
        <w:rPr>
          <w:rFonts w:ascii="Times New Roman" w:hAnsi="Times New Roman" w:eastAsia="楷体"/>
          <w:kern w:val="0"/>
        </w:rPr>
        <w:t>（考试时间：</w:t>
      </w:r>
      <w:r>
        <w:rPr>
          <w:rFonts w:ascii="Times New Roman" w:hAnsi="Times New Roman" w:eastAsia="楷体"/>
          <w:color w:val="FF0000"/>
          <w:kern w:val="0"/>
        </w:rPr>
        <w:t>90</w:t>
      </w:r>
      <w:r>
        <w:rPr>
          <w:rFonts w:ascii="Times New Roman" w:hAnsi="Times New Roman" w:eastAsia="楷体"/>
          <w:kern w:val="0"/>
        </w:rPr>
        <w:t>分钟  试卷满分：</w:t>
      </w:r>
      <w:r>
        <w:rPr>
          <w:rFonts w:ascii="Times New Roman" w:hAnsi="Times New Roman" w:eastAsia="楷体"/>
          <w:color w:val="FF0000"/>
          <w:kern w:val="0"/>
        </w:rPr>
        <w:t>100</w:t>
      </w:r>
      <w:r>
        <w:rPr>
          <w:rFonts w:ascii="Times New Roman" w:hAnsi="Times New Roman" w:eastAsia="楷体"/>
          <w:kern w:val="0"/>
        </w:rPr>
        <w:t>分）</w:t>
      </w:r>
    </w:p>
    <w:p>
      <w:pPr>
        <w:widowControl/>
        <w:spacing w:line="240" w:lineRule="auto"/>
        <w:jc w:val="left"/>
        <w:textAlignment w:val="center"/>
        <w:rPr>
          <w:rFonts w:ascii="Times New Roman" w:hAnsi="Times New Roman" w:eastAsia="黑体"/>
          <w:kern w:val="0"/>
          <w:szCs w:val="21"/>
        </w:rPr>
      </w:pPr>
      <w:r>
        <w:rPr>
          <w:rFonts w:ascii="Times New Roman" w:hAnsi="Times New Roman" w:eastAsia="黑体"/>
          <w:kern w:val="0"/>
          <w:szCs w:val="21"/>
        </w:rPr>
        <w:t>注意事项：</w:t>
      </w:r>
    </w:p>
    <w:p>
      <w:pPr>
        <w:widowControl/>
        <w:spacing w:line="240" w:lineRule="auto"/>
        <w:ind w:firstLine="420" w:firstLineChars="200"/>
        <w:jc w:val="left"/>
        <w:textAlignment w:val="center"/>
        <w:rPr>
          <w:rFonts w:ascii="Times New Roman" w:hAnsi="Times New Roman"/>
          <w:kern w:val="0"/>
          <w:szCs w:val="21"/>
        </w:rPr>
      </w:pPr>
      <w:r>
        <w:rPr>
          <w:rFonts w:ascii="Times New Roman" w:hAnsi="Times New Roman"/>
          <w:kern w:val="0"/>
          <w:szCs w:val="21"/>
        </w:rPr>
        <w:t>1．本试卷分第</w:t>
      </w:r>
      <w:r>
        <w:rPr>
          <w:rFonts w:hint="eastAsia" w:ascii="宋体" w:hAnsi="宋体" w:cs="宋体"/>
          <w:kern w:val="0"/>
          <w:szCs w:val="21"/>
        </w:rPr>
        <w:t>Ⅰ</w:t>
      </w:r>
      <w:r>
        <w:rPr>
          <w:rFonts w:ascii="Times New Roman" w:hAnsi="Times New Roman"/>
          <w:kern w:val="0"/>
          <w:szCs w:val="21"/>
        </w:rPr>
        <w:t>卷（选择题）和第</w:t>
      </w:r>
      <w:r>
        <w:rPr>
          <w:rFonts w:hint="eastAsia" w:ascii="宋体" w:hAnsi="宋体" w:cs="宋体"/>
          <w:kern w:val="0"/>
          <w:szCs w:val="21"/>
        </w:rPr>
        <w:t>Ⅱ</w:t>
      </w:r>
      <w:r>
        <w:rPr>
          <w:rFonts w:ascii="Times New Roman" w:hAnsi="Times New Roman"/>
          <w:kern w:val="0"/>
          <w:szCs w:val="21"/>
        </w:rPr>
        <w:t>卷（非选择题）两部分。</w:t>
      </w:r>
    </w:p>
    <w:p>
      <w:pPr>
        <w:widowControl/>
        <w:spacing w:line="240" w:lineRule="auto"/>
        <w:ind w:firstLine="420" w:firstLineChars="200"/>
        <w:jc w:val="left"/>
        <w:textAlignment w:val="center"/>
        <w:rPr>
          <w:rFonts w:ascii="Times New Roman" w:hAnsi="Times New Roman"/>
          <w:b/>
          <w:color w:val="FF0000"/>
          <w:szCs w:val="21"/>
        </w:rPr>
      </w:pPr>
      <w:r>
        <w:rPr>
          <w:rFonts w:ascii="Times New Roman" w:hAnsi="Times New Roman"/>
          <w:kern w:val="0"/>
          <w:szCs w:val="21"/>
        </w:rPr>
        <w:t>2</w:t>
      </w:r>
      <w:r>
        <w:rPr>
          <w:rFonts w:hint="eastAsia" w:ascii="Times New Roman" w:hAnsi="Times New Roman"/>
          <w:szCs w:val="21"/>
        </w:rPr>
        <w:t>．测试范围：</w:t>
      </w:r>
      <w:r>
        <w:rPr>
          <w:rFonts w:hint="eastAsia" w:ascii="Times New Roman" w:hAnsi="Times New Roman"/>
          <w:b/>
          <w:color w:val="FF0000"/>
          <w:szCs w:val="21"/>
          <w:lang w:val="en-US" w:eastAsia="zh-CN"/>
        </w:rPr>
        <w:t>苏教</w:t>
      </w:r>
      <w:r>
        <w:rPr>
          <w:rFonts w:hint="eastAsia" w:ascii="Times New Roman" w:hAnsi="Times New Roman"/>
          <w:b/>
          <w:color w:val="FF0000"/>
          <w:szCs w:val="21"/>
        </w:rPr>
        <w:t>版</w:t>
      </w:r>
      <w:r>
        <w:rPr>
          <w:rFonts w:hint="eastAsia" w:ascii="Times New Roman" w:hAnsi="Times New Roman"/>
          <w:b/>
          <w:color w:val="FF0000"/>
          <w:szCs w:val="21"/>
          <w:lang w:val="en-US" w:eastAsia="zh-CN"/>
        </w:rPr>
        <w:t>九下：第十五章——第十八章(下册全部)</w:t>
      </w:r>
      <w:r>
        <w:rPr>
          <w:rFonts w:hint="eastAsia" w:ascii="Times New Roman" w:hAnsi="Times New Roman"/>
          <w:b/>
          <w:color w:val="FF0000"/>
          <w:szCs w:val="21"/>
        </w:rPr>
        <w:t>。</w:t>
      </w:r>
    </w:p>
    <w:p>
      <w:pPr>
        <w:widowControl/>
        <w:adjustRightInd w:val="0"/>
        <w:spacing w:line="240" w:lineRule="auto"/>
        <w:jc w:val="center"/>
        <w:rPr>
          <w:rFonts w:ascii="Times New Roman" w:hAnsi="Times New Roman"/>
          <w:kern w:val="0"/>
          <w:sz w:val="44"/>
          <w:szCs w:val="48"/>
        </w:rPr>
      </w:pPr>
      <w:r>
        <w:rPr>
          <w:rFonts w:ascii="Times New Roman" w:hAnsi="Times New Roman"/>
          <w:kern w:val="0"/>
          <w:sz w:val="44"/>
          <w:szCs w:val="48"/>
        </w:rPr>
        <w:t>第Ⅰ卷</w:t>
      </w:r>
    </w:p>
    <w:p>
      <w:pPr>
        <w:overflowPunct w:val="0"/>
        <w:adjustRightInd w:val="0"/>
        <w:spacing w:line="240" w:lineRule="auto"/>
        <w:ind w:left="420" w:hanging="420" w:hangingChars="200"/>
        <w:jc w:val="left"/>
        <w:textAlignment w:val="center"/>
        <w:rPr>
          <w:rFonts w:ascii="Times New Roman" w:hAnsi="Times New Roman" w:eastAsia="黑体"/>
          <w:kern w:val="0"/>
          <w:szCs w:val="21"/>
        </w:rPr>
      </w:pPr>
      <w:r>
        <w:rPr>
          <w:rFonts w:hint="eastAsia" w:ascii="Times New Roman" w:hAnsi="Times New Roman" w:eastAsia="黑体"/>
          <w:kern w:val="0"/>
          <w:szCs w:val="21"/>
        </w:rPr>
        <w:t>一</w:t>
      </w:r>
      <w:r>
        <w:rPr>
          <w:rFonts w:ascii="Times New Roman" w:hAnsi="Times New Roman" w:eastAsia="黑体"/>
          <w:kern w:val="0"/>
          <w:szCs w:val="21"/>
        </w:rPr>
        <w:t>、</w:t>
      </w:r>
      <w:r>
        <w:rPr>
          <w:rFonts w:hint="eastAsia" w:ascii="Times New Roman" w:hAnsi="Times New Roman" w:eastAsia="黑体"/>
          <w:kern w:val="0"/>
          <w:szCs w:val="21"/>
        </w:rPr>
        <w:t>单项</w:t>
      </w:r>
      <w:r>
        <w:rPr>
          <w:rFonts w:ascii="Times New Roman" w:hAnsi="Times New Roman" w:eastAsia="黑体"/>
          <w:kern w:val="0"/>
          <w:szCs w:val="21"/>
        </w:rPr>
        <w:t>选择题：本题共</w:t>
      </w:r>
      <w:r>
        <w:rPr>
          <w:rFonts w:hint="eastAsia" w:ascii="Times New Roman" w:hAnsi="Times New Roman" w:eastAsia="黑体"/>
          <w:kern w:val="0"/>
          <w:szCs w:val="21"/>
          <w:lang w:val="en-US" w:eastAsia="zh-CN"/>
        </w:rPr>
        <w:t>10</w:t>
      </w:r>
      <w:r>
        <w:rPr>
          <w:rFonts w:ascii="Times New Roman" w:hAnsi="Times New Roman" w:eastAsia="黑体"/>
          <w:kern w:val="0"/>
          <w:szCs w:val="21"/>
        </w:rPr>
        <w:t>小题，每小题3分</w:t>
      </w:r>
      <w:r>
        <w:rPr>
          <w:rFonts w:hint="eastAsia" w:ascii="Times New Roman" w:hAnsi="Times New Roman" w:eastAsia="黑体"/>
          <w:kern w:val="0"/>
          <w:szCs w:val="21"/>
        </w:rPr>
        <w:t>，</w:t>
      </w:r>
      <w:r>
        <w:rPr>
          <w:rFonts w:ascii="Times New Roman" w:hAnsi="Times New Roman" w:eastAsia="黑体"/>
          <w:kern w:val="0"/>
          <w:szCs w:val="21"/>
        </w:rPr>
        <w:t>共</w:t>
      </w:r>
      <w:r>
        <w:rPr>
          <w:rFonts w:hint="eastAsia" w:ascii="Times New Roman" w:hAnsi="Times New Roman" w:eastAsia="黑体"/>
          <w:kern w:val="0"/>
          <w:szCs w:val="21"/>
          <w:lang w:val="en-US" w:eastAsia="zh-CN"/>
        </w:rPr>
        <w:t>30</w:t>
      </w:r>
      <w:r>
        <w:rPr>
          <w:rFonts w:hint="eastAsia" w:ascii="Times New Roman" w:hAnsi="Times New Roman" w:eastAsia="黑体"/>
          <w:kern w:val="0"/>
          <w:szCs w:val="21"/>
        </w:rPr>
        <w:t>分</w:t>
      </w:r>
      <w:r>
        <w:rPr>
          <w:rFonts w:ascii="Times New Roman" w:hAnsi="Times New Roman" w:eastAsia="黑体"/>
          <w:kern w:val="0"/>
          <w:szCs w:val="21"/>
        </w:rPr>
        <w:t>。</w:t>
      </w:r>
    </w:p>
    <w:p>
      <w:pPr>
        <w:shd w:val="clear" w:color="auto" w:fill="auto"/>
        <w:spacing w:line="240" w:lineRule="auto"/>
        <w:jc w:val="left"/>
      </w:pPr>
      <w:r>
        <w:t>1．下列数据符合生活逻辑的是（　　）</w:t>
      </w:r>
    </w:p>
    <w:p>
      <w:pPr>
        <w:shd w:val="clear" w:color="auto" w:fill="auto"/>
        <w:tabs>
          <w:tab w:val="left" w:pos="4156"/>
        </w:tabs>
        <w:spacing w:line="240" w:lineRule="auto"/>
        <w:jc w:val="left"/>
      </w:pPr>
      <w:r>
        <w:t>A．家庭用电电压为 380V</w:t>
      </w:r>
      <w:r>
        <w:tab/>
      </w:r>
      <w:r>
        <w:t>B．手机闪充充电电流为 5A</w:t>
      </w:r>
    </w:p>
    <w:p>
      <w:pPr>
        <w:shd w:val="clear" w:color="auto" w:fill="auto"/>
        <w:tabs>
          <w:tab w:val="left" w:pos="4156"/>
        </w:tabs>
        <w:spacing w:line="240" w:lineRule="auto"/>
        <w:jc w:val="left"/>
      </w:pPr>
      <w:r>
        <w:t>C．空调工作电流大约 1A</w:t>
      </w:r>
      <w:r>
        <w:tab/>
      </w:r>
      <w:r>
        <w:t>D．一节新的干电池能提供 1.5V 电压</w:t>
      </w:r>
    </w:p>
    <w:p>
      <w:pPr>
        <w:shd w:val="clear" w:color="auto" w:fill="auto"/>
        <w:spacing w:line="240" w:lineRule="auto"/>
        <w:jc w:val="left"/>
      </w:pPr>
      <w:r>
        <w:t>2．如图甲所示是“磁浮地球仪”。在地球仪中装入条形磁铁，底座中的电磁铁就可将其“漂浮”在空中，其工作原理如图乙所示。下列判断正确的是（</w:t>
      </w:r>
      <w:r>
        <w:rPr>
          <w:rFonts w:ascii="Times New Roman" w:hAnsi="Times New Roman" w:eastAsia="Times New Roman" w:cs="Times New Roman"/>
          <w:kern w:val="0"/>
          <w:sz w:val="24"/>
          <w:szCs w:val="24"/>
        </w:rPr>
        <w:t>    </w:t>
      </w:r>
      <w:r>
        <w:t>）</w:t>
      </w:r>
    </w:p>
    <w:p>
      <w:pPr>
        <w:shd w:val="clear" w:color="auto" w:fill="auto"/>
        <w:spacing w:line="240" w:lineRule="auto"/>
        <w:jc w:val="left"/>
        <w:rPr>
          <w:rFonts w:hint="default" w:eastAsia="宋体"/>
          <w:lang w:val="en-US" w:eastAsia="zh-CN"/>
        </w:rPr>
      </w:pPr>
      <w:r>
        <w:pict>
          <v:shape id="_x0000_i1025" o:spt="75" type="#_x0000_t75" style="height:86.6pt;width:150.95pt;" filled="f" o:preferrelative="t" stroked="f" coordsize="21600,21600">
            <v:path/>
            <v:fill on="f" focussize="0,0"/>
            <v:stroke on="f" joinstyle="miter"/>
            <v:imagedata r:id="rId9" o:title=""/>
            <o:lock v:ext="edit" aspectratio="t"/>
            <w10:wrap type="none"/>
            <w10:anchorlock/>
          </v:shape>
        </w:pict>
      </w:r>
      <w:r>
        <w:pict>
          <v:shape id="_x0000_i1026" o:spt="75" type="#_x0000_t75" style="height:76.8pt;width:188.1pt;" filled="f" o:preferrelative="t" stroked="f" coordsize="21600,21600">
            <v:path/>
            <v:fill on="f" focussize="0,0"/>
            <v:stroke on="f" joinstyle="miter"/>
            <v:imagedata r:id="rId10" o:title=""/>
            <o:lock v:ext="edit" aspectratio="t"/>
            <w10:wrap type="none"/>
            <w10:anchorlock/>
          </v:shape>
        </w:pict>
      </w:r>
      <w:r>
        <w:rPr>
          <w:rFonts w:hint="eastAsia"/>
          <w:lang w:val="en-US" w:eastAsia="zh-CN"/>
        </w:rPr>
        <w:t xml:space="preserve">   </w:t>
      </w:r>
      <w:r>
        <w:pict>
          <v:shape id="_x0000_i1027" o:spt="75" type="#_x0000_t75" style="height:51pt;width:119.25pt;" filled="f" o:preferrelative="t" stroked="f" coordsize="21600,21600">
            <v:path/>
            <v:fill on="f" focussize="0,0"/>
            <v:stroke on="f" joinstyle="miter"/>
            <v:imagedata r:id="rId11" o:title=""/>
            <o:lock v:ext="edit" aspectratio="t"/>
            <w10:wrap type="none"/>
            <w10:anchorlock/>
          </v:shape>
        </w:pict>
      </w:r>
    </w:p>
    <w:p>
      <w:pPr>
        <w:shd w:val="clear" w:color="auto" w:fill="auto"/>
        <w:spacing w:line="240" w:lineRule="auto"/>
        <w:jc w:val="left"/>
        <w:rPr>
          <w:rFonts w:hint="default" w:eastAsia="宋体"/>
          <w:lang w:val="en-US" w:eastAsia="zh-CN"/>
        </w:rPr>
      </w:pPr>
      <w:r>
        <w:rPr>
          <w:rFonts w:hint="eastAsia"/>
          <w:lang w:val="en-US" w:eastAsia="zh-CN"/>
        </w:rPr>
        <w:t xml:space="preserve">       第2题图                            第5题图                      第10题图</w:t>
      </w:r>
    </w:p>
    <w:p>
      <w:pPr>
        <w:shd w:val="clear" w:color="auto" w:fill="auto"/>
        <w:spacing w:line="240" w:lineRule="auto"/>
        <w:jc w:val="left"/>
      </w:pPr>
      <w:r>
        <w:t>A．电磁铁的上端为N极</w:t>
      </w:r>
      <w:r>
        <w:rPr>
          <w:rFonts w:hint="eastAsia"/>
          <w:lang w:val="en-US" w:eastAsia="zh-CN"/>
        </w:rPr>
        <w:t xml:space="preserve">              </w:t>
      </w:r>
      <w:r>
        <w:t>B．电源的左端为负极</w:t>
      </w:r>
    </w:p>
    <w:p>
      <w:pPr>
        <w:shd w:val="clear" w:color="auto" w:fill="auto"/>
        <w:spacing w:line="240" w:lineRule="auto"/>
        <w:jc w:val="left"/>
      </w:pPr>
      <w:r>
        <w:t>C．其工作原理是同名磁极相互排斥</w:t>
      </w:r>
      <w:r>
        <w:rPr>
          <w:rFonts w:hint="eastAsia"/>
          <w:lang w:val="en-US" w:eastAsia="zh-CN"/>
        </w:rPr>
        <w:t xml:space="preserve">    </w:t>
      </w:r>
      <w:r>
        <w:t>D．滑片P向左移动可增加地球仪“漂浮”的高度</w:t>
      </w:r>
    </w:p>
    <w:p>
      <w:pPr>
        <w:shd w:val="clear" w:color="auto" w:fill="auto"/>
        <w:spacing w:line="240" w:lineRule="auto"/>
        <w:jc w:val="left"/>
      </w:pPr>
      <w:r>
        <w:t>3．举世瞩目的第29届奥林匹克运动会在北京开幕，当时全世界电视观众均通过卫星传输的信号在家里收看开幕式盛况，这种卫星称为地球同步通信卫星，这里的“同步”是指卫星（　　）</w:t>
      </w:r>
    </w:p>
    <w:p>
      <w:pPr>
        <w:shd w:val="clear" w:color="auto" w:fill="auto"/>
        <w:tabs>
          <w:tab w:val="left" w:pos="4156"/>
        </w:tabs>
        <w:spacing w:line="240" w:lineRule="auto"/>
        <w:jc w:val="left"/>
      </w:pPr>
      <w:r>
        <w:t>A．相对太阳静止</w:t>
      </w:r>
      <w:r>
        <w:rPr>
          <w:rFonts w:hint="eastAsia"/>
          <w:lang w:val="en-US" w:eastAsia="zh-CN"/>
        </w:rPr>
        <w:t xml:space="preserve">    </w:t>
      </w:r>
      <w:r>
        <w:t>B．相对地球静止</w:t>
      </w:r>
      <w:r>
        <w:rPr>
          <w:rFonts w:hint="eastAsia"/>
          <w:lang w:val="en-US" w:eastAsia="zh-CN"/>
        </w:rPr>
        <w:t xml:space="preserve">    </w:t>
      </w:r>
      <w:r>
        <w:t>C．相对月球静止</w:t>
      </w:r>
      <w:r>
        <w:rPr>
          <w:rFonts w:hint="eastAsia"/>
          <w:lang w:val="en-US" w:eastAsia="zh-CN"/>
        </w:rPr>
        <w:t xml:space="preserve">    </w:t>
      </w:r>
      <w:r>
        <w:t>D．相对火星静止</w:t>
      </w:r>
    </w:p>
    <w:p>
      <w:pPr>
        <w:shd w:val="clear" w:color="auto" w:fill="auto"/>
        <w:spacing w:line="240" w:lineRule="auto"/>
        <w:jc w:val="left"/>
      </w:pPr>
      <w:r>
        <w:t>4．下面是敏敏同学“物理学习笔记”中的摘录，下列说法中正确的是（　　）</w:t>
      </w:r>
    </w:p>
    <w:p>
      <w:pPr>
        <w:shd w:val="clear" w:color="auto" w:fill="auto"/>
        <w:spacing w:line="240" w:lineRule="auto"/>
        <w:jc w:val="left"/>
      </w:pPr>
      <w:r>
        <w:t>A．手机之间通话是利用光纤传送的</w:t>
      </w:r>
      <w:r>
        <w:rPr>
          <w:rFonts w:hint="eastAsia"/>
          <w:lang w:val="en-US" w:eastAsia="zh-CN"/>
        </w:rPr>
        <w:t xml:space="preserve">      </w:t>
      </w:r>
      <w:r>
        <w:t>B．地磁场的北极在地理南极附近</w:t>
      </w:r>
    </w:p>
    <w:p>
      <w:pPr>
        <w:shd w:val="clear" w:color="auto" w:fill="auto"/>
        <w:spacing w:line="240" w:lineRule="auto"/>
        <w:jc w:val="left"/>
      </w:pPr>
      <w:r>
        <w:t>C．核电站是利用核聚变原理来发电的</w:t>
      </w:r>
      <w:r>
        <w:rPr>
          <w:rFonts w:hint="eastAsia"/>
          <w:lang w:val="en-US" w:eastAsia="zh-CN"/>
        </w:rPr>
        <w:t xml:space="preserve">    </w:t>
      </w:r>
      <w:r>
        <w:t>D．能量是守恒的，不存在能源危机</w:t>
      </w:r>
    </w:p>
    <w:p>
      <w:pPr>
        <w:shd w:val="clear" w:color="auto" w:fill="auto"/>
        <w:spacing w:line="240" w:lineRule="auto"/>
        <w:jc w:val="left"/>
      </w:pPr>
      <w:r>
        <w:t>5．如图甲所示，电源电压保持不变，闭合开关S，滑动变阻器的滑片P从最右端</w:t>
      </w:r>
      <w:r>
        <w:rPr>
          <w:rFonts w:ascii="Times New Roman" w:hAnsi="Times New Roman" w:eastAsia="Times New Roman" w:cs="Times New Roman"/>
          <w:i/>
        </w:rPr>
        <w:t>a</w:t>
      </w:r>
      <w:r>
        <w:t>滑动到最左端</w:t>
      </w:r>
      <w:r>
        <w:rPr>
          <w:rFonts w:ascii="Times New Roman" w:hAnsi="Times New Roman" w:eastAsia="Times New Roman" w:cs="Times New Roman"/>
          <w:i/>
        </w:rPr>
        <w:t>b</w:t>
      </w:r>
      <w:r>
        <w:t>的过程中，电压表示数随电流表示数变化的图线如图乙所示，则下列说法正确的是（　　）</w:t>
      </w:r>
    </w:p>
    <w:p>
      <w:pPr>
        <w:shd w:val="clear" w:color="auto" w:fill="auto"/>
        <w:spacing w:line="240" w:lineRule="auto"/>
        <w:jc w:val="left"/>
        <w:textAlignment w:val="center"/>
      </w:pPr>
      <w:r>
        <w:t>A．电源电压为</w:t>
      </w:r>
      <w:r>
        <w:object>
          <v:shape id="_x0000_i1028" o:spt="75" alt="eqId3088c2099211295de775ee33dd1d03fc" type="#_x0000_t75" style="height:12.5pt;width:16.65pt;" o:ole="t" filled="f" o:preferrelative="t" stroked="f" coordsize="21600,21600">
            <v:path/>
            <v:fill on="f" focussize="0,0"/>
            <v:stroke on="f" joinstyle="miter"/>
            <v:imagedata r:id="rId13" o:title="eqId3088c2099211295de775ee33dd1d03fc"/>
            <o:lock v:ext="edit" aspectratio="t"/>
            <w10:wrap type="none"/>
            <w10:anchorlock/>
          </v:shape>
          <o:OLEObject Type="Embed" ProgID="Equation.DSMT4" ShapeID="_x0000_i1028" DrawAspect="Content" ObjectID="_1468075725" r:id="rId12">
            <o:LockedField>false</o:LockedField>
          </o:OLEObject>
        </w:object>
      </w:r>
      <w:r>
        <w:rPr>
          <w:rFonts w:hint="eastAsia"/>
          <w:lang w:val="en-US" w:eastAsia="zh-CN"/>
        </w:rPr>
        <w:t xml:space="preserve">              </w:t>
      </w:r>
      <w:r>
        <w:t>B．定值电阻</w:t>
      </w:r>
      <w:r>
        <w:rPr>
          <w:rFonts w:hint="eastAsia"/>
          <w:i/>
          <w:iCs/>
          <w:lang w:val="en-US" w:eastAsia="zh-CN"/>
        </w:rPr>
        <w:t>R</w:t>
      </w:r>
      <w:r>
        <w:rPr>
          <w:rFonts w:hint="eastAsia"/>
          <w:vertAlign w:val="subscript"/>
          <w:lang w:val="en-US" w:eastAsia="zh-CN"/>
        </w:rPr>
        <w:t>0</w:t>
      </w:r>
      <w:r>
        <w:t>的阻值为</w:t>
      </w:r>
      <w:r>
        <w:object>
          <v:shape id="_x0000_i1029" o:spt="75" alt="eqId64d7fe422e1ff6f96d365e8c08c32eea" type="#_x0000_t75" style="height:10.4pt;width:14.05pt;" o:ole="t" filled="f" o:preferrelative="t" stroked="f" coordsize="21600,21600">
            <v:path/>
            <v:fill on="f" focussize="0,0"/>
            <v:stroke on="f" joinstyle="miter"/>
            <v:imagedata r:id="rId15" o:title="eqId64d7fe422e1ff6f96d365e8c08c32eea"/>
            <o:lock v:ext="edit" aspectratio="t"/>
            <w10:wrap type="none"/>
            <w10:anchorlock/>
          </v:shape>
          <o:OLEObject Type="Embed" ProgID="Equation.DSMT4" ShapeID="_x0000_i1029" DrawAspect="Content" ObjectID="_1468075726" r:id="rId14">
            <o:LockedField>false</o:LockedField>
          </o:OLEObject>
        </w:object>
      </w:r>
    </w:p>
    <w:p>
      <w:pPr>
        <w:shd w:val="clear" w:color="auto" w:fill="auto"/>
        <w:spacing w:line="240" w:lineRule="auto"/>
        <w:jc w:val="left"/>
        <w:textAlignment w:val="center"/>
        <w:rPr>
          <w:color w:val="FF0000"/>
        </w:rPr>
      </w:pPr>
      <w:r>
        <w:t>C．</w:t>
      </w:r>
      <w:r>
        <w:rPr>
          <w:rFonts w:hint="eastAsia"/>
          <w:i/>
          <w:iCs/>
          <w:lang w:val="en-US" w:eastAsia="zh-CN"/>
        </w:rPr>
        <w:t>R</w:t>
      </w:r>
      <w:r>
        <w:rPr>
          <w:rFonts w:hint="eastAsia"/>
          <w:vertAlign w:val="subscript"/>
          <w:lang w:val="en-US" w:eastAsia="zh-CN"/>
        </w:rPr>
        <w:t>0</w:t>
      </w:r>
      <w:r>
        <w:t>消耗的最大功率为</w:t>
      </w:r>
      <w:r>
        <w:object>
          <v:shape id="_x0000_i1030" o:spt="75" alt="eqId9c3a7eeb68b9078b4a7dc4bfb65a3400" type="#_x0000_t75" style="height:12.6pt;width:24.55pt;" o:ole="t" filled="f" o:preferrelative="t" stroked="f" coordsize="21600,21600">
            <v:path/>
            <v:fill on="f" focussize="0,0"/>
            <v:stroke on="f" joinstyle="miter"/>
            <v:imagedata r:id="rId17" o:title="eqId9c3a7eeb68b9078b4a7dc4bfb65a3400"/>
            <o:lock v:ext="edit" aspectratio="t"/>
            <w10:wrap type="none"/>
            <w10:anchorlock/>
          </v:shape>
          <o:OLEObject Type="Embed" ProgID="Equation.DSMT4" ShapeID="_x0000_i1030" DrawAspect="Content" ObjectID="_1468075727" r:id="rId16">
            <o:LockedField>false</o:LockedField>
          </o:OLEObject>
        </w:object>
      </w:r>
      <w:r>
        <w:rPr>
          <w:rFonts w:hint="eastAsia"/>
          <w:lang w:val="en-US" w:eastAsia="zh-CN"/>
        </w:rPr>
        <w:t xml:space="preserve">    </w:t>
      </w:r>
      <w:r>
        <w:t>D．滑片P在</w:t>
      </w:r>
      <w:r>
        <w:rPr>
          <w:rFonts w:ascii="Times New Roman" w:hAnsi="Times New Roman" w:eastAsia="Times New Roman" w:cs="Times New Roman"/>
          <w:i/>
        </w:rPr>
        <w:t>b</w:t>
      </w:r>
      <w:r>
        <w:t>端时，</w:t>
      </w:r>
      <w:r>
        <w:object>
          <v:shape id="_x0000_i1031" o:spt="75" alt="eqId7f48ee171e5a03b420bf718fde62dcb1" type="#_x0000_t75" style="height:12.25pt;width:16.7pt;" o:ole="t" filled="f" o:preferrelative="t" stroked="f" coordsize="21600,21600">
            <v:path/>
            <v:fill on="f" focussize="0,0"/>
            <v:stroke on="f" joinstyle="miter"/>
            <v:imagedata r:id="rId19" o:title="eqId7f48ee171e5a03b420bf718fde62dcb1"/>
            <o:lock v:ext="edit" aspectratio="t"/>
            <w10:wrap type="none"/>
            <w10:anchorlock/>
          </v:shape>
          <o:OLEObject Type="Embed" ProgID="Equation.DSMT4" ShapeID="_x0000_i1031" DrawAspect="Content" ObjectID="_1468075728" r:id="rId18">
            <o:LockedField>false</o:LockedField>
          </o:OLEObject>
        </w:object>
      </w:r>
      <w:r>
        <w:t>内电源提供的电能为</w:t>
      </w:r>
      <w:r>
        <w:object>
          <v:shape id="_x0000_i1032" o:spt="75" alt="eqIda567144f822138976b1cbf03755256d8" type="#_x0000_t75" style="height:12.5pt;width:18.4pt;" o:ole="t" filled="f" o:preferrelative="t" stroked="f" coordsize="21600,21600">
            <v:path/>
            <v:fill on="f" focussize="0,0"/>
            <v:stroke on="f" joinstyle="miter"/>
            <v:imagedata r:id="rId21" o:title="eqIda567144f822138976b1cbf03755256d8"/>
            <o:lock v:ext="edit" aspectratio="t"/>
            <w10:wrap type="none"/>
            <w10:anchorlock/>
          </v:shape>
          <o:OLEObject Type="Embed" ProgID="Equation.DSMT4" ShapeID="_x0000_i1032" DrawAspect="Content" ObjectID="_1468075729" r:id="rId20">
            <o:LockedField>false</o:LockedField>
          </o:OLEObject>
        </w:object>
      </w:r>
    </w:p>
    <w:p>
      <w:pPr>
        <w:shd w:val="clear" w:color="auto" w:fill="auto"/>
        <w:spacing w:line="240" w:lineRule="auto"/>
        <w:jc w:val="left"/>
      </w:pPr>
      <w:r>
        <w:t>6．如图甲所示为一保温箱温控电路，包括控制电路和加热电路两部分，控制电路电源电压为</w:t>
      </w:r>
      <w:r>
        <w:rPr>
          <w:rFonts w:ascii="Times New Roman" w:hAnsi="Times New Roman" w:eastAsia="Times New Roman" w:cs="Times New Roman"/>
          <w:i/>
        </w:rPr>
        <w:t>U</w:t>
      </w:r>
      <w:r>
        <w:t>，电磁铁线圈电阻忽略不计，电热丝和热敏电阻</w:t>
      </w:r>
      <w:r>
        <w:rPr>
          <w:rFonts w:ascii="Times New Roman" w:hAnsi="Times New Roman" w:eastAsia="Times New Roman" w:cs="Times New Roman"/>
          <w:i/>
        </w:rPr>
        <w:t>R</w:t>
      </w:r>
      <w:r>
        <w:t>均置于保温箱内，热敏电阻</w:t>
      </w:r>
      <w:r>
        <w:rPr>
          <w:rFonts w:ascii="Times New Roman" w:hAnsi="Times New Roman" w:eastAsia="Times New Roman" w:cs="Times New Roman"/>
          <w:i/>
        </w:rPr>
        <w:t>R</w:t>
      </w:r>
      <w:r>
        <w:t>的阻值随温度变化关系如图乙所示。保温箱温控电路工作原理是：当控制电路的电流小于0.012A时，电热丝通电加热；当电流大于0.02A时，电热丝停止加热。下列说法正确的是（　　）</w:t>
      </w:r>
    </w:p>
    <w:p>
      <w:pPr>
        <w:shd w:val="clear" w:color="auto" w:fill="auto"/>
        <w:spacing w:line="240" w:lineRule="auto"/>
        <w:jc w:val="left"/>
        <w:rPr>
          <w:rFonts w:hint="default" w:eastAsia="宋体"/>
          <w:lang w:val="en-US" w:eastAsia="zh-CN"/>
        </w:rPr>
      </w:pPr>
      <w:r>
        <w:pict>
          <v:shape id="_x0000_i1033" o:spt="75" type="#_x0000_t75" style="height:86.15pt;width:189.9pt;" filled="f" o:preferrelative="t" stroked="f" coordsize="21600,21600">
            <v:path/>
            <v:fill on="f" focussize="0,0"/>
            <v:stroke on="f" joinstyle="miter"/>
            <v:imagedata r:id="rId22" o:title=""/>
            <o:lock v:ext="edit" aspectratio="t"/>
            <w10:wrap type="none"/>
            <w10:anchorlock/>
          </v:shape>
        </w:pict>
      </w:r>
      <w:r>
        <w:rPr>
          <w:rFonts w:hint="eastAsia"/>
          <w:lang w:val="en-US" w:eastAsia="zh-CN"/>
        </w:rPr>
        <w:t xml:space="preserve">  </w:t>
      </w:r>
      <w:r>
        <w:pict>
          <v:shape id="_x0000_i1034" o:spt="75" type="#_x0000_t75" style="height:80.25pt;width:116.35pt;" filled="f" o:preferrelative="t" stroked="f" coordsize="21600,21600">
            <v:path/>
            <v:fill on="f" focussize="0,0"/>
            <v:stroke on="f" joinstyle="miter"/>
            <v:imagedata r:id="rId23" o:title=""/>
            <o:lock v:ext="edit" aspectratio="t"/>
            <w10:wrap type="none"/>
            <w10:anchorlock/>
          </v:shape>
        </w:pict>
      </w:r>
      <w:r>
        <w:rPr>
          <w:rFonts w:hint="eastAsia"/>
          <w:lang w:val="en-US" w:eastAsia="zh-CN"/>
        </w:rPr>
        <w:t xml:space="preserve">  </w:t>
      </w:r>
      <w:r>
        <w:pict>
          <v:shape id="_x0000_i1035" o:spt="75" type="#_x0000_t75" style="height:67.5pt;width:164.2pt;" filled="f" o:preferrelative="t" stroked="f" coordsize="21600,21600">
            <v:path/>
            <v:fill on="f" focussize="0,0"/>
            <v:stroke on="f" joinstyle="miter"/>
            <v:imagedata r:id="rId24" o:title=""/>
            <o:lock v:ext="edit" aspectratio="t"/>
            <w10:wrap type="none"/>
            <w10:anchorlock/>
          </v:shape>
        </w:pict>
      </w:r>
    </w:p>
    <w:p>
      <w:pPr>
        <w:shd w:val="clear" w:color="auto" w:fill="auto"/>
        <w:spacing w:line="240" w:lineRule="auto"/>
        <w:jc w:val="left"/>
        <w:rPr>
          <w:rFonts w:hint="default" w:eastAsia="宋体"/>
          <w:lang w:val="en-US" w:eastAsia="zh-CN"/>
        </w:rPr>
      </w:pPr>
      <w:r>
        <w:rPr>
          <w:rFonts w:hint="eastAsia"/>
          <w:lang w:val="en-US" w:eastAsia="zh-CN"/>
        </w:rPr>
        <w:t xml:space="preserve">           第6题图                          第8题图                    第9题图</w:t>
      </w:r>
    </w:p>
    <w:p>
      <w:pPr>
        <w:shd w:val="clear" w:color="auto" w:fill="auto"/>
        <w:spacing w:line="240" w:lineRule="auto"/>
        <w:jc w:val="left"/>
      </w:pPr>
      <w:r>
        <w:t>A．电热丝应接在</w:t>
      </w:r>
      <w:r>
        <w:rPr>
          <w:rFonts w:ascii="Times New Roman" w:hAnsi="Times New Roman" w:eastAsia="Times New Roman" w:cs="Times New Roman"/>
          <w:i/>
        </w:rPr>
        <w:t>B</w:t>
      </w:r>
      <w:r>
        <w:t>、</w:t>
      </w:r>
      <w:r>
        <w:rPr>
          <w:rFonts w:ascii="Times New Roman" w:hAnsi="Times New Roman" w:eastAsia="Times New Roman" w:cs="Times New Roman"/>
          <w:i/>
        </w:rPr>
        <w:t>D</w:t>
      </w:r>
      <w:r>
        <w:t>两端</w:t>
      </w:r>
      <w:r>
        <w:rPr>
          <w:rFonts w:hint="eastAsia"/>
          <w:lang w:val="en-US" w:eastAsia="zh-CN"/>
        </w:rPr>
        <w:t xml:space="preserve">    </w:t>
      </w:r>
      <w:r>
        <w:t>B．将滑动变阻器</w:t>
      </w:r>
      <w:r>
        <w:object>
          <v:shape id="_x0000_i1036" o:spt="75" alt="eqIdf4d3944c5bc4d1e57f4dc61ccd94db9d" type="#_x0000_t75" style="height:11.45pt;width:12.25pt;" o:ole="t" filled="f" o:preferrelative="t" stroked="f" coordsize="21600,21600">
            <v:path/>
            <v:fill on="f" focussize="0,0"/>
            <v:stroke on="f" joinstyle="miter"/>
            <v:imagedata r:id="rId26" o:title="eqIdf4d3944c5bc4d1e57f4dc61ccd94db9d"/>
            <o:lock v:ext="edit" aspectratio="t"/>
            <w10:wrap type="none"/>
            <w10:anchorlock/>
          </v:shape>
          <o:OLEObject Type="Embed" ProgID="Equation.DSMT4" ShapeID="_x0000_i1036" DrawAspect="Content" ObjectID="_1468075730" r:id="rId25">
            <o:LockedField>false</o:LockedField>
          </o:OLEObject>
        </w:object>
      </w:r>
      <w:r>
        <w:t xml:space="preserve"> 适当调小一些，可以提高保温箱内的温度</w:t>
      </w:r>
    </w:p>
    <w:p>
      <w:pPr>
        <w:shd w:val="clear" w:color="auto" w:fill="auto"/>
        <w:spacing w:line="240" w:lineRule="auto"/>
        <w:jc w:val="left"/>
        <w:textAlignment w:val="center"/>
      </w:pPr>
      <w:r>
        <w:t>C．若保温箱内的温度范围是</w:t>
      </w:r>
      <w:r>
        <w:object>
          <v:shape id="_x0000_i1037" o:spt="75" alt="eqId08009a5adabf0cce75ff05b4c09a277f" type="#_x0000_t75" style="height:12.55pt;width:43pt;" o:ole="t" filled="f" o:preferrelative="t" stroked="f" coordsize="21600,21600">
            <v:path/>
            <v:fill on="f" focussize="0,0"/>
            <v:stroke on="f" joinstyle="miter"/>
            <v:imagedata r:id="rId28" o:title="eqId08009a5adabf0cce75ff05b4c09a277f"/>
            <o:lock v:ext="edit" aspectratio="t"/>
            <w10:wrap type="none"/>
            <w10:anchorlock/>
          </v:shape>
          <o:OLEObject Type="Embed" ProgID="Equation.DSMT4" ShapeID="_x0000_i1037" DrawAspect="Content" ObjectID="_1468075731" r:id="rId27">
            <o:LockedField>false</o:LockedField>
          </o:OLEObject>
        </w:object>
      </w:r>
      <w:r>
        <w:t>，则需将</w:t>
      </w:r>
      <w:r>
        <w:object>
          <v:shape id="_x0000_i1038" o:spt="75" alt="eqIdf4d3944c5bc4d1e57f4dc61ccd94db9d" type="#_x0000_t75" style="height:11.45pt;width:12.25pt;" o:ole="t" filled="f" o:preferrelative="t" stroked="f" coordsize="21600,21600">
            <v:path/>
            <v:fill on="f" focussize="0,0"/>
            <v:stroke on="f" joinstyle="miter"/>
            <v:imagedata r:id="rId26" o:title="eqIdf4d3944c5bc4d1e57f4dc61ccd94db9d"/>
            <o:lock v:ext="edit" aspectratio="t"/>
            <w10:wrap type="none"/>
            <w10:anchorlock/>
          </v:shape>
          <o:OLEObject Type="Embed" ProgID="Equation.DSMT4" ShapeID="_x0000_i1038" DrawAspect="Content" ObjectID="_1468075732" r:id="rId29">
            <o:LockedField>false</o:LockedField>
          </o:OLEObject>
        </w:object>
      </w:r>
      <w:r>
        <w:t>调节为100Ω</w:t>
      </w:r>
    </w:p>
    <w:p>
      <w:pPr>
        <w:shd w:val="clear" w:color="auto" w:fill="auto"/>
        <w:spacing w:line="240" w:lineRule="auto"/>
        <w:jc w:val="left"/>
        <w:textAlignment w:val="center"/>
        <w:rPr>
          <w:color w:val="FF0000"/>
        </w:rPr>
      </w:pPr>
      <w:r>
        <w:t>D．若保温箱内的温度范围是</w:t>
      </w:r>
      <w:r>
        <w:object>
          <v:shape id="_x0000_i1039" o:spt="75" alt="eqId08009a5adabf0cce75ff05b4c09a277f" type="#_x0000_t75" style="height:12.55pt;width:43pt;" o:ole="t" filled="f" o:preferrelative="t" stroked="f" coordsize="21600,21600">
            <v:path/>
            <v:fill on="f" focussize="0,0"/>
            <v:stroke on="f" joinstyle="miter"/>
            <v:imagedata r:id="rId28" o:title="eqId08009a5adabf0cce75ff05b4c09a277f"/>
            <o:lock v:ext="edit" aspectratio="t"/>
            <w10:wrap type="none"/>
            <w10:anchorlock/>
          </v:shape>
          <o:OLEObject Type="Embed" ProgID="Equation.DSMT4" ShapeID="_x0000_i1039" DrawAspect="Content" ObjectID="_1468075733" r:id="rId30">
            <o:LockedField>false</o:LockedField>
          </o:OLEObject>
        </w:object>
      </w:r>
      <w:r>
        <w:t>，则控制电路电源电压</w:t>
      </w:r>
      <w:r>
        <w:rPr>
          <w:rFonts w:ascii="Times New Roman" w:hAnsi="Times New Roman" w:eastAsia="Times New Roman" w:cs="Times New Roman"/>
          <w:i/>
        </w:rPr>
        <w:t>U</w:t>
      </w:r>
      <w:r>
        <w:t>为11.3V</w:t>
      </w:r>
    </w:p>
    <w:p>
      <w:pPr>
        <w:shd w:val="clear" w:color="auto" w:fill="auto"/>
        <w:spacing w:line="240" w:lineRule="auto"/>
        <w:jc w:val="left"/>
      </w:pPr>
      <w:r>
        <w:t>7．下列说法正确的是</w:t>
      </w:r>
    </w:p>
    <w:p>
      <w:pPr>
        <w:shd w:val="clear" w:color="auto" w:fill="auto"/>
        <w:spacing w:line="240" w:lineRule="auto"/>
        <w:jc w:val="left"/>
      </w:pPr>
      <w:r>
        <w:t>A．中国玉兔号月球车在月球表面活动时质量会减小．</w:t>
      </w:r>
      <w:r>
        <w:rPr>
          <w:rFonts w:hint="eastAsia"/>
          <w:lang w:val="en-US" w:eastAsia="zh-CN"/>
        </w:rPr>
        <w:t xml:space="preserve">    </w:t>
      </w:r>
      <w:r>
        <w:t>B．北斗卫星导航系统是用超声波传递信息的．</w:t>
      </w:r>
    </w:p>
    <w:p>
      <w:pPr>
        <w:shd w:val="clear" w:color="auto" w:fill="auto"/>
        <w:spacing w:line="240" w:lineRule="auto"/>
        <w:jc w:val="left"/>
      </w:pPr>
      <w:r>
        <w:t>C．轴承是利用了使物体彼此分开的方法减小了摩擦力．</w:t>
      </w:r>
    </w:p>
    <w:p>
      <w:pPr>
        <w:shd w:val="clear" w:color="auto" w:fill="auto"/>
        <w:spacing w:line="240" w:lineRule="auto"/>
        <w:jc w:val="left"/>
      </w:pPr>
      <w:r>
        <w:t>D．近视眼的病理是因为晶状体变厚了，因此近视镜是凹透镜，因为对光具有发散作用．</w:t>
      </w:r>
    </w:p>
    <w:p>
      <w:pPr>
        <w:shd w:val="clear" w:color="auto" w:fill="auto"/>
        <w:spacing w:line="240" w:lineRule="auto"/>
        <w:jc w:val="left"/>
      </w:pPr>
      <w:r>
        <w:t>8．小聪在老师指导下，用如图所示的同一个实验装置分别加热100g的甲、乙两种液体（其中一种是水），用测得的数据绘制了温度随时间变化图像如图，乙从20℃加热至沸腾刚好消耗了4g酒精（</w:t>
      </w:r>
      <w:r>
        <w:rPr>
          <w:rFonts w:ascii="Times New Roman" w:hAnsi="Times New Roman" w:eastAsia="Times New Roman" w:cs="Times New Roman"/>
          <w:i/>
        </w:rPr>
        <w:t>q</w:t>
      </w:r>
      <w:r>
        <w:rPr>
          <w:rFonts w:ascii="MS Mincho" w:hAnsi="MS Mincho" w:eastAsia="MS Mincho" w:cs="MS Mincho"/>
          <w:i/>
          <w:vertAlign w:val="subscript"/>
        </w:rPr>
        <w:t>酒精</w:t>
      </w:r>
      <w:r>
        <w:t>=3×10</w:t>
      </w:r>
      <w:r>
        <w:rPr>
          <w:vertAlign w:val="superscript"/>
        </w:rPr>
        <w:t>7</w:t>
      </w:r>
      <w:r>
        <w:t>J/kg）。若单位时间内甲吸收的热量与乙吸收的热量相等，</w:t>
      </w:r>
      <w:r>
        <w:rPr>
          <w:rFonts w:ascii="Times New Roman" w:hAnsi="Times New Roman" w:eastAsia="Times New Roman" w:cs="Times New Roman"/>
          <w:i/>
        </w:rPr>
        <w:t>c</w:t>
      </w:r>
      <w:r>
        <w:rPr>
          <w:rFonts w:ascii="MS Mincho" w:hAnsi="MS Mincho" w:eastAsia="MS Mincho" w:cs="MS Mincho"/>
          <w:i/>
          <w:vertAlign w:val="subscript"/>
        </w:rPr>
        <w:t>水</w:t>
      </w:r>
      <w:r>
        <w:t>=4.2×10</w:t>
      </w:r>
      <w:r>
        <w:rPr>
          <w:vertAlign w:val="superscript"/>
        </w:rPr>
        <w:t>3</w:t>
      </w:r>
      <w:r>
        <w:t>J/（kg·℃），则下列说法中正确的是（　　）</w:t>
      </w:r>
    </w:p>
    <w:p>
      <w:pPr>
        <w:shd w:val="clear" w:color="auto" w:fill="auto"/>
        <w:spacing w:line="240" w:lineRule="auto"/>
        <w:jc w:val="left"/>
        <w:rPr>
          <w:rFonts w:hint="eastAsia"/>
          <w:lang w:val="en-US" w:eastAsia="zh-CN"/>
        </w:rPr>
      </w:pPr>
      <w:r>
        <w:t>A．酒精燃烧的过程是内能转化为化学能</w:t>
      </w:r>
      <w:r>
        <w:rPr>
          <w:rFonts w:hint="eastAsia"/>
          <w:lang w:val="en-US" w:eastAsia="zh-CN"/>
        </w:rPr>
        <w:t xml:space="preserve">    </w:t>
      </w:r>
      <w:r>
        <w:t>B．</w:t>
      </w:r>
      <w:r>
        <w:rPr>
          <w:rFonts w:ascii="Times New Roman" w:hAnsi="Times New Roman" w:eastAsia="Times New Roman" w:cs="Times New Roman"/>
          <w:i/>
        </w:rPr>
        <w:t>c</w:t>
      </w:r>
      <w:r>
        <w:rPr>
          <w:rFonts w:ascii="MS Mincho" w:hAnsi="MS Mincho" w:eastAsia="MS Mincho" w:cs="MS Mincho"/>
          <w:i/>
          <w:vertAlign w:val="subscript"/>
        </w:rPr>
        <w:t>乙</w:t>
      </w:r>
      <w:r>
        <w:t>=2.4×10</w:t>
      </w:r>
      <w:r>
        <w:rPr>
          <w:vertAlign w:val="superscript"/>
        </w:rPr>
        <w:t>3</w:t>
      </w:r>
      <w:r>
        <w:t>J/（kg·℃）</w:t>
      </w:r>
      <w:r>
        <w:rPr>
          <w:rFonts w:hint="eastAsia"/>
          <w:lang w:val="en-US" w:eastAsia="zh-CN"/>
        </w:rPr>
        <w:t xml:space="preserve">    </w:t>
      </w:r>
    </w:p>
    <w:p>
      <w:pPr>
        <w:shd w:val="clear" w:color="auto" w:fill="auto"/>
        <w:spacing w:line="240" w:lineRule="auto"/>
        <w:jc w:val="left"/>
        <w:rPr>
          <w:color w:val="FF0000"/>
        </w:rPr>
      </w:pPr>
      <w:r>
        <w:t>C．0-8min乙吸收的热量为3.36×10</w:t>
      </w:r>
      <w:r>
        <w:rPr>
          <w:vertAlign w:val="superscript"/>
        </w:rPr>
        <w:t>4</w:t>
      </w:r>
      <w:r>
        <w:t>J</w:t>
      </w:r>
      <w:r>
        <w:rPr>
          <w:rFonts w:hint="eastAsia"/>
          <w:lang w:val="en-US" w:eastAsia="zh-CN"/>
        </w:rPr>
        <w:t xml:space="preserve">       </w:t>
      </w:r>
      <w:r>
        <w:t>D．该酒精灯的加热效率为28%</w:t>
      </w:r>
    </w:p>
    <w:p>
      <w:pPr>
        <w:shd w:val="clear" w:color="auto" w:fill="auto"/>
        <w:spacing w:line="240" w:lineRule="auto"/>
        <w:jc w:val="left"/>
      </w:pPr>
      <w:r>
        <w:t>9．如图甲，电源电压保持不变，闭合开关S后，当滑动变阻器的滑片P从</w:t>
      </w:r>
      <w:r>
        <w:rPr>
          <w:rFonts w:ascii="Times New Roman" w:hAnsi="Times New Roman" w:eastAsia="Times New Roman" w:cs="Times New Roman"/>
          <w:i/>
        </w:rPr>
        <w:t>a</w:t>
      </w:r>
      <w:r>
        <w:t>端移至</w:t>
      </w:r>
      <w:r>
        <w:rPr>
          <w:rFonts w:ascii="Times New Roman" w:hAnsi="Times New Roman" w:eastAsia="Times New Roman" w:cs="Times New Roman"/>
          <w:i/>
        </w:rPr>
        <w:t>b</w:t>
      </w:r>
      <w:r>
        <w:t>端的过程中，其消耗的电功率</w:t>
      </w:r>
      <w:r>
        <w:rPr>
          <w:rFonts w:ascii="Times New Roman" w:hAnsi="Times New Roman" w:eastAsia="Times New Roman" w:cs="Times New Roman"/>
          <w:i/>
        </w:rPr>
        <w:t>P</w:t>
      </w:r>
      <w:r>
        <w:t>随电阻变化关系如图乙，根据图像信息，下列判断不正确的是（　　）</w:t>
      </w:r>
    </w:p>
    <w:p>
      <w:pPr>
        <w:shd w:val="clear" w:color="auto" w:fill="auto"/>
        <w:spacing w:line="240" w:lineRule="auto"/>
        <w:jc w:val="left"/>
      </w:pPr>
      <w:r>
        <w:t>A．电源电压是10V</w:t>
      </w:r>
      <w:r>
        <w:rPr>
          <w:rFonts w:hint="eastAsia"/>
          <w:lang w:val="en-US" w:eastAsia="zh-CN"/>
        </w:rPr>
        <w:t xml:space="preserve">               </w:t>
      </w:r>
      <w:r>
        <w:t>B．电路中最小电流是0.2A</w:t>
      </w:r>
    </w:p>
    <w:p>
      <w:pPr>
        <w:shd w:val="clear" w:color="auto" w:fill="auto"/>
        <w:spacing w:line="240" w:lineRule="auto"/>
        <w:jc w:val="left"/>
      </w:pPr>
      <w:r>
        <w:t>C．定值电阻</w:t>
      </w:r>
      <w:r>
        <w:rPr>
          <w:rFonts w:ascii="Times New Roman" w:hAnsi="Times New Roman" w:eastAsia="Times New Roman" w:cs="Times New Roman"/>
          <w:i/>
        </w:rPr>
        <w:t>R</w:t>
      </w:r>
      <w:r>
        <w:rPr>
          <w:rFonts w:ascii="Times New Roman" w:hAnsi="Times New Roman" w:eastAsia="Times New Roman" w:cs="Times New Roman"/>
          <w:i/>
          <w:vertAlign w:val="subscript"/>
        </w:rPr>
        <w:t>0</w:t>
      </w:r>
      <w:r>
        <w:t>的阻值是20Ω</w:t>
      </w:r>
      <w:r>
        <w:rPr>
          <w:rFonts w:hint="eastAsia"/>
          <w:lang w:val="en-US" w:eastAsia="zh-CN"/>
        </w:rPr>
        <w:t xml:space="preserve">      </w:t>
      </w:r>
      <w:r>
        <w:t>D．</w:t>
      </w:r>
      <w:r>
        <w:rPr>
          <w:rFonts w:ascii="Times New Roman" w:hAnsi="Times New Roman" w:eastAsia="Times New Roman" w:cs="Times New Roman"/>
          <w:i/>
        </w:rPr>
        <w:t>R</w:t>
      </w:r>
      <w:r>
        <w:rPr>
          <w:rFonts w:ascii="Times New Roman" w:hAnsi="Times New Roman" w:eastAsia="Times New Roman" w:cs="Times New Roman"/>
          <w:i/>
          <w:vertAlign w:val="subscript"/>
        </w:rPr>
        <w:t>0</w:t>
      </w:r>
      <w:r>
        <w:t>消耗的最大电功率10W</w:t>
      </w:r>
    </w:p>
    <w:p>
      <w:pPr>
        <w:shd w:val="clear" w:color="auto" w:fill="auto"/>
        <w:spacing w:line="240" w:lineRule="auto"/>
        <w:jc w:val="left"/>
      </w:pPr>
      <w:r>
        <w:t>10．如图，两根绝缘细线吊着一根铜棒，空间存在垂直纸面的匀强磁场，棒中通有向右的电流时两线上拉力大小均为</w:t>
      </w:r>
      <w:r>
        <w:rPr>
          <w:i/>
        </w:rPr>
        <w:t>F</w:t>
      </w:r>
      <w:r>
        <w:rPr>
          <w:i/>
          <w:vertAlign w:val="subscript"/>
        </w:rPr>
        <w:t>1</w:t>
      </w:r>
      <w:r>
        <w:t>，若棒中电流大小不变方向相反，两线上的拉力大小均为</w:t>
      </w:r>
      <w:r>
        <w:rPr>
          <w:i/>
        </w:rPr>
        <w:t>F</w:t>
      </w:r>
      <w:r>
        <w:rPr>
          <w:i/>
          <w:vertAlign w:val="subscript"/>
        </w:rPr>
        <w:t>2</w:t>
      </w:r>
      <w:r>
        <w:t>，且</w:t>
      </w:r>
      <w:r>
        <w:rPr>
          <w:i/>
        </w:rPr>
        <w:t>F</w:t>
      </w:r>
      <w:r>
        <w:rPr>
          <w:i/>
          <w:vertAlign w:val="subscript"/>
        </w:rPr>
        <w:t>2</w:t>
      </w:r>
      <w:r>
        <w:t>&gt;</w:t>
      </w:r>
      <w:r>
        <w:rPr>
          <w:i/>
        </w:rPr>
        <w:t>F</w:t>
      </w:r>
      <w:r>
        <w:rPr>
          <w:i/>
          <w:vertAlign w:val="subscript"/>
        </w:rPr>
        <w:t>1</w:t>
      </w:r>
      <w:r>
        <w:t>，则铜棒所受磁场力大小为（　　）</w:t>
      </w:r>
    </w:p>
    <w:p>
      <w:pPr>
        <w:shd w:val="clear" w:color="auto" w:fill="auto"/>
        <w:tabs>
          <w:tab w:val="left" w:pos="2078"/>
          <w:tab w:val="left" w:pos="4156"/>
          <w:tab w:val="left" w:pos="6234"/>
        </w:tabs>
        <w:spacing w:line="240" w:lineRule="auto"/>
        <w:jc w:val="left"/>
        <w:rPr>
          <w:i/>
        </w:rPr>
      </w:pPr>
      <w:r>
        <w:t>A．</w:t>
      </w:r>
      <w:r>
        <w:rPr>
          <w:i/>
        </w:rPr>
        <w:t>F</w:t>
      </w:r>
      <w:r>
        <w:rPr>
          <w:i/>
          <w:vertAlign w:val="subscript"/>
        </w:rPr>
        <w:t>1</w:t>
      </w:r>
      <w:r>
        <w:t>+</w:t>
      </w:r>
      <w:r>
        <w:rPr>
          <w:i/>
        </w:rPr>
        <w:t>F</w:t>
      </w:r>
      <w:r>
        <w:rPr>
          <w:i/>
          <w:vertAlign w:val="subscript"/>
        </w:rPr>
        <w:t>2</w:t>
      </w:r>
      <w:r>
        <w:rPr>
          <w:i/>
        </w:rPr>
        <w:tab/>
      </w:r>
      <w:r>
        <w:t>B．</w:t>
      </w:r>
      <w:r>
        <w:rPr>
          <w:i/>
        </w:rPr>
        <w:t>F</w:t>
      </w:r>
      <w:r>
        <w:rPr>
          <w:i/>
          <w:vertAlign w:val="subscript"/>
        </w:rPr>
        <w:t>2</w:t>
      </w:r>
      <w:r>
        <w:t>-</w:t>
      </w:r>
      <w:r>
        <w:rPr>
          <w:i/>
        </w:rPr>
        <w:t>F</w:t>
      </w:r>
      <w:r>
        <w:rPr>
          <w:i/>
          <w:vertAlign w:val="subscript"/>
        </w:rPr>
        <w:t>1</w:t>
      </w:r>
      <w:r>
        <w:rPr>
          <w:i/>
        </w:rPr>
        <w:tab/>
      </w:r>
      <w:r>
        <w:t>C．2</w:t>
      </w:r>
      <w:r>
        <w:rPr>
          <w:i/>
        </w:rPr>
        <w:t xml:space="preserve"> F</w:t>
      </w:r>
      <w:r>
        <w:rPr>
          <w:i/>
          <w:vertAlign w:val="subscript"/>
        </w:rPr>
        <w:t>1</w:t>
      </w:r>
      <w:r>
        <w:t>+2</w:t>
      </w:r>
      <w:r>
        <w:rPr>
          <w:i/>
        </w:rPr>
        <w:t>F</w:t>
      </w:r>
      <w:r>
        <w:rPr>
          <w:i/>
          <w:vertAlign w:val="subscript"/>
        </w:rPr>
        <w:t>2</w:t>
      </w:r>
      <w:r>
        <w:rPr>
          <w:i/>
        </w:rPr>
        <w:tab/>
      </w:r>
      <w:r>
        <w:t>D．2</w:t>
      </w:r>
      <w:r>
        <w:rPr>
          <w:i/>
        </w:rPr>
        <w:t xml:space="preserve"> F</w:t>
      </w:r>
      <w:r>
        <w:rPr>
          <w:i/>
          <w:vertAlign w:val="subscript"/>
        </w:rPr>
        <w:t>1</w:t>
      </w:r>
      <w:r>
        <w:t>-</w:t>
      </w:r>
      <w:r>
        <w:rPr>
          <w:i/>
        </w:rPr>
        <w:t>F</w:t>
      </w:r>
      <w:r>
        <w:rPr>
          <w:i/>
          <w:vertAlign w:val="subscript"/>
        </w:rPr>
        <w:t>2</w:t>
      </w:r>
    </w:p>
    <w:p>
      <w:pPr>
        <w:overflowPunct w:val="0"/>
        <w:adjustRightInd w:val="0"/>
        <w:spacing w:line="240" w:lineRule="auto"/>
        <w:textAlignment w:val="center"/>
        <w:rPr>
          <w:rFonts w:ascii="Times New Roman" w:hAnsi="Times New Roman" w:eastAsia="黑体"/>
          <w:kern w:val="0"/>
          <w:szCs w:val="21"/>
        </w:rPr>
      </w:pPr>
      <w:r>
        <w:rPr>
          <w:rFonts w:hint="eastAsia" w:ascii="Times New Roman" w:hAnsi="Times New Roman" w:eastAsia="黑体"/>
          <w:kern w:val="0"/>
          <w:szCs w:val="21"/>
        </w:rPr>
        <w:t>二</w:t>
      </w:r>
      <w:r>
        <w:rPr>
          <w:rFonts w:ascii="Times New Roman" w:hAnsi="Times New Roman" w:eastAsia="黑体"/>
          <w:kern w:val="0"/>
          <w:szCs w:val="21"/>
        </w:rPr>
        <w:t>、</w:t>
      </w:r>
      <w:r>
        <w:rPr>
          <w:rFonts w:hint="eastAsia" w:ascii="Times New Roman" w:hAnsi="Times New Roman" w:eastAsia="黑体"/>
          <w:kern w:val="0"/>
          <w:szCs w:val="21"/>
        </w:rPr>
        <w:t>填空题。（每空</w:t>
      </w:r>
      <w:r>
        <w:rPr>
          <w:rFonts w:hint="eastAsia" w:ascii="Times New Roman" w:hAnsi="Times New Roman" w:eastAsia="黑体"/>
          <w:kern w:val="0"/>
          <w:szCs w:val="21"/>
          <w:lang w:val="en-US" w:eastAsia="zh-CN"/>
        </w:rPr>
        <w:t>1</w:t>
      </w:r>
      <w:r>
        <w:rPr>
          <w:rFonts w:hint="eastAsia" w:ascii="Times New Roman" w:hAnsi="Times New Roman" w:eastAsia="黑体"/>
          <w:kern w:val="0"/>
          <w:szCs w:val="21"/>
        </w:rPr>
        <w:t>分</w:t>
      </w:r>
      <w:r>
        <w:rPr>
          <w:rFonts w:ascii="Times New Roman" w:hAnsi="Times New Roman" w:eastAsia="黑体"/>
          <w:kern w:val="0"/>
          <w:szCs w:val="21"/>
        </w:rPr>
        <w:t>，</w:t>
      </w:r>
      <w:r>
        <w:rPr>
          <w:rFonts w:hint="eastAsia" w:ascii="Times New Roman" w:hAnsi="Times New Roman" w:eastAsia="黑体"/>
          <w:kern w:val="0"/>
          <w:szCs w:val="21"/>
        </w:rPr>
        <w:t>共</w:t>
      </w:r>
      <w:r>
        <w:rPr>
          <w:rFonts w:hint="eastAsia" w:ascii="Times New Roman" w:hAnsi="Times New Roman" w:eastAsia="黑体"/>
          <w:kern w:val="0"/>
          <w:szCs w:val="21"/>
          <w:lang w:val="en-US" w:eastAsia="zh-CN"/>
        </w:rPr>
        <w:t>24</w:t>
      </w:r>
      <w:r>
        <w:rPr>
          <w:rFonts w:hint="eastAsia" w:ascii="Times New Roman" w:hAnsi="Times New Roman" w:eastAsia="黑体"/>
          <w:kern w:val="0"/>
          <w:szCs w:val="21"/>
        </w:rPr>
        <w:t>分）</w:t>
      </w:r>
    </w:p>
    <w:p>
      <w:pPr>
        <w:shd w:val="clear" w:color="auto" w:fill="auto"/>
        <w:spacing w:line="240" w:lineRule="auto"/>
        <w:jc w:val="left"/>
        <w:textAlignment w:val="center"/>
      </w:pPr>
      <w:r>
        <w:t>11．如图所示，电子式电能表表盘上标有“</w:t>
      </w:r>
      <w:r>
        <w:object>
          <v:shape id="_x0000_i1040" o:spt="75" alt="eqId726ff83aeefc9ad79500df0fa6de77cc" type="#_x0000_t75" style="height:13.85pt;width:73.8pt;" o:ole="t" filled="f" o:preferrelative="t" stroked="f" coordsize="21600,21600">
            <v:path/>
            <v:fill on="f" focussize="0,0"/>
            <v:stroke on="f" joinstyle="miter"/>
            <v:imagedata r:id="rId32" o:title="eqId726ff83aeefc9ad79500df0fa6de77cc"/>
            <o:lock v:ext="edit" aspectratio="t"/>
            <w10:wrap type="none"/>
            <w10:anchorlock/>
          </v:shape>
          <o:OLEObject Type="Embed" ProgID="Equation.DSMT4" ShapeID="_x0000_i1040" DrawAspect="Content" ObjectID="_1468075734" r:id="rId31">
            <o:LockedField>false</o:LockedField>
          </o:OLEObject>
        </w:object>
      </w:r>
      <w:r>
        <w:t>”字样，“</w:t>
      </w:r>
      <w:r>
        <w:object>
          <v:shape id="_x0000_i1041" o:spt="75" alt="eqId726ff83aeefc9ad79500df0fa6de77cc" type="#_x0000_t75" style="height:13.85pt;width:73.8pt;" o:ole="t" filled="f" o:preferrelative="t" stroked="f" coordsize="21600,21600">
            <v:path/>
            <v:fill on="f" focussize="0,0"/>
            <v:stroke on="f" joinstyle="miter"/>
            <v:imagedata r:id="rId32" o:title="eqId726ff83aeefc9ad79500df0fa6de77cc"/>
            <o:lock v:ext="edit" aspectratio="t"/>
            <w10:wrap type="none"/>
            <w10:anchorlock/>
          </v:shape>
          <o:OLEObject Type="Embed" ProgID="Equation.DSMT4" ShapeID="_x0000_i1041" DrawAspect="Content" ObjectID="_1468075735" r:id="rId33">
            <o:LockedField>false</o:LockedField>
          </o:OLEObject>
        </w:object>
      </w:r>
      <w:r>
        <w:t>”指当接在这个电能表上的用电器消耗</w:t>
      </w:r>
      <w:r>
        <w:object>
          <v:shape id="_x0000_i1042" o:spt="75" alt="eqId12e8fd19644be3bb5e8ec381f8596ac1" type="#_x0000_t75" style="height:12.25pt;width:33.4pt;" o:ole="t" filled="f" o:preferrelative="t" stroked="f" coordsize="21600,21600">
            <v:path/>
            <v:fill on="f" focussize="0,0"/>
            <v:stroke on="f" joinstyle="miter"/>
            <v:imagedata r:id="rId35" o:title="eqId12e8fd19644be3bb5e8ec381f8596ac1"/>
            <o:lock v:ext="edit" aspectratio="t"/>
            <w10:wrap type="none"/>
            <w10:anchorlock/>
          </v:shape>
          <o:OLEObject Type="Embed" ProgID="Equation.DSMT4" ShapeID="_x0000_i1042" DrawAspect="Content" ObjectID="_1468075736" r:id="rId34">
            <o:LockedField>false</o:LockedField>
          </o:OLEObject>
        </w:object>
      </w:r>
      <w:r>
        <w:t>的电能，电能表上的指示灯闪烁3000次；若某个用电器2分钟内使电能表闪烁了135次，则该用电器消耗的电能为___________J，该用电器的电功率为___________W，该电能表显示的示数为___________</w:t>
      </w:r>
      <w:r>
        <w:object>
          <v:shape id="_x0000_i1043" o:spt="75" alt="eqIdb4efbcdb90b28563485995178e82f2c9" type="#_x0000_t75" style="height:12.3pt;width:29.8pt;" o:ole="t" filled="f" o:preferrelative="t" stroked="f" coordsize="21600,21600">
            <v:path/>
            <v:fill on="f" focussize="0,0"/>
            <v:stroke on="f" joinstyle="miter"/>
            <v:imagedata r:id="rId37" o:title="eqIdb4efbcdb90b28563485995178e82f2c9"/>
            <o:lock v:ext="edit" aspectratio="t"/>
            <w10:wrap type="none"/>
            <w10:anchorlock/>
          </v:shape>
          <o:OLEObject Type="Embed" ProgID="Equation.DSMT4" ShapeID="_x0000_i1043" DrawAspect="Content" ObjectID="_1468075737" r:id="rId36">
            <o:LockedField>false</o:LockedField>
          </o:OLEObject>
        </w:object>
      </w:r>
      <w:r>
        <w:t>。</w:t>
      </w:r>
    </w:p>
    <w:p>
      <w:pPr>
        <w:shd w:val="clear" w:color="auto" w:fill="auto"/>
        <w:spacing w:line="240" w:lineRule="auto"/>
        <w:jc w:val="left"/>
        <w:rPr>
          <w:rFonts w:hint="default" w:eastAsia="宋体"/>
          <w:lang w:val="en-US" w:eastAsia="zh-CN"/>
        </w:rPr>
      </w:pPr>
      <w:r>
        <w:pict>
          <v:shape id="_x0000_i1044" o:spt="75" type="#_x0000_t75" style="height:84.15pt;width:84.15pt;" filled="f" o:preferrelative="t" stroked="f" coordsize="21600,21600">
            <v:path/>
            <v:fill on="f" focussize="0,0"/>
            <v:stroke on="f" joinstyle="miter"/>
            <v:imagedata r:id="rId38" o:title=""/>
            <o:lock v:ext="edit" aspectratio="t"/>
            <w10:wrap type="none"/>
            <w10:anchorlock/>
          </v:shape>
        </w:pict>
      </w:r>
      <w:r>
        <w:rPr>
          <w:rFonts w:hint="eastAsia"/>
          <w:lang w:val="en-US" w:eastAsia="zh-CN"/>
        </w:rPr>
        <w:t xml:space="preserve">  </w:t>
      </w:r>
      <w:r>
        <w:pict>
          <v:shape id="_x0000_i1045" o:spt="75" type="#_x0000_t75" style="height:92.5pt;width:115.1pt;" filled="f" o:preferrelative="t" stroked="f" coordsize="21600,21600">
            <v:path/>
            <v:fill on="f" focussize="0,0"/>
            <v:stroke on="f" joinstyle="miter"/>
            <v:imagedata r:id="rId39" o:title=""/>
            <o:lock v:ext="edit" aspectratio="t"/>
            <w10:wrap type="none"/>
            <w10:anchorlock/>
          </v:shape>
        </w:pict>
      </w:r>
      <w:r>
        <w:rPr>
          <w:rFonts w:hint="eastAsia"/>
          <w:lang w:val="en-US" w:eastAsia="zh-CN"/>
        </w:rPr>
        <w:t xml:space="preserve">  </w:t>
      </w:r>
      <w:r>
        <w:pict>
          <v:shape id="_x0000_i1046" o:spt="75" type="#_x0000_t75" style="height:66.75pt;width:117pt;" filled="f" o:preferrelative="t" stroked="f" coordsize="21600,21600">
            <v:path/>
            <v:fill on="f" focussize="0,0"/>
            <v:stroke on="f" joinstyle="miter"/>
            <v:imagedata r:id="rId40" o:title=""/>
            <o:lock v:ext="edit" aspectratio="t"/>
            <w10:wrap type="none"/>
            <w10:anchorlock/>
          </v:shape>
        </w:pict>
      </w:r>
      <w:r>
        <w:rPr>
          <w:rFonts w:hint="eastAsia"/>
          <w:lang w:val="en-US" w:eastAsia="zh-CN"/>
        </w:rPr>
        <w:t xml:space="preserve">  </w:t>
      </w:r>
      <w:r>
        <w:pict>
          <v:shape id="_x0000_i1047" o:spt="75" type="#_x0000_t75" style="height:85.2pt;width:112.9pt;" filled="f" o:preferrelative="t" stroked="f" coordsize="21600,21600">
            <v:path/>
            <v:fill on="f" focussize="0,0"/>
            <v:stroke on="f" joinstyle="miter"/>
            <v:imagedata r:id="rId41" o:title=""/>
            <o:lock v:ext="edit" aspectratio="t"/>
            <w10:wrap type="none"/>
            <w10:anchorlock/>
          </v:shape>
        </w:pict>
      </w:r>
    </w:p>
    <w:p>
      <w:pPr>
        <w:shd w:val="clear" w:color="auto" w:fill="auto"/>
        <w:spacing w:line="240" w:lineRule="auto"/>
        <w:jc w:val="left"/>
        <w:rPr>
          <w:rFonts w:hint="default" w:eastAsia="宋体"/>
          <w:lang w:val="en-US" w:eastAsia="zh-CN"/>
        </w:rPr>
      </w:pPr>
      <w:r>
        <w:rPr>
          <w:rFonts w:hint="eastAsia"/>
          <w:lang w:val="en-US" w:eastAsia="zh-CN"/>
        </w:rPr>
        <w:t xml:space="preserve">   第11题图             第13题图              第15题图               第16题图</w:t>
      </w:r>
    </w:p>
    <w:p>
      <w:pPr>
        <w:shd w:val="clear" w:color="auto" w:fill="auto"/>
        <w:spacing w:line="240" w:lineRule="auto"/>
        <w:jc w:val="left"/>
      </w:pPr>
      <w:r>
        <w:t>12．在电路发生故障时，我们常用___________来辨别火线和零线，使用时，笔尖接触电线或与电线连通的导体，如果氖管发光，表示接触的是___________线，为了防止触电，必须把用电器的开关装在用电器与___________线之间。（选填“火”、“零”或“地”）。</w:t>
      </w:r>
    </w:p>
    <w:p>
      <w:pPr>
        <w:shd w:val="clear" w:color="auto" w:fill="auto"/>
        <w:spacing w:line="240" w:lineRule="auto"/>
        <w:jc w:val="left"/>
      </w:pPr>
      <w:r>
        <w:t>13．某些商场里的自动扶梯在无人和有人乘坐时运行速度不同，从而节约电能。小明根据所学知识，设计了扶梯工作时的模拟电路。如图所示是扶梯上无人时电路的工作状态，</w:t>
      </w:r>
      <w:r>
        <w:rPr>
          <w:rFonts w:ascii="Times New Roman" w:hAnsi="Times New Roman" w:eastAsia="Times New Roman" w:cs="Times New Roman"/>
          <w:i/>
        </w:rPr>
        <w:t>R</w:t>
      </w:r>
      <w:r>
        <w:t>是压敏电阻，其阻值随压力的增大而减小。当扶梯上有人时，</w:t>
      </w:r>
      <w:r>
        <w:rPr>
          <w:rFonts w:ascii="Times New Roman" w:hAnsi="Times New Roman" w:eastAsia="Times New Roman" w:cs="Times New Roman"/>
          <w:i/>
        </w:rPr>
        <w:t>R</w:t>
      </w:r>
      <w:r>
        <w:t>所受压力增大，控制电路中的电流_______，电磁铁的磁性___________，将衔铁吸下，使动触点与静触点“2”接触，工作电路中的电动机转速变大。小红站在扶梯上匀速上行的过程中，她的动能___________、机械能___________。（均选填“变大”“变小”或“不变”）</w:t>
      </w:r>
    </w:p>
    <w:p>
      <w:pPr>
        <w:shd w:val="clear" w:color="auto" w:fill="auto"/>
        <w:spacing w:line="240" w:lineRule="auto"/>
        <w:jc w:val="left"/>
      </w:pPr>
      <w:r>
        <w:t>14．小明放学一进家就闻到妈妈炒菜的香味，这是一种______现象，它表明______，饭后小明用手机看“学习强国”，这是用______来传递信息的；冬天楼房内用暖气片取暖，说明______可以改变物体的内能。</w:t>
      </w:r>
    </w:p>
    <w:p>
      <w:pPr>
        <w:shd w:val="clear" w:color="auto" w:fill="auto"/>
        <w:spacing w:line="240" w:lineRule="auto"/>
        <w:jc w:val="left"/>
      </w:pPr>
      <w:r>
        <w:t>15．太阳能作为一种新能源，具有来源丰富、不需运输、不会对环境造成污染等优点。如图是试验中的无人驾驶太阳能汽车，利用太阳能电池提供能源。太阳能电池工作时，是将太阳能转化为______，技术人员可以通过______远程操控汽车（选填“超声波”、“次声波”或“电磁波”），太阳能汽车的外形做成流线型，上表面弯曲，下表面比较平。汽车高速行驶时对地面的压力______汽车静止时对地面的压力（选填“大于”、“等于”或“小于”），汽车下坡时关闭动力，汽车仍然加速下滑，此过程中汽车机械能______（选填“增加”、“减少”或“不变”）。</w:t>
      </w:r>
    </w:p>
    <w:p>
      <w:pPr>
        <w:shd w:val="clear" w:color="auto" w:fill="auto"/>
        <w:spacing w:line="240" w:lineRule="auto"/>
        <w:jc w:val="left"/>
        <w:rPr>
          <w:color w:val="FF0000"/>
        </w:rPr>
      </w:pPr>
      <w:r>
        <w:t>16．如图所示，电源电压不变，灯泡L标有“6V 3W”（灯泡电阻不变），开关S闭合。当S</w:t>
      </w:r>
      <w:r>
        <w:rPr>
          <w:vertAlign w:val="subscript"/>
        </w:rPr>
        <w:t>1</w:t>
      </w:r>
      <w:r>
        <w:t>、S</w:t>
      </w:r>
      <w:r>
        <w:rPr>
          <w:vertAlign w:val="subscript"/>
        </w:rPr>
        <w:t>2</w:t>
      </w:r>
      <w:r>
        <w:t>断开，滑片P从</w:t>
      </w:r>
      <w:r>
        <w:rPr>
          <w:rFonts w:ascii="Times New Roman" w:hAnsi="Times New Roman" w:eastAsia="Times New Roman" w:cs="Times New Roman"/>
          <w:i/>
        </w:rPr>
        <w:t>b</w:t>
      </w:r>
      <w:r>
        <w:t>端滑到某一位置时，变阻器的电阻减小6Ω，电流表的示数变化0.1A，灯泡恰好正常发光，此时电路的电流为_____A；保持滑片P位置不变，闭合S</w:t>
      </w:r>
      <w:r>
        <w:rPr>
          <w:vertAlign w:val="subscript"/>
        </w:rPr>
        <w:t>1</w:t>
      </w:r>
      <w:r>
        <w:t>、S</w:t>
      </w:r>
      <w:r>
        <w:rPr>
          <w:vertAlign w:val="subscript"/>
        </w:rPr>
        <w:t>2</w:t>
      </w:r>
      <w:r>
        <w:t>，电流表的示数又变化了1.5A。当S</w:t>
      </w:r>
      <w:r>
        <w:rPr>
          <w:vertAlign w:val="subscript"/>
        </w:rPr>
        <w:t>1</w:t>
      </w:r>
      <w:r>
        <w:t>、S</w:t>
      </w:r>
      <w:r>
        <w:rPr>
          <w:vertAlign w:val="subscript"/>
        </w:rPr>
        <w:t>2</w:t>
      </w:r>
      <w:r>
        <w:t>都闭合时，调节滑片P，电路消耗的最小功率为_____W，</w:t>
      </w:r>
      <w:r>
        <w:rPr>
          <w:rFonts w:ascii="Times New Roman" w:hAnsi="Times New Roman" w:eastAsia="Times New Roman" w:cs="Times New Roman"/>
          <w:i/>
        </w:rPr>
        <w:t>R</w:t>
      </w:r>
      <w:r>
        <w:rPr>
          <w:rFonts w:ascii="Times New Roman" w:hAnsi="Times New Roman" w:eastAsia="Times New Roman" w:cs="Times New Roman"/>
          <w:i/>
          <w:vertAlign w:val="subscript"/>
        </w:rPr>
        <w:t>0</w:t>
      </w:r>
      <w:r>
        <w:t>的阻值是_____Ω。</w:t>
      </w:r>
    </w:p>
    <w:p>
      <w:pPr>
        <w:shd w:val="clear" w:color="auto" w:fill="auto"/>
        <w:spacing w:line="240" w:lineRule="auto"/>
        <w:jc w:val="left"/>
        <w:textAlignment w:val="center"/>
      </w:pPr>
      <w:r>
        <w:t>17．将两块磁铁分别吸在干电池的正负极上，使两个磁铁的</w:t>
      </w:r>
      <w:r>
        <w:object>
          <v:shape id="_x0000_i1048" o:spt="75" alt="eqId8346ced59eb87a592fca47a82a146912" type="#_x0000_t75" style="height:11.4pt;width:10.55pt;" o:ole="t" filled="f" o:preferrelative="t" stroked="f" coordsize="21600,21600">
            <v:path/>
            <v:fill on="f" focussize="0,0"/>
            <v:stroke on="f" joinstyle="miter"/>
            <v:imagedata r:id="rId43" o:title="eqId8346ced59eb87a592fca47a82a146912"/>
            <o:lock v:ext="edit" aspectratio="t"/>
            <w10:wrap type="none"/>
            <w10:anchorlock/>
          </v:shape>
          <o:OLEObject Type="Embed" ProgID="Equation.DSMT4" ShapeID="_x0000_i1048" DrawAspect="Content" ObjectID="_1468075738" r:id="rId42">
            <o:LockedField>false</o:LockedField>
          </o:OLEObject>
        </w:object>
      </w:r>
      <w:r>
        <w:t>极都向外，构成了一个可以在平面上滚动的滚轮。如图所示，将锡箔纸平铺在水平桌面上，再将滚轮轻轻放在锡箔纸上，由于锡箔纸属于______（选填“导体”或“绝缘体”），滚轮立刻开始向前滚动。滚轮能够滚动的原理是______。若让滚轮向相反的方向滚动，下列操作可行的是______（①仅将滚轮左右换个方向；②仅将电池正负极对调一下；③将两端磁铁的</w:t>
      </w:r>
      <w:r>
        <w:object>
          <v:shape id="_x0000_i1049" o:spt="75" alt="eqId8346ced59eb87a592fca47a82a146912" type="#_x0000_t75" style="height:11.4pt;width:10.55pt;" o:ole="t" filled="f" o:preferrelative="t" stroked="f" coordsize="21600,21600">
            <v:path/>
            <v:fill on="f" focussize="0,0"/>
            <v:stroke on="f" joinstyle="miter"/>
            <v:imagedata r:id="rId43" o:title="eqId8346ced59eb87a592fca47a82a146912"/>
            <o:lock v:ext="edit" aspectratio="t"/>
            <w10:wrap type="none"/>
            <w10:anchorlock/>
          </v:shape>
          <o:OLEObject Type="Embed" ProgID="Equation.DSMT4" ShapeID="_x0000_i1049" DrawAspect="Content" ObjectID="_1468075739" r:id="rId44">
            <o:LockedField>false</o:LockedField>
          </o:OLEObject>
        </w:object>
      </w:r>
      <w:r>
        <w:t>、</w:t>
      </w:r>
      <w:r>
        <w:object>
          <v:shape id="_x0000_i1050" o:spt="75" alt="eqId3482b3e788f6069d41ee5a190c7ef1f0" type="#_x0000_t75" style="height:11.85pt;width:8.75pt;" o:ole="t" filled="f" o:preferrelative="t" stroked="f" coordsize="21600,21600">
            <v:path/>
            <v:fill on="f" focussize="0,0"/>
            <v:stroke on="f" joinstyle="miter"/>
            <v:imagedata r:id="rId46" o:title="eqId3482b3e788f6069d41ee5a190c7ef1f0"/>
            <o:lock v:ext="edit" aspectratio="t"/>
            <w10:wrap type="none"/>
            <w10:anchorlock/>
          </v:shape>
          <o:OLEObject Type="Embed" ProgID="Equation.DSMT4" ShapeID="_x0000_i1050" DrawAspect="Content" ObjectID="_1468075740" r:id="rId45">
            <o:LockedField>false</o:LockedField>
          </o:OLEObject>
        </w:object>
      </w:r>
      <w:r>
        <w:t>极和电池的正负极均对调）</w:t>
      </w:r>
    </w:p>
    <w:p>
      <w:pPr>
        <w:shd w:val="clear" w:color="auto" w:fill="auto"/>
        <w:spacing w:line="240" w:lineRule="auto"/>
        <w:jc w:val="left"/>
        <w:rPr>
          <w:rFonts w:hint="default" w:eastAsia="宋体"/>
          <w:lang w:val="en-US" w:eastAsia="zh-CN"/>
        </w:rPr>
      </w:pPr>
      <w:r>
        <w:pict>
          <v:shape id="_x0000_i1051" o:spt="75" type="#_x0000_t75" style="height:84.6pt;width:118.15pt;" filled="f" o:preferrelative="t" stroked="f" coordsize="21600,21600">
            <v:path/>
            <v:fill on="f" focussize="0,0"/>
            <v:stroke on="f" joinstyle="miter"/>
            <v:imagedata r:id="rId47" o:title=""/>
            <o:lock v:ext="edit" aspectratio="t"/>
            <w10:wrap type="none"/>
            <w10:anchorlock/>
          </v:shape>
        </w:pict>
      </w:r>
      <w:r>
        <w:rPr>
          <w:rFonts w:hint="eastAsia"/>
          <w:lang w:val="en-US" w:eastAsia="zh-CN"/>
        </w:rPr>
        <w:t xml:space="preserve">  </w:t>
      </w:r>
      <w:r>
        <w:pict>
          <v:shape id="_x0000_i1052" o:spt="75" type="#_x0000_t75" style="height:95.25pt;width:166.45pt;" filled="f" o:preferrelative="t" stroked="f" coordsize="21600,21600">
            <v:path/>
            <v:fill on="f" focussize="0,0"/>
            <v:stroke on="f" joinstyle="miter"/>
            <v:imagedata r:id="rId48" o:title=""/>
            <o:lock v:ext="edit" aspectratio="t"/>
            <w10:wrap type="none"/>
            <w10:anchorlock/>
          </v:shape>
        </w:pict>
      </w:r>
    </w:p>
    <w:p>
      <w:pPr>
        <w:shd w:val="clear" w:color="auto" w:fill="auto"/>
        <w:spacing w:line="240" w:lineRule="auto"/>
        <w:jc w:val="left"/>
        <w:rPr>
          <w:rFonts w:hint="default" w:eastAsia="宋体"/>
          <w:lang w:val="en-US" w:eastAsia="zh-CN"/>
        </w:rPr>
      </w:pPr>
      <w:r>
        <w:rPr>
          <w:rFonts w:hint="eastAsia"/>
          <w:lang w:val="en-US" w:eastAsia="zh-CN"/>
        </w:rPr>
        <w:t xml:space="preserve">    第17题图                       第18题图</w:t>
      </w:r>
    </w:p>
    <w:p>
      <w:pPr>
        <w:wordWrap w:val="0"/>
        <w:spacing w:line="240" w:lineRule="auto"/>
        <w:ind w:left="420" w:hanging="420" w:hangingChars="200"/>
        <w:textAlignment w:val="center"/>
        <w:rPr>
          <w:rFonts w:ascii="Times New Roman" w:hAnsi="Times New Roman" w:eastAsia="黑体"/>
          <w:kern w:val="0"/>
          <w:szCs w:val="21"/>
        </w:rPr>
      </w:pPr>
      <w:r>
        <w:rPr>
          <w:rFonts w:hint="eastAsia" w:ascii="Times New Roman" w:hAnsi="Times New Roman" w:eastAsia="黑体"/>
          <w:bCs/>
          <w:color w:val="000000"/>
          <w:kern w:val="0"/>
          <w:szCs w:val="21"/>
        </w:rPr>
        <w:t>三、</w:t>
      </w:r>
      <w:r>
        <w:rPr>
          <w:rFonts w:ascii="Times New Roman" w:hAnsi="Times New Roman" w:eastAsia="黑体"/>
          <w:bCs/>
          <w:color w:val="000000"/>
          <w:kern w:val="0"/>
          <w:szCs w:val="21"/>
        </w:rPr>
        <w:t>实验</w:t>
      </w:r>
      <w:r>
        <w:rPr>
          <w:rFonts w:hint="eastAsia" w:ascii="Times New Roman" w:hAnsi="Times New Roman" w:eastAsia="黑体"/>
          <w:bCs/>
          <w:color w:val="000000"/>
          <w:kern w:val="0"/>
          <w:szCs w:val="21"/>
        </w:rPr>
        <w:t>探究</w:t>
      </w:r>
      <w:r>
        <w:rPr>
          <w:rFonts w:ascii="Times New Roman" w:hAnsi="Times New Roman" w:eastAsia="黑体"/>
          <w:bCs/>
          <w:color w:val="000000"/>
          <w:kern w:val="0"/>
          <w:szCs w:val="21"/>
        </w:rPr>
        <w:t>题</w:t>
      </w:r>
      <w:r>
        <w:rPr>
          <w:rFonts w:hint="eastAsia" w:ascii="Times New Roman" w:hAnsi="Times New Roman" w:eastAsia="黑体"/>
          <w:kern w:val="0"/>
          <w:szCs w:val="21"/>
        </w:rPr>
        <w:t>（每空</w:t>
      </w:r>
      <w:r>
        <w:rPr>
          <w:rFonts w:hint="eastAsia" w:ascii="Times New Roman" w:hAnsi="Times New Roman" w:eastAsia="黑体"/>
          <w:kern w:val="0"/>
          <w:szCs w:val="21"/>
          <w:lang w:val="en-US" w:eastAsia="zh-CN"/>
        </w:rPr>
        <w:t>2</w:t>
      </w:r>
      <w:r>
        <w:rPr>
          <w:rFonts w:hint="eastAsia" w:ascii="Times New Roman" w:hAnsi="Times New Roman" w:eastAsia="黑体"/>
          <w:kern w:val="0"/>
          <w:szCs w:val="21"/>
        </w:rPr>
        <w:t>分</w:t>
      </w:r>
      <w:r>
        <w:rPr>
          <w:rFonts w:ascii="Times New Roman" w:hAnsi="Times New Roman" w:eastAsia="黑体"/>
          <w:kern w:val="0"/>
          <w:szCs w:val="21"/>
        </w:rPr>
        <w:t>，</w:t>
      </w:r>
      <w:r>
        <w:rPr>
          <w:rFonts w:hint="eastAsia" w:ascii="Times New Roman" w:hAnsi="Times New Roman" w:eastAsia="黑体"/>
          <w:kern w:val="0"/>
          <w:szCs w:val="21"/>
        </w:rPr>
        <w:t>共</w:t>
      </w:r>
      <w:r>
        <w:rPr>
          <w:rFonts w:hint="eastAsia" w:ascii="Times New Roman" w:hAnsi="Times New Roman" w:eastAsia="黑体"/>
          <w:kern w:val="0"/>
          <w:szCs w:val="21"/>
          <w:lang w:val="en-US" w:eastAsia="zh-CN"/>
        </w:rPr>
        <w:t>24</w:t>
      </w:r>
      <w:r>
        <w:rPr>
          <w:rFonts w:hint="eastAsia" w:ascii="Times New Roman" w:hAnsi="Times New Roman" w:eastAsia="黑体"/>
          <w:kern w:val="0"/>
          <w:szCs w:val="21"/>
        </w:rPr>
        <w:t>分）</w:t>
      </w:r>
    </w:p>
    <w:p>
      <w:pPr>
        <w:shd w:val="clear" w:color="auto" w:fill="auto"/>
        <w:spacing w:line="240" w:lineRule="auto"/>
        <w:jc w:val="left"/>
        <w:textAlignment w:val="center"/>
      </w:pPr>
      <w:r>
        <w:t>18．如图所示，物理实验小组探究“电流通过导体产生热的多少与什么因素有关”的实验装置。两个透明容器中封闭着等量的空气，且都有一段电阻丝。将透明容器与</w:t>
      </w:r>
      <w:r>
        <w:object>
          <v:shape id="_x0000_i1053" o:spt="75" alt="eqId4c1eb581998552683c3cd3fc00654111" type="#_x0000_t75" style="height:12.75pt;width:11.4pt;" o:ole="t" filled="f" o:preferrelative="t" stroked="f" coordsize="21600,21600">
            <v:path/>
            <v:fill on="f" focussize="0,0"/>
            <v:stroke on="f" joinstyle="miter"/>
            <v:imagedata r:id="rId50" o:title="eqId4c1eb581998552683c3cd3fc00654111"/>
            <o:lock v:ext="edit" aspectratio="t"/>
            <w10:wrap type="none"/>
            <w10:anchorlock/>
          </v:shape>
          <o:OLEObject Type="Embed" ProgID="Equation.DSMT4" ShapeID="_x0000_i1053" DrawAspect="Content" ObjectID="_1468075741" r:id="rId49">
            <o:LockedField>false</o:LockedField>
          </o:OLEObject>
        </w:object>
      </w:r>
      <w:r>
        <w:t>形管相连，接入电路。</w:t>
      </w:r>
    </w:p>
    <w:p>
      <w:pPr>
        <w:shd w:val="clear" w:color="auto" w:fill="auto"/>
        <w:spacing w:line="240" w:lineRule="auto"/>
        <w:jc w:val="left"/>
      </w:pPr>
      <w:r>
        <w:t>（1）实验中通过观察______的变化反映电流通过导体产生热量的多少。</w:t>
      </w:r>
    </w:p>
    <w:p>
      <w:pPr>
        <w:shd w:val="clear" w:color="auto" w:fill="auto"/>
        <w:spacing w:line="240" w:lineRule="auto"/>
        <w:jc w:val="left"/>
      </w:pPr>
      <w:r>
        <w:t>（2）图甲是探究在通电时间相同和______相同的情况下，导体产生的热量与大小是否与______有关的装置。</w:t>
      </w:r>
    </w:p>
    <w:p>
      <w:pPr>
        <w:shd w:val="clear" w:color="auto" w:fill="auto"/>
        <w:spacing w:line="240" w:lineRule="auto"/>
        <w:jc w:val="left"/>
        <w:textAlignment w:val="center"/>
      </w:pPr>
      <w:r>
        <w:t>（3）电流表的示数由图乙所示，在这种情况下，右侧容器中定值电阻在10s内产生的热量是______</w:t>
      </w:r>
      <w:r>
        <w:object>
          <v:shape id="_x0000_i1054" o:spt="75" alt="eqId470fb1e94898800f900047a3e425999f" type="#_x0000_t75" style="height:12.5pt;width:7.9pt;" o:ole="t" filled="f" o:preferrelative="t" stroked="f" coordsize="21600,21600">
            <v:path/>
            <v:fill on="f" focussize="0,0"/>
            <v:stroke on="f" joinstyle="miter"/>
            <v:imagedata r:id="rId52" o:title="eqId470fb1e94898800f900047a3e425999f"/>
            <o:lock v:ext="edit" aspectratio="t"/>
            <w10:wrap type="none"/>
            <w10:anchorlock/>
          </v:shape>
          <o:OLEObject Type="Embed" ProgID="Equation.DSMT4" ShapeID="_x0000_i1054" DrawAspect="Content" ObjectID="_1468075742" r:id="rId51">
            <o:LockedField>false</o:LockedField>
          </o:OLEObject>
        </w:object>
      </w:r>
      <w:r>
        <w:t>。</w:t>
      </w:r>
    </w:p>
    <w:p>
      <w:pPr>
        <w:shd w:val="clear" w:color="auto" w:fill="auto"/>
        <w:spacing w:line="240" w:lineRule="auto"/>
        <w:jc w:val="left"/>
      </w:pPr>
      <w:r>
        <w:t>（4）某实验小组发现通电一段时间后，其中一个U形管中的液面高度几乎不变，发生此现象的原因可能是______。</w:t>
      </w:r>
    </w:p>
    <w:p>
      <w:pPr>
        <w:shd w:val="clear" w:color="auto" w:fill="auto"/>
        <w:spacing w:line="240" w:lineRule="auto"/>
        <w:jc w:val="left"/>
      </w:pPr>
      <w:r>
        <w:t>19．小宇同学参加了学校“研究性学习小组”，探究了“研究磁体的磁性强弱是否与温度有关”的课题。他做的实验如下：将一条形磁铁的一端固定在铁架台上，另一端吸着一些小铁钉，用酒精灯给磁铁加热，如图甲所示，经过一段时间后，当磁铁被烧红时，发现铁钉纷纷落下。</w:t>
      </w:r>
    </w:p>
    <w:p>
      <w:pPr>
        <w:shd w:val="clear" w:color="auto" w:fill="auto"/>
        <w:spacing w:line="240" w:lineRule="auto"/>
        <w:jc w:val="left"/>
      </w:pPr>
      <w:r>
        <w:pict>
          <v:shape id="_x0000_i1055" o:spt="75" type="#_x0000_t75" style="height:72.65pt;width:200.65pt;" filled="f" o:preferrelative="t" stroked="f" coordsize="21600,21600">
            <v:path/>
            <v:fill on="f" focussize="0,0"/>
            <v:stroke on="f" joinstyle="miter"/>
            <v:imagedata r:id="rId53" o:title=""/>
            <o:lock v:ext="edit" aspectratio="t"/>
            <w10:wrap type="none"/>
            <w10:anchorlock/>
          </v:shape>
        </w:pict>
      </w:r>
    </w:p>
    <w:p>
      <w:pPr>
        <w:shd w:val="clear" w:color="auto" w:fill="auto"/>
        <w:spacing w:line="240" w:lineRule="auto"/>
        <w:jc w:val="left"/>
      </w:pPr>
      <w:r>
        <w:t>（1）从小宇的实验可得出的初步结论：______ ；</w:t>
      </w:r>
    </w:p>
    <w:p>
      <w:pPr>
        <w:shd w:val="clear" w:color="auto" w:fill="auto"/>
        <w:spacing w:line="240" w:lineRule="auto"/>
        <w:jc w:val="left"/>
      </w:pPr>
      <w:r>
        <w:t>（2）根据这一结论，小宇大胆设计了一个温度报警器，如图乙所示，请简述它的工作原理：当温度逐渐升高时，磁铁的______ 减弱直至消失，无法______ （填“排斥”或“吸引”）弹簧开关，弹簧开关向下恢复原状，这样下面的电路就被接通，从而使电铃报警；</w:t>
      </w:r>
    </w:p>
    <w:p>
      <w:pPr>
        <w:shd w:val="clear" w:color="auto" w:fill="auto"/>
        <w:spacing w:line="240" w:lineRule="auto"/>
        <w:jc w:val="left"/>
      </w:pPr>
      <w:r>
        <w:t>（3）同组的小明同学却认为小宇设计的温度报警器有不足之处，他设计了如图丙所示的利用水银温度计的温度报警器，与图乙方案相比有什么优点：______ 。</w:t>
      </w:r>
    </w:p>
    <w:p>
      <w:pPr>
        <w:shd w:val="clear" w:color="auto" w:fill="auto"/>
        <w:spacing w:line="240" w:lineRule="auto"/>
        <w:jc w:val="left"/>
      </w:pPr>
      <w:r>
        <w:t>20．为了探究收音机接收电磁波的情况好坏与哪些因素有关，小明将一只袖珍收音机调好电台节目和音量后完成了以下实验：</w:t>
      </w:r>
    </w:p>
    <w:p>
      <w:pPr>
        <w:shd w:val="clear" w:color="auto" w:fill="auto"/>
        <w:spacing w:line="240" w:lineRule="auto"/>
        <w:jc w:val="left"/>
      </w:pPr>
      <w:r>
        <w:t>①将收音机放进一只铝锅内，发现声音明显变小，取出后又恢复了原来的音量．</w:t>
      </w:r>
    </w:p>
    <w:p>
      <w:pPr>
        <w:shd w:val="clear" w:color="auto" w:fill="auto"/>
        <w:spacing w:line="240" w:lineRule="auto"/>
        <w:jc w:val="left"/>
      </w:pPr>
      <w:r>
        <w:t>②将收音机放进一只木桶内，发现声音大小不变．</w:t>
      </w:r>
    </w:p>
    <w:p>
      <w:pPr>
        <w:shd w:val="clear" w:color="auto" w:fill="auto"/>
        <w:spacing w:line="240" w:lineRule="auto"/>
        <w:jc w:val="left"/>
      </w:pPr>
      <w:r>
        <w:t>③将收音机放进一只铁桶内，现象与①相似．</w:t>
      </w:r>
    </w:p>
    <w:p>
      <w:pPr>
        <w:shd w:val="clear" w:color="auto" w:fill="auto"/>
        <w:spacing w:line="240" w:lineRule="auto"/>
        <w:jc w:val="left"/>
      </w:pPr>
      <w:r>
        <w:t>④将收音机放进一只塑料桶内，现象与②相似．</w:t>
      </w:r>
    </w:p>
    <w:p>
      <w:pPr>
        <w:shd w:val="clear" w:color="auto" w:fill="auto"/>
        <w:spacing w:line="240" w:lineRule="auto"/>
        <w:jc w:val="left"/>
      </w:pPr>
      <w:r>
        <w:t>(1)根据以上实验，小明得出这样的结论：电磁波在传播途中，若遇到________类物体，其强度就会大大减弱．</w:t>
      </w:r>
    </w:p>
    <w:p>
      <w:pPr>
        <w:shd w:val="clear" w:color="auto" w:fill="auto"/>
        <w:spacing w:line="240" w:lineRule="auto"/>
        <w:jc w:val="left"/>
      </w:pPr>
      <w:r>
        <w:t>(2)请你根据以上答案，解释为什么电视机靠室内天线接收信号效果不如用室外天线接收的信号效果好___________？</w:t>
      </w:r>
    </w:p>
    <w:p>
      <w:pPr>
        <w:shd w:val="clear" w:color="auto" w:fill="auto"/>
        <w:spacing w:line="240" w:lineRule="auto"/>
        <w:jc w:val="left"/>
      </w:pPr>
      <w:r>
        <w:t>(3)根据以上实验，你能做出一种有用的设想吗_________？</w:t>
      </w:r>
    </w:p>
    <w:p>
      <w:pPr>
        <w:wordWrap w:val="0"/>
        <w:spacing w:line="240" w:lineRule="auto"/>
        <w:ind w:left="420" w:hanging="420" w:hangingChars="200"/>
        <w:textAlignment w:val="center"/>
        <w:rPr>
          <w:rFonts w:ascii="Times New Roman" w:hAnsi="Times New Roman" w:eastAsia="黑体"/>
          <w:bCs/>
          <w:color w:val="000000"/>
          <w:kern w:val="0"/>
          <w:szCs w:val="21"/>
        </w:rPr>
      </w:pPr>
      <w:r>
        <w:rPr>
          <w:rFonts w:hint="eastAsia" w:ascii="Times New Roman" w:hAnsi="Times New Roman" w:eastAsia="黑体"/>
          <w:bCs/>
          <w:color w:val="000000"/>
          <w:kern w:val="0"/>
          <w:szCs w:val="21"/>
        </w:rPr>
        <w:t>四、计算题：</w:t>
      </w:r>
      <w:r>
        <w:rPr>
          <w:rFonts w:hint="eastAsia" w:ascii="Times New Roman" w:hAnsi="Times New Roman" w:eastAsia="黑体"/>
          <w:kern w:val="0"/>
          <w:szCs w:val="21"/>
        </w:rPr>
        <w:t>本题</w:t>
      </w:r>
      <w:r>
        <w:rPr>
          <w:rFonts w:hint="eastAsia" w:ascii="Times New Roman" w:hAnsi="Times New Roman" w:eastAsia="黑体"/>
          <w:bCs/>
          <w:color w:val="000000"/>
          <w:kern w:val="0"/>
          <w:szCs w:val="21"/>
        </w:rPr>
        <w:t>共</w:t>
      </w:r>
      <w:r>
        <w:rPr>
          <w:rFonts w:ascii="Times New Roman" w:hAnsi="Times New Roman" w:eastAsia="黑体"/>
          <w:bCs/>
          <w:color w:val="000000"/>
          <w:kern w:val="0"/>
          <w:szCs w:val="21"/>
        </w:rPr>
        <w:t>3</w:t>
      </w:r>
      <w:r>
        <w:rPr>
          <w:rFonts w:hint="eastAsia" w:ascii="Times New Roman" w:hAnsi="Times New Roman" w:eastAsia="黑体"/>
          <w:bCs/>
          <w:color w:val="000000"/>
          <w:kern w:val="0"/>
          <w:szCs w:val="21"/>
        </w:rPr>
        <w:t>小题，共</w:t>
      </w:r>
      <w:r>
        <w:rPr>
          <w:rFonts w:hint="eastAsia" w:ascii="Times New Roman" w:hAnsi="Times New Roman" w:eastAsia="黑体"/>
          <w:bCs/>
          <w:color w:val="000000"/>
          <w:kern w:val="0"/>
          <w:szCs w:val="21"/>
          <w:lang w:val="en-US" w:eastAsia="zh-CN"/>
        </w:rPr>
        <w:t>22</w:t>
      </w:r>
      <w:r>
        <w:rPr>
          <w:rFonts w:hint="eastAsia" w:ascii="Times New Roman" w:hAnsi="Times New Roman" w:eastAsia="黑体"/>
          <w:bCs/>
          <w:color w:val="000000"/>
          <w:kern w:val="0"/>
          <w:szCs w:val="21"/>
        </w:rPr>
        <w:t>分。解答应写出必要的文字说明、方程式和重要演算步骤。只写出最后答案的不能得分。有数值计算的题，答案中必须明确写出数值和单位。</w:t>
      </w:r>
    </w:p>
    <w:p>
      <w:pPr>
        <w:shd w:val="clear" w:color="auto" w:fill="auto"/>
        <w:spacing w:line="240" w:lineRule="auto"/>
        <w:jc w:val="left"/>
      </w:pPr>
      <w:r>
        <w:t>21．</w:t>
      </w:r>
      <w:r>
        <w:rPr>
          <w:rFonts w:hint="eastAsia"/>
          <w:lang w:val="en-US" w:eastAsia="zh-CN"/>
        </w:rPr>
        <w:t>(4分)</w:t>
      </w:r>
      <w:r>
        <w:t>如图是某品牌新型管线饮水机，其额定电压为220V，额定功率为2000W。这种饮水机没有水仓，打开出水开关立即给水加热，出水口随即流出热水，停止出水时，加热就会停止 [</w:t>
      </w:r>
      <w:r>
        <w:rPr>
          <w:rFonts w:ascii="Times New Roman" w:hAnsi="Times New Roman" w:eastAsia="Times New Roman" w:cs="Times New Roman"/>
          <w:i/>
        </w:rPr>
        <w:t>c</w:t>
      </w:r>
      <w:r>
        <w:rPr>
          <w:rFonts w:ascii="MS Mincho" w:hAnsi="MS Mincho" w:eastAsia="MS Mincho" w:cs="MS Mincho"/>
          <w:i/>
          <w:vertAlign w:val="subscript"/>
        </w:rPr>
        <w:t>水</w:t>
      </w:r>
      <w:r>
        <w:t>=4.2×10</w:t>
      </w:r>
      <w:r>
        <w:rPr>
          <w:vertAlign w:val="superscript"/>
        </w:rPr>
        <w:t>3</w:t>
      </w:r>
      <w:r>
        <w:t>J/(kg·℃)] 。求：</w:t>
      </w:r>
    </w:p>
    <w:p>
      <w:pPr>
        <w:shd w:val="clear" w:color="auto" w:fill="auto"/>
        <w:spacing w:line="240" w:lineRule="auto"/>
        <w:jc w:val="left"/>
      </w:pPr>
      <w:r>
        <w:t>（1）假如饮水机流入水温为18℃，流出水温为98℃，20s流出0.1kg热水，则20s流出的水吸收的热量为多少？</w:t>
      </w:r>
    </w:p>
    <w:p>
      <w:pPr>
        <w:shd w:val="clear" w:color="auto" w:fill="auto"/>
        <w:spacing w:line="240" w:lineRule="auto"/>
        <w:jc w:val="left"/>
      </w:pPr>
      <w:r>
        <w:t>（2）饮水机的加热效率是多少？</w:t>
      </w:r>
    </w:p>
    <w:p>
      <w:pPr>
        <w:shd w:val="clear" w:color="auto" w:fill="auto"/>
        <w:spacing w:line="240" w:lineRule="auto"/>
        <w:jc w:val="left"/>
      </w:pPr>
      <w:r>
        <w:pict>
          <v:shape id="_x0000_i1056" o:spt="75" type="#_x0000_t75" style="height:73.9pt;width:68.65pt;" filled="f" o:preferrelative="t" stroked="f" coordsize="21600,21600">
            <v:path/>
            <v:fill on="f" focussize="0,0"/>
            <v:stroke on="f" joinstyle="miter"/>
            <v:imagedata r:id="rId54" o:title=""/>
            <o:lock v:ext="edit" aspectratio="t"/>
            <w10:wrap type="none"/>
            <w10:anchorlock/>
          </v:shape>
        </w:pict>
      </w:r>
    </w:p>
    <w:p>
      <w:pPr>
        <w:shd w:val="clear" w:color="auto" w:fill="auto"/>
        <w:spacing w:line="240" w:lineRule="auto"/>
        <w:jc w:val="left"/>
      </w:pPr>
    </w:p>
    <w:p>
      <w:pPr>
        <w:shd w:val="clear" w:color="auto" w:fill="auto"/>
        <w:spacing w:line="240" w:lineRule="auto"/>
        <w:jc w:val="left"/>
      </w:pPr>
    </w:p>
    <w:p>
      <w:pPr>
        <w:shd w:val="clear" w:color="auto" w:fill="auto"/>
        <w:spacing w:line="240" w:lineRule="auto"/>
        <w:jc w:val="left"/>
      </w:pPr>
    </w:p>
    <w:p>
      <w:pPr>
        <w:shd w:val="clear" w:color="auto" w:fill="auto"/>
        <w:spacing w:line="240" w:lineRule="auto"/>
        <w:jc w:val="left"/>
      </w:pPr>
    </w:p>
    <w:p>
      <w:pPr>
        <w:shd w:val="clear" w:color="auto" w:fill="auto"/>
        <w:spacing w:line="240" w:lineRule="auto"/>
        <w:jc w:val="left"/>
        <w:textAlignment w:val="center"/>
      </w:pPr>
      <w:r>
        <w:t>22．</w:t>
      </w:r>
      <w:r>
        <w:rPr>
          <w:rFonts w:hint="eastAsia"/>
          <w:lang w:val="en-US" w:eastAsia="zh-CN"/>
        </w:rPr>
        <w:t>(9分)</w:t>
      </w:r>
      <w:r>
        <w:t>如图甲所示为电磁继电器和热敏电阻</w:t>
      </w:r>
      <w:r>
        <w:rPr>
          <w:rFonts w:ascii="Times New Roman" w:hAnsi="Times New Roman" w:eastAsia="Times New Roman" w:cs="Times New Roman"/>
          <w:i/>
        </w:rPr>
        <w:t>R</w:t>
      </w:r>
      <w:r>
        <w:rPr>
          <w:rFonts w:ascii="Times New Roman" w:hAnsi="Times New Roman" w:eastAsia="Times New Roman" w:cs="Times New Roman"/>
          <w:i/>
          <w:vertAlign w:val="subscript"/>
        </w:rPr>
        <w:t>1</w:t>
      </w:r>
      <w:r>
        <w:t>等组成的恒温箱控制电路，</w:t>
      </w:r>
      <w:r>
        <w:rPr>
          <w:rFonts w:ascii="Times New Roman" w:hAnsi="Times New Roman" w:eastAsia="Times New Roman" w:cs="Times New Roman"/>
          <w:i/>
        </w:rPr>
        <w:t>R</w:t>
      </w:r>
      <w:r>
        <w:rPr>
          <w:rFonts w:ascii="Times New Roman" w:hAnsi="Times New Roman" w:eastAsia="Times New Roman" w:cs="Times New Roman"/>
          <w:i/>
          <w:vertAlign w:val="subscript"/>
        </w:rPr>
        <w:t>1</w:t>
      </w:r>
      <w:r>
        <w:t>处于恒温箱内。电源电压</w:t>
      </w:r>
      <w:r>
        <w:object>
          <v:shape id="_x0000_i1057" o:spt="75" alt="eqId34485ce0d68d40cba82fdb55d5ca1b0e" type="#_x0000_t75" style="height:11.4pt;width:32.55pt;" o:ole="t" filled="f" o:preferrelative="t" stroked="f" coordsize="21600,21600">
            <v:path/>
            <v:fill on="f" focussize="0,0"/>
            <v:stroke on="f" joinstyle="miter"/>
            <v:imagedata r:id="rId56" o:title="eqId34485ce0d68d40cba82fdb55d5ca1b0e"/>
            <o:lock v:ext="edit" aspectratio="t"/>
            <w10:wrap type="none"/>
            <w10:anchorlock/>
          </v:shape>
          <o:OLEObject Type="Embed" ProgID="Equation.DSMT4" ShapeID="_x0000_i1057" DrawAspect="Content" ObjectID="_1468075743" r:id="rId55">
            <o:LockedField>false</o:LockedField>
          </o:OLEObject>
        </w:object>
      </w:r>
      <w:r>
        <w:t>，电磁继电器线圈的电阻可不计。图乙为热敏电阻的</w:t>
      </w:r>
      <w:r>
        <w:rPr>
          <w:rFonts w:ascii="Times New Roman" w:hAnsi="Times New Roman" w:eastAsia="Times New Roman" w:cs="Times New Roman"/>
          <w:i/>
        </w:rPr>
        <w:t>R</w:t>
      </w:r>
      <w:r>
        <w:rPr>
          <w:rFonts w:ascii="Times New Roman" w:hAnsi="Times New Roman" w:eastAsia="Times New Roman" w:cs="Times New Roman"/>
          <w:i/>
          <w:vertAlign w:val="subscript"/>
        </w:rPr>
        <w:t>1</w:t>
      </w:r>
      <w:r>
        <w:t>-</w:t>
      </w:r>
      <w:r>
        <w:rPr>
          <w:rFonts w:ascii="Times New Roman" w:hAnsi="Times New Roman" w:eastAsia="Times New Roman" w:cs="Times New Roman"/>
          <w:i/>
        </w:rPr>
        <w:t>t</w:t>
      </w:r>
      <w:r>
        <w:t>图像，且已知在50~150℃范围内，热敏电阻的阻值随温度的变化规律是</w:t>
      </w:r>
      <w:r>
        <w:object>
          <v:shape id="_x0000_i1058" o:spt="75" alt="eqIdd0c6fa6ab0526da2c3a8206ee9b65371" type="#_x0000_t75" style="height:15.9pt;width:21.1pt;" o:ole="t" filled="f" o:preferrelative="t" stroked="f" coordsize="21600,21600">
            <v:path/>
            <v:fill on="f" focussize="0,0"/>
            <v:stroke on="f" joinstyle="miter"/>
            <v:imagedata r:id="rId58" o:title="eqIdd0c6fa6ab0526da2c3a8206ee9b65371"/>
            <o:lock v:ext="edit" aspectratio="t"/>
            <w10:wrap type="none"/>
            <w10:anchorlock/>
          </v:shape>
          <o:OLEObject Type="Embed" ProgID="Equation.DSMT4" ShapeID="_x0000_i1058" DrawAspect="Content" ObjectID="_1468075744" r:id="rId57">
            <o:LockedField>false</o:LockedField>
          </o:OLEObject>
        </w:object>
      </w:r>
      <w:r>
        <w:t>为常数；电阻</w:t>
      </w:r>
      <w:r>
        <w:rPr>
          <w:rFonts w:ascii="Times New Roman" w:hAnsi="Times New Roman" w:eastAsia="Times New Roman" w:cs="Times New Roman"/>
          <w:i/>
        </w:rPr>
        <w:t>R</w:t>
      </w:r>
      <w:r>
        <w:rPr>
          <w:rFonts w:ascii="Times New Roman" w:hAnsi="Times New Roman" w:eastAsia="Times New Roman" w:cs="Times New Roman"/>
          <w:i/>
          <w:vertAlign w:val="subscript"/>
        </w:rPr>
        <w:t>2</w:t>
      </w:r>
      <w:r>
        <w:t>是可变电阻。当线圈中的电流达到20mA时，电磁继电器的衔铁被吸下，已知此时可变电阻</w:t>
      </w:r>
      <w:r>
        <w:object>
          <v:shape id="_x0000_i1059" o:spt="75" alt="eqIdc624e05a6ae9ebedf3e999b7192cbfbb" type="#_x0000_t75" style="height:15.7pt;width:48.4pt;" o:ole="t" filled="f" o:preferrelative="t" stroked="f" coordsize="21600,21600">
            <v:path/>
            <v:fill on="f" focussize="0,0"/>
            <v:stroke on="f" joinstyle="miter"/>
            <v:imagedata r:id="rId60" o:title="eqIdc624e05a6ae9ebedf3e999b7192cbfbb"/>
            <o:lock v:ext="edit" aspectratio="t"/>
            <w10:wrap type="none"/>
            <w10:anchorlock/>
          </v:shape>
          <o:OLEObject Type="Embed" ProgID="Equation.DSMT4" ShapeID="_x0000_i1059" DrawAspect="Content" ObjectID="_1468075745" r:id="rId59">
            <o:LockedField>false</o:LockedField>
          </o:OLEObject>
        </w:object>
      </w:r>
      <w:r>
        <w:t>，恒温箱保持60℃恒温。图中的“交流电源”是恒温箱加热器的电源。</w:t>
      </w:r>
    </w:p>
    <w:p>
      <w:pPr>
        <w:shd w:val="clear" w:color="auto" w:fill="auto"/>
        <w:spacing w:line="240" w:lineRule="auto"/>
        <w:jc w:val="left"/>
      </w:pPr>
      <w:r>
        <w:t>（1）60℃时，热敏电阻</w:t>
      </w:r>
      <w:r>
        <w:rPr>
          <w:rFonts w:ascii="Times New Roman" w:hAnsi="Times New Roman" w:eastAsia="Times New Roman" w:cs="Times New Roman"/>
          <w:i/>
        </w:rPr>
        <w:t>R</w:t>
      </w:r>
      <w:r>
        <w:rPr>
          <w:rFonts w:ascii="Times New Roman" w:hAnsi="Times New Roman" w:eastAsia="Times New Roman" w:cs="Times New Roman"/>
          <w:i/>
          <w:vertAlign w:val="subscript"/>
        </w:rPr>
        <w:t>1</w:t>
      </w:r>
      <w:r>
        <w:t>的阻值是多少？</w:t>
      </w:r>
    </w:p>
    <w:p>
      <w:pPr>
        <w:shd w:val="clear" w:color="auto" w:fill="auto"/>
        <w:spacing w:line="240" w:lineRule="auto"/>
        <w:jc w:val="left"/>
      </w:pPr>
      <w:r>
        <w:t>（2）应该把恒温箱的加热器接在</w:t>
      </w:r>
      <w:r>
        <w:rPr>
          <w:rFonts w:ascii="Times New Roman" w:hAnsi="Times New Roman" w:eastAsia="Times New Roman" w:cs="Times New Roman"/>
          <w:i/>
        </w:rPr>
        <w:t>A</w:t>
      </w:r>
      <w:r>
        <w:t>、</w:t>
      </w:r>
      <w:r>
        <w:rPr>
          <w:rFonts w:ascii="Times New Roman" w:hAnsi="Times New Roman" w:eastAsia="Times New Roman" w:cs="Times New Roman"/>
          <w:i/>
        </w:rPr>
        <w:t>B</w:t>
      </w:r>
      <w:r>
        <w:t>间还是</w:t>
      </w:r>
      <w:r>
        <w:rPr>
          <w:rFonts w:ascii="Times New Roman" w:hAnsi="Times New Roman" w:eastAsia="Times New Roman" w:cs="Times New Roman"/>
          <w:i/>
        </w:rPr>
        <w:t>C</w:t>
      </w:r>
      <w:r>
        <w:t>、</w:t>
      </w:r>
      <w:r>
        <w:rPr>
          <w:rFonts w:ascii="Times New Roman" w:hAnsi="Times New Roman" w:eastAsia="Times New Roman" w:cs="Times New Roman"/>
          <w:i/>
        </w:rPr>
        <w:t>D</w:t>
      </w:r>
      <w:r>
        <w:t>间？请说明理由；</w:t>
      </w:r>
    </w:p>
    <w:p>
      <w:pPr>
        <w:shd w:val="clear" w:color="auto" w:fill="auto"/>
        <w:spacing w:line="240" w:lineRule="auto"/>
        <w:jc w:val="left"/>
      </w:pPr>
      <w:r>
        <w:t>（3）如果要使恒温箱内的温度保持100℃，可变电阻</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的阻值应调为多少？</w:t>
      </w:r>
    </w:p>
    <w:p>
      <w:pPr>
        <w:shd w:val="clear" w:color="auto" w:fill="auto"/>
        <w:spacing w:line="240" w:lineRule="auto"/>
        <w:jc w:val="left"/>
      </w:pPr>
      <w:r>
        <w:pict>
          <v:shape id="_x0000_i1060" o:spt="75" type="#_x0000_t75" style="height:99.25pt;width:212.45pt;" filled="f" o:preferrelative="t" stroked="f" coordsize="21600,21600">
            <v:path/>
            <v:fill on="f" focussize="0,0"/>
            <v:stroke on="f" joinstyle="miter"/>
            <v:imagedata r:id="rId61" o:title=""/>
            <o:lock v:ext="edit" aspectratio="t"/>
            <w10:wrap type="none"/>
            <w10:anchorlock/>
          </v:shape>
        </w:pict>
      </w:r>
    </w:p>
    <w:p>
      <w:pPr>
        <w:shd w:val="clear" w:color="auto" w:fill="auto"/>
        <w:spacing w:line="240" w:lineRule="auto"/>
        <w:jc w:val="left"/>
      </w:pPr>
    </w:p>
    <w:p>
      <w:pPr>
        <w:shd w:val="clear" w:color="auto" w:fill="auto"/>
        <w:spacing w:line="240" w:lineRule="auto"/>
        <w:jc w:val="left"/>
      </w:pPr>
    </w:p>
    <w:p>
      <w:pPr>
        <w:shd w:val="clear" w:color="auto" w:fill="auto"/>
        <w:spacing w:line="240" w:lineRule="auto"/>
        <w:jc w:val="left"/>
        <w:textAlignment w:val="center"/>
      </w:pPr>
      <w:r>
        <w:t>23．</w:t>
      </w:r>
      <w:r>
        <w:rPr>
          <w:rFonts w:hint="eastAsia"/>
          <w:lang w:val="en-US" w:eastAsia="zh-CN"/>
        </w:rPr>
        <w:t>(9分)</w:t>
      </w:r>
      <w:r>
        <w:t>雷达利用天线把电磁波向欲探测的目标发射出去，然后再利用天线接收到反射波，根据反射波的方向和延迟时间判断目标的方位和距离．某地面雷达站向某卫星发射出波长为</w:t>
      </w:r>
      <w:r>
        <w:object>
          <v:shape id="_x0000_i1061" o:spt="75" alt="eqIda0ae4297f60550c210d7fa72333b690a" type="#_x0000_t75" style="height:12.65pt;width:24.6pt;" o:ole="t" filled="f" o:preferrelative="t" stroked="f" coordsize="21600,21600">
            <v:path/>
            <v:fill on="f" focussize="0,0"/>
            <v:stroke on="f" joinstyle="miter"/>
            <v:imagedata r:id="rId63" o:title="eqIda0ae4297f60550c210d7fa72333b690a"/>
            <o:lock v:ext="edit" aspectratio="t"/>
            <w10:wrap type="none"/>
            <w10:anchorlock/>
          </v:shape>
          <o:OLEObject Type="Embed" ProgID="Equation.DSMT4" ShapeID="_x0000_i1061" DrawAspect="Content" ObjectID="_1468075746" r:id="rId62">
            <o:LockedField>false</o:LockedField>
          </o:OLEObject>
        </w:object>
      </w:r>
      <w:r>
        <w:t>的电磁波，经过</w:t>
      </w:r>
      <w:r>
        <w:object>
          <v:shape id="_x0000_i1062" o:spt="75" alt="eqIde9997344444a39dd01750f78c582f900" type="#_x0000_t75" style="height:12.35pt;width:20.2pt;" o:ole="t" filled="f" o:preferrelative="t" stroked="f" coordsize="21600,21600">
            <v:path/>
            <v:fill on="f" focussize="0,0"/>
            <v:stroke on="f" joinstyle="miter"/>
            <v:imagedata r:id="rId65" o:title="eqIde9997344444a39dd01750f78c582f900"/>
            <o:lock v:ext="edit" aspectratio="t"/>
            <w10:wrap type="none"/>
            <w10:anchorlock/>
          </v:shape>
          <o:OLEObject Type="Embed" ProgID="Equation.DSMT4" ShapeID="_x0000_i1062" DrawAspect="Content" ObjectID="_1468075747" r:id="rId64">
            <o:LockedField>false</o:LockedField>
          </o:OLEObject>
        </w:object>
      </w:r>
      <w:r>
        <w:t>的时间，接收到了反射波．请你回答：</w:t>
      </w:r>
    </w:p>
    <w:p>
      <w:pPr>
        <w:shd w:val="clear" w:color="auto" w:fill="auto"/>
        <w:spacing w:line="240" w:lineRule="auto"/>
        <w:jc w:val="left"/>
      </w:pPr>
      <w:r>
        <w:t>（1）电磁波在真空中的传播速度是多少？</w:t>
      </w:r>
    </w:p>
    <w:p>
      <w:pPr>
        <w:shd w:val="clear" w:color="auto" w:fill="auto"/>
        <w:spacing w:line="240" w:lineRule="auto"/>
        <w:jc w:val="left"/>
      </w:pPr>
      <w:r>
        <w:t>（2）该雷达向目标发出的电磁波的频率是多少？</w:t>
      </w:r>
    </w:p>
    <w:p>
      <w:pPr>
        <w:shd w:val="clear" w:color="auto" w:fill="auto"/>
        <w:spacing w:line="240" w:lineRule="auto"/>
        <w:jc w:val="left"/>
        <w:sectPr>
          <w:headerReference r:id="rId3" w:type="default"/>
          <w:footerReference r:id="rId5" w:type="default"/>
          <w:headerReference r:id="rId4" w:type="even"/>
          <w:footerReference r:id="rId6" w:type="even"/>
          <w:pgSz w:w="23814" w:h="16839" w:orient="landscape"/>
          <w:pgMar w:top="794" w:right="1134" w:bottom="794" w:left="1020" w:header="340" w:footer="454" w:gutter="1418"/>
          <w:cols w:space="425" w:num="2" w:sep="1"/>
          <w:docGrid w:type="linesAndChars" w:linePitch="312" w:charSpace="0"/>
        </w:sectPr>
      </w:pPr>
      <w:r>
        <w:t>（3）该卫星距地面多远？</w:t>
      </w:r>
    </w:p>
    <w:p/>
    <w:sectPr>
      <w:pgSz w:w="23814" w:h="16839"/>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5"/>
      <w:rPr>
        <w:rFonts w:hint="eastAsia" w:eastAsia="宋体"/>
        <w:sz w:val="2"/>
        <w:szCs w:val="2"/>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5"/>
      <w:ind w:firstLine="4140" w:firstLineChars="2300"/>
      <w:rPr>
        <w:rFonts w:ascii="Times New Roman" w:hAnsi="Times New Roman"/>
      </w:rPr>
    </w:pPr>
    <w:r>
      <w:rPr>
        <w:rFonts w:ascii="Times New Roman" w:hAnsi="Times New Roman"/>
        <w:lang w:val="en-US" w:eastAsia="zh-CN"/>
      </w:rPr>
      <w:pict>
        <v:shape id="文本框 77" o:spid="_x0000_s2069" o:spt="202" type="#_x0000_t202" style="position:absolute;left:0pt;margin-left:1066.6pt;margin-top:-0.45pt;height:60.75pt;width:32.25pt;z-index:251660288;mso-width-relative:page;mso-height-relative:page;" fillcolor="#5A5A5A" filled="t" coordsize="21600,21600">
          <v:path/>
          <v:fill on="t" focussize="0,0"/>
          <v:stroke/>
          <v:imagedata o:title=""/>
          <o:lock v:ext="edit"/>
          <v:textbox>
            <w:txbxContent>
              <w:p/>
            </w:txbxContent>
          </v:textbox>
        </v:shape>
      </w:pict>
    </w:r>
    <w:r>
      <w:rPr>
        <w:rFonts w:ascii="Times New Roman" w:hAnsi="Times New Roman"/>
      </w:rPr>
      <w:t xml:space="preserve"> 第</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instrText xml:space="preserve">2</w:instrText>
    </w:r>
    <w:r>
      <w:rPr>
        <w:rFonts w:ascii="Times New Roman" w:hAnsi="Times New Roman"/>
      </w:rPr>
      <w:fldChar w:fldCharType="end"/>
    </w:r>
    <w:r>
      <w:rPr>
        <w:rFonts w:ascii="Times New Roman" w:hAnsi="Times New Roman"/>
      </w:rPr>
      <w:instrText xml:space="preserve">*2-1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t xml:space="preserve">页                                                                           </w:t>
    </w:r>
    <w:r>
      <w:rPr>
        <w:rFonts w:hint="eastAsia" w:ascii="Times New Roman" w:hAnsi="Times New Roman"/>
        <w:lang w:eastAsia="zh-CN"/>
      </w:rPr>
      <w:t xml:space="preserve">                           </w:t>
    </w:r>
    <w:r>
      <w:rPr>
        <w:rFonts w:ascii="Times New Roman" w:hAnsi="Times New Roman"/>
      </w:rPr>
      <w:t xml:space="preserve">        </w:t>
    </w:r>
    <w:r>
      <w:rPr>
        <w:rFonts w:hint="eastAsia" w:ascii="Times New Roman" w:hAnsi="Times New Roman"/>
        <w:lang w:eastAsia="zh-CN"/>
      </w:rPr>
      <w:t xml:space="preserve">  </w:t>
    </w:r>
    <w:r>
      <w:rPr>
        <w:rFonts w:ascii="Times New Roman" w:hAnsi="Times New Roman"/>
      </w:rPr>
      <w:t xml:space="preserve"> 第</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instrText xml:space="preserve">2</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ascii="Times New Roman" w:hAnsi="Times New Roman"/>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7"/>
      <w:pBdr>
        <w:bottom w:val="none" w:color="auto" w:sz="0" w:space="1"/>
      </w:pBdr>
      <w:tabs>
        <w:tab w:val="clear" w:pos="4153"/>
        <w:tab w:val="clear" w:pos="8306"/>
      </w:tabs>
      <w:jc w:val="both"/>
      <w:rPr>
        <w:rFonts w:hint="eastAsia" w:eastAsia="宋体"/>
        <w:sz w:val="2"/>
        <w:szCs w:val="2"/>
        <w:lang w:eastAsia="zh-CN"/>
      </w:rPr>
    </w:pPr>
    <w:bookmarkStart w:id="0" w:name="_GoBack"/>
  </w:p>
  <w:bookmarkEnd w:id="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pict>
        <v:shape id="图片 87" o:spid="_x0000_s2049" o:spt="75" alt="E:\2.jpg2" type="#_x0000_t75" style="position:absolute;left:0pt;margin-left:856.5pt;margin-top:-2pt;height:44.3pt;width:136.55pt;mso-wrap-distance-bottom:0pt;mso-wrap-distance-left:9pt;mso-wrap-distance-right:9pt;mso-wrap-distance-top:0pt;z-index:251664384;mso-width-relative:page;mso-height-relative:page;" filled="f" o:preferrelative="t" stroked="f" coordsize="21600,21600">
          <v:path/>
          <v:fill on="f" focussize="0,0"/>
          <v:stroke on="f"/>
          <v:imagedata r:id="rId1" o:title="2"/>
          <o:lock v:ext="edit" aspectratio="t"/>
          <w10:wrap type="square"/>
        </v:shape>
      </w:pict>
    </w:r>
    <w:r>
      <w:pict>
        <v:group id="组合 78" o:spid="_x0000_s2050" o:spt="203" style="position:absolute;left:0pt;margin-left:1066.6pt;margin-top:-16.8pt;height:840.75pt;width:64.5pt;z-index:251663360;mso-width-relative:page;mso-height-relative:page;" coordorigin="22466,5" coordsize="1290,16815">
          <o:lock v:ext="edit"/>
          <v:shape id="文本框 73" o:spid="_x0000_s2051" o:spt="202" type="#_x0000_t202" style="position:absolute;left:23111;top:5;height:16815;width:645;" coordsize="21600,21600">
            <v:path/>
            <v:fill focussize="0,0"/>
            <v:stroke/>
            <v:imagedata o:title=""/>
            <o:lock v:ext="edit"/>
            <v:textbox style="layout-flow:vertical;">
              <w:txbxContent>
                <w:p>
                  <w:pPr>
                    <w:rPr>
                      <w:spacing w:val="13"/>
                    </w:rPr>
                  </w:pPr>
                  <w:r>
                    <w:rPr>
                      <w:rFonts w:hint="eastAsia"/>
                      <w:spacing w:val="13"/>
                    </w:rPr>
                    <w:t>………………○………………外………………○………………装………………○………………订………………○………………</w:t>
                  </w:r>
                  <w:r>
                    <w:rPr>
                      <w:spacing w:val="13"/>
                    </w:rPr>
                    <w:t>线</w:t>
                  </w:r>
                  <w:r>
                    <w:rPr>
                      <w:rFonts w:hint="eastAsia"/>
                      <w:spacing w:val="13"/>
                    </w:rPr>
                    <w:t>………………○………………</w:t>
                  </w:r>
                </w:p>
              </w:txbxContent>
            </v:textbox>
          </v:shape>
          <v:shape id="文本框 76" o:spid="_x0000_s2052" o:spt="202" type="#_x0000_t202" style="position:absolute;left:22466;top:5;height:1110;width:645;" fillcolor="#5A5A5A" filled="t" coordsize="21600,21600">
            <v:path/>
            <v:fill on="t" focussize="0,0"/>
            <v:stroke/>
            <v:imagedata o:title=""/>
            <o:lock v:ext="edit"/>
            <v:textbox>
              <w:txbxContent>
                <w:p/>
              </w:txbxContent>
            </v:textbox>
          </v:shape>
        </v:group>
      </w:pict>
    </w:r>
    <w:r>
      <w:pict>
        <v:group id="组合 79" o:spid="_x0000_s2053" o:spt="203" style="position:absolute;left:0pt;margin-left:1034.35pt;margin-top:-16.05pt;height:840.75pt;width:32.25pt;z-index:251661312;mso-width-relative:page;mso-height-relative:page;" coordorigin="21821,5" coordsize="645,16815">
          <o:lock v:ext="edit"/>
          <v:shape id="文本框 74" o:spid="_x0000_s2054" o:spt="202" type="#_x0000_t202" style="position:absolute;left:21821;top:5;height:16815;width:645;" coordsize="21600,21600">
            <v:path/>
            <v:fill focussize="0,0"/>
            <v:stroke/>
            <v:imagedata o:title=""/>
            <o:lock v:ext="edit"/>
            <v:textbox style="layout-flow:vertical;">
              <w:txbxContent>
                <w:p>
                  <w:pPr>
                    <w:rPr>
                      <w:spacing w:val="13"/>
                    </w:rPr>
                  </w:pPr>
                  <w:r>
                    <w:rPr>
                      <w:rFonts w:hint="eastAsia"/>
                      <w:spacing w:val="13"/>
                    </w:rPr>
                    <w:t>………………○………………内………………○………………装………………○………………订………………○………………</w:t>
                  </w:r>
                  <w:r>
                    <w:rPr>
                      <w:spacing w:val="13"/>
                    </w:rPr>
                    <w:t>线</w:t>
                  </w:r>
                  <w:r>
                    <w:rPr>
                      <w:rFonts w:hint="eastAsia"/>
                      <w:spacing w:val="13"/>
                    </w:rPr>
                    <w:t>………………○………………</w:t>
                  </w:r>
                </w:p>
              </w:txbxContent>
            </v:textbox>
          </v:shape>
        </v:group>
      </w:pict>
    </w:r>
    <w:r>
      <w:pict>
        <v:group id="组合 80" o:spid="_x0000_s2055" o:spt="203" style="position:absolute;left:0pt;margin-left:1066.6pt;margin-top:39.45pt;height:723.75pt;width:32.25pt;z-index:251662336;mso-width-relative:page;mso-height-relative:page;" coordorigin="22466,1115" coordsize="645,14475">
          <o:lock v:ext="edit"/>
          <v:shape id="文本框 75" o:spid="_x0000_s2056" o:spt="202" type="#_x0000_t202" style="position:absolute;left:22466;top:1115;height:14475;width:645;" fillcolor="#D8D8D8" filled="t" coordsize="21600,21600">
            <v:path/>
            <v:fill on="t" focussize="0,0"/>
            <v:stroke/>
            <v:imagedata o:title=""/>
            <o:lock v:ext="edit"/>
            <v:textbox style="layout-flow:vertical;">
              <w:txbxContent>
                <w:p>
                  <w:pPr>
                    <w:ind w:firstLine="944" w:firstLineChars="400"/>
                    <w:rPr>
                      <w:rFonts w:ascii="Times New Roman" w:hAnsi="Times New Roman"/>
                      <w:spacing w:val="13"/>
                    </w:rPr>
                  </w:pPr>
                  <w:r>
                    <w:rPr>
                      <w:rFonts w:ascii="Times New Roman" w:hAnsi="Times New Roman"/>
                      <w:spacing w:val="13"/>
                    </w:rPr>
                    <w:t xml:space="preserve">             </w:t>
                  </w:r>
                  <w:r>
                    <w:rPr>
                      <w:rFonts w:hint="eastAsia" w:ascii="Times New Roman" w:hAnsi="Times New Roman"/>
                      <w:spacing w:val="400"/>
                    </w:rPr>
                    <w:t>此卷只装订</w:t>
                  </w:r>
                  <w:r>
                    <w:rPr>
                      <w:rFonts w:ascii="Times New Roman" w:hAnsi="Times New Roman"/>
                      <w:spacing w:val="400"/>
                    </w:rPr>
                    <w:t>不密封</w:t>
                  </w:r>
                </w:p>
              </w:txbxContent>
            </v:textbox>
          </v:shape>
        </v:group>
      </w:pict>
    </w:r>
    <w:r>
      <w:pict>
        <v:shape id="_x0000_i1063" o:spt="75" type="#_x0000_t75" style="height:41.95pt;width:97.5pt;" filled="f" o:preferrelative="t" stroked="f" coordsize="21600,21600">
          <v:path/>
          <v:fill on="f" focussize="0,0"/>
          <v:stroke on="f"/>
          <v:imagedata r:id="rId2" o:title=""/>
          <o:lock v:ext="edit" aspectratio="t"/>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5"/>
      <w:lvlText w:val="%1."/>
      <w:lvlJc w:val="left"/>
      <w:pPr>
        <w:tabs>
          <w:tab w:val="left" w:pos="2040"/>
        </w:tabs>
        <w:ind w:left="2040" w:hanging="360"/>
      </w:pPr>
    </w:lvl>
  </w:abstractNum>
  <w:abstractNum w:abstractNumId="1">
    <w:nsid w:val="FFFFFF7D"/>
    <w:multiLevelType w:val="singleLevel"/>
    <w:tmpl w:val="FFFFFF7D"/>
    <w:lvl w:ilvl="0" w:tentative="0">
      <w:start w:val="1"/>
      <w:numFmt w:val="decimal"/>
      <w:pStyle w:val="47"/>
      <w:lvlText w:val="%1."/>
      <w:lvlJc w:val="left"/>
      <w:pPr>
        <w:tabs>
          <w:tab w:val="left" w:pos="1620"/>
        </w:tabs>
        <w:ind w:left="1620" w:hanging="360"/>
      </w:pPr>
    </w:lvl>
  </w:abstractNum>
  <w:abstractNum w:abstractNumId="2">
    <w:nsid w:val="FFFFFF7E"/>
    <w:multiLevelType w:val="singleLevel"/>
    <w:tmpl w:val="FFFFFF7E"/>
    <w:lvl w:ilvl="0" w:tentative="0">
      <w:start w:val="1"/>
      <w:numFmt w:val="decimal"/>
      <w:pStyle w:val="36"/>
      <w:lvlText w:val="%1."/>
      <w:lvlJc w:val="left"/>
      <w:pPr>
        <w:tabs>
          <w:tab w:val="left" w:pos="1200"/>
        </w:tabs>
        <w:ind w:left="1200" w:hanging="360"/>
      </w:pPr>
    </w:lvl>
  </w:abstractNum>
  <w:abstractNum w:abstractNumId="3">
    <w:nsid w:val="FFFFFF7F"/>
    <w:multiLevelType w:val="singleLevel"/>
    <w:tmpl w:val="FFFFFF7F"/>
    <w:lvl w:ilvl="0" w:tentative="0">
      <w:start w:val="1"/>
      <w:numFmt w:val="decimal"/>
      <w:pStyle w:val="14"/>
      <w:lvlText w:val="%1."/>
      <w:lvlJc w:val="left"/>
      <w:pPr>
        <w:tabs>
          <w:tab w:val="left" w:pos="780"/>
        </w:tabs>
        <w:ind w:left="780" w:hanging="360"/>
      </w:pPr>
    </w:lvl>
  </w:abstractNum>
  <w:abstractNum w:abstractNumId="4">
    <w:nsid w:val="FFFFFF80"/>
    <w:multiLevelType w:val="singleLevel"/>
    <w:tmpl w:val="FFFFFF80"/>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5">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6">
    <w:nsid w:val="FFFFFF82"/>
    <w:multiLevelType w:val="singleLevel"/>
    <w:tmpl w:val="FFFFFF82"/>
    <w:lvl w:ilvl="0" w:tentative="0">
      <w:start w:val="1"/>
      <w:numFmt w:val="bullet"/>
      <w:pStyle w:val="33"/>
      <w:lvlText w:val=""/>
      <w:lvlJc w:val="left"/>
      <w:pPr>
        <w:tabs>
          <w:tab w:val="left" w:pos="1200"/>
        </w:tabs>
        <w:ind w:left="1200" w:hanging="360"/>
      </w:pPr>
      <w:rPr>
        <w:rFonts w:hint="default" w:ascii="Wingdings" w:hAnsi="Wingdings"/>
      </w:rPr>
    </w:lvl>
  </w:abstractNum>
  <w:abstractNum w:abstractNumId="7">
    <w:nsid w:val="FFFFFF83"/>
    <w:multiLevelType w:val="singleLevel"/>
    <w:tmpl w:val="FFFFFF83"/>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8">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4"/>
      <w:lvlText w:val=""/>
      <w:lvlJc w:val="left"/>
      <w:pPr>
        <w:tabs>
          <w:tab w:val="left" w:pos="360"/>
        </w:tabs>
        <w:ind w:left="360" w:hanging="360"/>
      </w:pPr>
      <w:rPr>
        <w:rFonts w:hint="default" w:ascii="Wingdings" w:hAnsi="Wingdings"/>
      </w:rPr>
    </w:lvl>
  </w:abstractNum>
  <w:num w:numId="1">
    <w:abstractNumId w:val="3"/>
  </w:num>
  <w:num w:numId="2">
    <w:abstractNumId w:val="5"/>
  </w:num>
  <w:num w:numId="3">
    <w:abstractNumId w:val="8"/>
  </w:num>
  <w:num w:numId="4">
    <w:abstractNumId w:val="9"/>
  </w:num>
  <w:num w:numId="5">
    <w:abstractNumId w:val="6"/>
  </w:num>
  <w:num w:numId="6">
    <w:abstractNumId w:val="2"/>
  </w:num>
  <w:num w:numId="7">
    <w:abstractNumId w:val="7"/>
  </w:num>
  <w:num w:numId="8">
    <w:abstractNumId w:val="4"/>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removePersonalInformation/>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hdrShapeDefaults>
    <o:shapelayout v:ext="edit">
      <o:idmap v:ext="edit" data="2"/>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DY1ZTViMWJhMjY1NzhiMDFmZDIxYTE1YTRlOTQwOTAifQ=="/>
  </w:docVars>
  <w:rsids>
    <w:rsidRoot w:val="00B85E42"/>
    <w:rsid w:val="00000451"/>
    <w:rsid w:val="0000125F"/>
    <w:rsid w:val="0000154A"/>
    <w:rsid w:val="0000163D"/>
    <w:rsid w:val="00002A1D"/>
    <w:rsid w:val="000042A8"/>
    <w:rsid w:val="00004BD7"/>
    <w:rsid w:val="000058DD"/>
    <w:rsid w:val="000063F2"/>
    <w:rsid w:val="000120CF"/>
    <w:rsid w:val="000147DB"/>
    <w:rsid w:val="0001622A"/>
    <w:rsid w:val="000166EE"/>
    <w:rsid w:val="00016873"/>
    <w:rsid w:val="000253FC"/>
    <w:rsid w:val="000254E1"/>
    <w:rsid w:val="00030C5C"/>
    <w:rsid w:val="000315AF"/>
    <w:rsid w:val="00033092"/>
    <w:rsid w:val="000349B2"/>
    <w:rsid w:val="000354A0"/>
    <w:rsid w:val="00037045"/>
    <w:rsid w:val="00040A7C"/>
    <w:rsid w:val="00042027"/>
    <w:rsid w:val="00043A89"/>
    <w:rsid w:val="00046A02"/>
    <w:rsid w:val="0004765E"/>
    <w:rsid w:val="00050772"/>
    <w:rsid w:val="00050AF3"/>
    <w:rsid w:val="00052927"/>
    <w:rsid w:val="00053DD1"/>
    <w:rsid w:val="00054690"/>
    <w:rsid w:val="00054798"/>
    <w:rsid w:val="00054F56"/>
    <w:rsid w:val="000552AA"/>
    <w:rsid w:val="00061887"/>
    <w:rsid w:val="00062EC6"/>
    <w:rsid w:val="00063899"/>
    <w:rsid w:val="000638D4"/>
    <w:rsid w:val="00065ABA"/>
    <w:rsid w:val="00066830"/>
    <w:rsid w:val="00070431"/>
    <w:rsid w:val="00073395"/>
    <w:rsid w:val="00073D6D"/>
    <w:rsid w:val="00073F57"/>
    <w:rsid w:val="000767D9"/>
    <w:rsid w:val="0007705C"/>
    <w:rsid w:val="00083DBD"/>
    <w:rsid w:val="00086215"/>
    <w:rsid w:val="00087980"/>
    <w:rsid w:val="000921E4"/>
    <w:rsid w:val="00092704"/>
    <w:rsid w:val="00093326"/>
    <w:rsid w:val="000935A1"/>
    <w:rsid w:val="00097048"/>
    <w:rsid w:val="000A0F7F"/>
    <w:rsid w:val="000A13AC"/>
    <w:rsid w:val="000A4B44"/>
    <w:rsid w:val="000A679A"/>
    <w:rsid w:val="000A7A68"/>
    <w:rsid w:val="000B2275"/>
    <w:rsid w:val="000B4F35"/>
    <w:rsid w:val="000B6018"/>
    <w:rsid w:val="000B6C7C"/>
    <w:rsid w:val="000C2AA7"/>
    <w:rsid w:val="000C368C"/>
    <w:rsid w:val="000C6DEF"/>
    <w:rsid w:val="000D2ABE"/>
    <w:rsid w:val="000D630E"/>
    <w:rsid w:val="000D66D0"/>
    <w:rsid w:val="000D70A5"/>
    <w:rsid w:val="000E0370"/>
    <w:rsid w:val="000E05AC"/>
    <w:rsid w:val="000E1DA7"/>
    <w:rsid w:val="000E4FF9"/>
    <w:rsid w:val="000E60AB"/>
    <w:rsid w:val="000E7739"/>
    <w:rsid w:val="000E7A52"/>
    <w:rsid w:val="000F2C80"/>
    <w:rsid w:val="000F555B"/>
    <w:rsid w:val="000F63DA"/>
    <w:rsid w:val="000F69F6"/>
    <w:rsid w:val="000F7AC3"/>
    <w:rsid w:val="001026E3"/>
    <w:rsid w:val="0010498F"/>
    <w:rsid w:val="00105A04"/>
    <w:rsid w:val="00111A0B"/>
    <w:rsid w:val="00112D98"/>
    <w:rsid w:val="00116A34"/>
    <w:rsid w:val="001175AD"/>
    <w:rsid w:val="00117A63"/>
    <w:rsid w:val="00123BDE"/>
    <w:rsid w:val="0012462A"/>
    <w:rsid w:val="00130740"/>
    <w:rsid w:val="0013112B"/>
    <w:rsid w:val="00133077"/>
    <w:rsid w:val="00133508"/>
    <w:rsid w:val="0013430D"/>
    <w:rsid w:val="00134334"/>
    <w:rsid w:val="0013779F"/>
    <w:rsid w:val="00137E3F"/>
    <w:rsid w:val="0014188C"/>
    <w:rsid w:val="00142502"/>
    <w:rsid w:val="00143092"/>
    <w:rsid w:val="00144CEC"/>
    <w:rsid w:val="00145671"/>
    <w:rsid w:val="0014731E"/>
    <w:rsid w:val="001475B7"/>
    <w:rsid w:val="001515B1"/>
    <w:rsid w:val="00151AF3"/>
    <w:rsid w:val="00152F66"/>
    <w:rsid w:val="001533AC"/>
    <w:rsid w:val="001559CE"/>
    <w:rsid w:val="00160CDB"/>
    <w:rsid w:val="00166B68"/>
    <w:rsid w:val="001700B1"/>
    <w:rsid w:val="001742BC"/>
    <w:rsid w:val="00175C6A"/>
    <w:rsid w:val="00177B2C"/>
    <w:rsid w:val="0018179F"/>
    <w:rsid w:val="00182AFA"/>
    <w:rsid w:val="00183F20"/>
    <w:rsid w:val="00185344"/>
    <w:rsid w:val="00190D04"/>
    <w:rsid w:val="00194774"/>
    <w:rsid w:val="00194F72"/>
    <w:rsid w:val="00195AFE"/>
    <w:rsid w:val="00196026"/>
    <w:rsid w:val="001A0393"/>
    <w:rsid w:val="001A03E5"/>
    <w:rsid w:val="001A6899"/>
    <w:rsid w:val="001B0235"/>
    <w:rsid w:val="001B20AC"/>
    <w:rsid w:val="001B2837"/>
    <w:rsid w:val="001B3E98"/>
    <w:rsid w:val="001B4068"/>
    <w:rsid w:val="001B48F3"/>
    <w:rsid w:val="001B4E4B"/>
    <w:rsid w:val="001B5906"/>
    <w:rsid w:val="001B5B6B"/>
    <w:rsid w:val="001B5B70"/>
    <w:rsid w:val="001B7752"/>
    <w:rsid w:val="001C2160"/>
    <w:rsid w:val="001C2774"/>
    <w:rsid w:val="001C4B81"/>
    <w:rsid w:val="001C72B1"/>
    <w:rsid w:val="001D09A0"/>
    <w:rsid w:val="001E0D25"/>
    <w:rsid w:val="001E165B"/>
    <w:rsid w:val="001E17F7"/>
    <w:rsid w:val="001E29B6"/>
    <w:rsid w:val="001E4B29"/>
    <w:rsid w:val="001E505A"/>
    <w:rsid w:val="001E6969"/>
    <w:rsid w:val="001F0536"/>
    <w:rsid w:val="001F108D"/>
    <w:rsid w:val="001F10D4"/>
    <w:rsid w:val="001F5CBE"/>
    <w:rsid w:val="001F6C12"/>
    <w:rsid w:val="001F7B25"/>
    <w:rsid w:val="00201D18"/>
    <w:rsid w:val="002034E8"/>
    <w:rsid w:val="00206717"/>
    <w:rsid w:val="00207590"/>
    <w:rsid w:val="002119FE"/>
    <w:rsid w:val="002128A0"/>
    <w:rsid w:val="002137C8"/>
    <w:rsid w:val="00213E8B"/>
    <w:rsid w:val="002161F7"/>
    <w:rsid w:val="00217036"/>
    <w:rsid w:val="00217256"/>
    <w:rsid w:val="0021747D"/>
    <w:rsid w:val="002202F0"/>
    <w:rsid w:val="002213E5"/>
    <w:rsid w:val="002302BF"/>
    <w:rsid w:val="002303B4"/>
    <w:rsid w:val="002315C6"/>
    <w:rsid w:val="00236004"/>
    <w:rsid w:val="0023700A"/>
    <w:rsid w:val="002407A5"/>
    <w:rsid w:val="002418FB"/>
    <w:rsid w:val="00242236"/>
    <w:rsid w:val="00242C46"/>
    <w:rsid w:val="00243CED"/>
    <w:rsid w:val="00245040"/>
    <w:rsid w:val="0024618F"/>
    <w:rsid w:val="0025123B"/>
    <w:rsid w:val="00252604"/>
    <w:rsid w:val="002527EC"/>
    <w:rsid w:val="00252DFA"/>
    <w:rsid w:val="0025356D"/>
    <w:rsid w:val="0026001A"/>
    <w:rsid w:val="0026054C"/>
    <w:rsid w:val="002620A9"/>
    <w:rsid w:val="00263C6A"/>
    <w:rsid w:val="00270F65"/>
    <w:rsid w:val="002730FA"/>
    <w:rsid w:val="002746A4"/>
    <w:rsid w:val="00274F90"/>
    <w:rsid w:val="0027546C"/>
    <w:rsid w:val="0027755A"/>
    <w:rsid w:val="002821EF"/>
    <w:rsid w:val="00283E22"/>
    <w:rsid w:val="00286A61"/>
    <w:rsid w:val="002875EB"/>
    <w:rsid w:val="00290BD6"/>
    <w:rsid w:val="00292D29"/>
    <w:rsid w:val="0029379F"/>
    <w:rsid w:val="00294023"/>
    <w:rsid w:val="00295522"/>
    <w:rsid w:val="00296276"/>
    <w:rsid w:val="002979C5"/>
    <w:rsid w:val="002B14BF"/>
    <w:rsid w:val="002B46AB"/>
    <w:rsid w:val="002B4EF1"/>
    <w:rsid w:val="002C115B"/>
    <w:rsid w:val="002C28B8"/>
    <w:rsid w:val="002C2E88"/>
    <w:rsid w:val="002C45C3"/>
    <w:rsid w:val="002C4B55"/>
    <w:rsid w:val="002C4D1B"/>
    <w:rsid w:val="002C4E96"/>
    <w:rsid w:val="002C6021"/>
    <w:rsid w:val="002C715D"/>
    <w:rsid w:val="002D2228"/>
    <w:rsid w:val="002D38A2"/>
    <w:rsid w:val="002D3F3E"/>
    <w:rsid w:val="002D5335"/>
    <w:rsid w:val="002D63D5"/>
    <w:rsid w:val="002E00D5"/>
    <w:rsid w:val="002E0253"/>
    <w:rsid w:val="002E081B"/>
    <w:rsid w:val="002E1184"/>
    <w:rsid w:val="002E6714"/>
    <w:rsid w:val="002F6DA1"/>
    <w:rsid w:val="002F7B2E"/>
    <w:rsid w:val="00301066"/>
    <w:rsid w:val="00301254"/>
    <w:rsid w:val="003015B8"/>
    <w:rsid w:val="00305D7D"/>
    <w:rsid w:val="003072A0"/>
    <w:rsid w:val="00312027"/>
    <w:rsid w:val="003152CF"/>
    <w:rsid w:val="00316573"/>
    <w:rsid w:val="00321C9C"/>
    <w:rsid w:val="003224DC"/>
    <w:rsid w:val="003249AB"/>
    <w:rsid w:val="00330F09"/>
    <w:rsid w:val="003315E0"/>
    <w:rsid w:val="003333C7"/>
    <w:rsid w:val="00334809"/>
    <w:rsid w:val="00334A2C"/>
    <w:rsid w:val="00334B6B"/>
    <w:rsid w:val="0033510E"/>
    <w:rsid w:val="00336CD5"/>
    <w:rsid w:val="0033778D"/>
    <w:rsid w:val="0034177D"/>
    <w:rsid w:val="00341BBA"/>
    <w:rsid w:val="00341FB1"/>
    <w:rsid w:val="00344139"/>
    <w:rsid w:val="003463D9"/>
    <w:rsid w:val="0034683A"/>
    <w:rsid w:val="00347182"/>
    <w:rsid w:val="0035016A"/>
    <w:rsid w:val="00351054"/>
    <w:rsid w:val="00355495"/>
    <w:rsid w:val="00355D57"/>
    <w:rsid w:val="00356C0C"/>
    <w:rsid w:val="00357ECE"/>
    <w:rsid w:val="00361682"/>
    <w:rsid w:val="0036392A"/>
    <w:rsid w:val="00366E9E"/>
    <w:rsid w:val="00370659"/>
    <w:rsid w:val="00375ECF"/>
    <w:rsid w:val="00376B88"/>
    <w:rsid w:val="00383A17"/>
    <w:rsid w:val="0038637E"/>
    <w:rsid w:val="00387B7F"/>
    <w:rsid w:val="0039070E"/>
    <w:rsid w:val="0039186E"/>
    <w:rsid w:val="00392152"/>
    <w:rsid w:val="003B39D6"/>
    <w:rsid w:val="003B3B99"/>
    <w:rsid w:val="003B3E91"/>
    <w:rsid w:val="003B4EF8"/>
    <w:rsid w:val="003B525E"/>
    <w:rsid w:val="003B5BB5"/>
    <w:rsid w:val="003B6848"/>
    <w:rsid w:val="003B6983"/>
    <w:rsid w:val="003C365B"/>
    <w:rsid w:val="003C463B"/>
    <w:rsid w:val="003C5080"/>
    <w:rsid w:val="003C5A5F"/>
    <w:rsid w:val="003D4378"/>
    <w:rsid w:val="003D5353"/>
    <w:rsid w:val="003E19FD"/>
    <w:rsid w:val="003E252C"/>
    <w:rsid w:val="003E46BD"/>
    <w:rsid w:val="003E6B41"/>
    <w:rsid w:val="003E6D96"/>
    <w:rsid w:val="003F0920"/>
    <w:rsid w:val="003F23FD"/>
    <w:rsid w:val="003F3203"/>
    <w:rsid w:val="003F4116"/>
    <w:rsid w:val="003F549E"/>
    <w:rsid w:val="003F7544"/>
    <w:rsid w:val="00400480"/>
    <w:rsid w:val="0040225A"/>
    <w:rsid w:val="00410877"/>
    <w:rsid w:val="004114FA"/>
    <w:rsid w:val="00411937"/>
    <w:rsid w:val="00412CBC"/>
    <w:rsid w:val="0041394D"/>
    <w:rsid w:val="00414A46"/>
    <w:rsid w:val="004151FC"/>
    <w:rsid w:val="00415943"/>
    <w:rsid w:val="00415CDA"/>
    <w:rsid w:val="004179A1"/>
    <w:rsid w:val="00422542"/>
    <w:rsid w:val="00422A86"/>
    <w:rsid w:val="0042668F"/>
    <w:rsid w:val="00427CBE"/>
    <w:rsid w:val="004300C5"/>
    <w:rsid w:val="00431AF0"/>
    <w:rsid w:val="00435AB4"/>
    <w:rsid w:val="00436FD3"/>
    <w:rsid w:val="004373CF"/>
    <w:rsid w:val="00437F0F"/>
    <w:rsid w:val="00440AF9"/>
    <w:rsid w:val="004413A7"/>
    <w:rsid w:val="004433E0"/>
    <w:rsid w:val="00444C99"/>
    <w:rsid w:val="00447010"/>
    <w:rsid w:val="00450BD2"/>
    <w:rsid w:val="0045236B"/>
    <w:rsid w:val="004556AD"/>
    <w:rsid w:val="00456ADC"/>
    <w:rsid w:val="00457221"/>
    <w:rsid w:val="004572D0"/>
    <w:rsid w:val="00457E96"/>
    <w:rsid w:val="00467932"/>
    <w:rsid w:val="00470D20"/>
    <w:rsid w:val="004710CB"/>
    <w:rsid w:val="004717B1"/>
    <w:rsid w:val="00471BC0"/>
    <w:rsid w:val="00471FCB"/>
    <w:rsid w:val="00472731"/>
    <w:rsid w:val="00472D69"/>
    <w:rsid w:val="004766BB"/>
    <w:rsid w:val="00476EA5"/>
    <w:rsid w:val="004771DB"/>
    <w:rsid w:val="004774A7"/>
    <w:rsid w:val="00480AB2"/>
    <w:rsid w:val="00481D5E"/>
    <w:rsid w:val="00482145"/>
    <w:rsid w:val="0048270F"/>
    <w:rsid w:val="004828B6"/>
    <w:rsid w:val="004834FF"/>
    <w:rsid w:val="00484AD7"/>
    <w:rsid w:val="0048602E"/>
    <w:rsid w:val="0049080A"/>
    <w:rsid w:val="00493BA9"/>
    <w:rsid w:val="004946C8"/>
    <w:rsid w:val="00495F3D"/>
    <w:rsid w:val="004A0552"/>
    <w:rsid w:val="004A3E39"/>
    <w:rsid w:val="004A4F25"/>
    <w:rsid w:val="004B16C3"/>
    <w:rsid w:val="004B3B08"/>
    <w:rsid w:val="004B49BC"/>
    <w:rsid w:val="004B4BA7"/>
    <w:rsid w:val="004B5911"/>
    <w:rsid w:val="004B6372"/>
    <w:rsid w:val="004B652F"/>
    <w:rsid w:val="004C0B3A"/>
    <w:rsid w:val="004C3204"/>
    <w:rsid w:val="004C4CFF"/>
    <w:rsid w:val="004C56C9"/>
    <w:rsid w:val="004C5E29"/>
    <w:rsid w:val="004C6286"/>
    <w:rsid w:val="004C69D0"/>
    <w:rsid w:val="004D03EC"/>
    <w:rsid w:val="004D1A38"/>
    <w:rsid w:val="004D1D0C"/>
    <w:rsid w:val="004D3895"/>
    <w:rsid w:val="004D3E31"/>
    <w:rsid w:val="004D475E"/>
    <w:rsid w:val="004D57EF"/>
    <w:rsid w:val="004D6F40"/>
    <w:rsid w:val="004E48CC"/>
    <w:rsid w:val="004E4DDE"/>
    <w:rsid w:val="004E5293"/>
    <w:rsid w:val="004E5863"/>
    <w:rsid w:val="004E6418"/>
    <w:rsid w:val="004E75BC"/>
    <w:rsid w:val="004F420C"/>
    <w:rsid w:val="004F6A9F"/>
    <w:rsid w:val="005002CF"/>
    <w:rsid w:val="005020B1"/>
    <w:rsid w:val="005028CE"/>
    <w:rsid w:val="00505315"/>
    <w:rsid w:val="00505CE1"/>
    <w:rsid w:val="005079D2"/>
    <w:rsid w:val="005135E3"/>
    <w:rsid w:val="005139DF"/>
    <w:rsid w:val="00514051"/>
    <w:rsid w:val="00514CA0"/>
    <w:rsid w:val="00514E88"/>
    <w:rsid w:val="005154E3"/>
    <w:rsid w:val="00515A2C"/>
    <w:rsid w:val="00516894"/>
    <w:rsid w:val="00516D52"/>
    <w:rsid w:val="005202BC"/>
    <w:rsid w:val="00520AB1"/>
    <w:rsid w:val="00523AA3"/>
    <w:rsid w:val="00523B19"/>
    <w:rsid w:val="005269ED"/>
    <w:rsid w:val="005308E3"/>
    <w:rsid w:val="0053224B"/>
    <w:rsid w:val="00540342"/>
    <w:rsid w:val="00542BF1"/>
    <w:rsid w:val="00543C12"/>
    <w:rsid w:val="00544A8B"/>
    <w:rsid w:val="00551040"/>
    <w:rsid w:val="005529D2"/>
    <w:rsid w:val="005538C6"/>
    <w:rsid w:val="005552C4"/>
    <w:rsid w:val="0055613F"/>
    <w:rsid w:val="00556607"/>
    <w:rsid w:val="005578C5"/>
    <w:rsid w:val="005608DD"/>
    <w:rsid w:val="0056172C"/>
    <w:rsid w:val="005620CA"/>
    <w:rsid w:val="0056214D"/>
    <w:rsid w:val="00562F19"/>
    <w:rsid w:val="00563A12"/>
    <w:rsid w:val="00563BE0"/>
    <w:rsid w:val="00564545"/>
    <w:rsid w:val="0056460E"/>
    <w:rsid w:val="00567830"/>
    <w:rsid w:val="00570B81"/>
    <w:rsid w:val="00572D5B"/>
    <w:rsid w:val="00576E15"/>
    <w:rsid w:val="00582027"/>
    <w:rsid w:val="005824A6"/>
    <w:rsid w:val="00582F89"/>
    <w:rsid w:val="0058353C"/>
    <w:rsid w:val="00583FA0"/>
    <w:rsid w:val="00585470"/>
    <w:rsid w:val="005917D8"/>
    <w:rsid w:val="00593194"/>
    <w:rsid w:val="00594903"/>
    <w:rsid w:val="00595BD1"/>
    <w:rsid w:val="00595D2F"/>
    <w:rsid w:val="00595ECD"/>
    <w:rsid w:val="0059685F"/>
    <w:rsid w:val="005A568D"/>
    <w:rsid w:val="005A5726"/>
    <w:rsid w:val="005A6165"/>
    <w:rsid w:val="005A66FA"/>
    <w:rsid w:val="005A71F8"/>
    <w:rsid w:val="005B05A3"/>
    <w:rsid w:val="005B1E71"/>
    <w:rsid w:val="005B3C2A"/>
    <w:rsid w:val="005B4D0A"/>
    <w:rsid w:val="005B6CD4"/>
    <w:rsid w:val="005C3D4A"/>
    <w:rsid w:val="005C4023"/>
    <w:rsid w:val="005C4CE6"/>
    <w:rsid w:val="005C6590"/>
    <w:rsid w:val="005D1037"/>
    <w:rsid w:val="005D2978"/>
    <w:rsid w:val="005D5AFF"/>
    <w:rsid w:val="005D5E91"/>
    <w:rsid w:val="005D6978"/>
    <w:rsid w:val="005D7CD8"/>
    <w:rsid w:val="005E2457"/>
    <w:rsid w:val="005E27F6"/>
    <w:rsid w:val="005E4474"/>
    <w:rsid w:val="005E5347"/>
    <w:rsid w:val="005E6898"/>
    <w:rsid w:val="005F0CA4"/>
    <w:rsid w:val="005F0EEF"/>
    <w:rsid w:val="005F4A2B"/>
    <w:rsid w:val="005F4D2B"/>
    <w:rsid w:val="005F5F5F"/>
    <w:rsid w:val="00600DC9"/>
    <w:rsid w:val="00602471"/>
    <w:rsid w:val="00604A47"/>
    <w:rsid w:val="00605698"/>
    <w:rsid w:val="00605D8F"/>
    <w:rsid w:val="006069E3"/>
    <w:rsid w:val="006074B4"/>
    <w:rsid w:val="00607C72"/>
    <w:rsid w:val="0061117E"/>
    <w:rsid w:val="00611F69"/>
    <w:rsid w:val="00612B60"/>
    <w:rsid w:val="006149E0"/>
    <w:rsid w:val="00616C2B"/>
    <w:rsid w:val="00617771"/>
    <w:rsid w:val="00620387"/>
    <w:rsid w:val="006236A9"/>
    <w:rsid w:val="006279E2"/>
    <w:rsid w:val="00627D39"/>
    <w:rsid w:val="006314C9"/>
    <w:rsid w:val="006351EB"/>
    <w:rsid w:val="006376E4"/>
    <w:rsid w:val="0064276A"/>
    <w:rsid w:val="00642EFD"/>
    <w:rsid w:val="00642F36"/>
    <w:rsid w:val="00645027"/>
    <w:rsid w:val="006472F6"/>
    <w:rsid w:val="00650FF8"/>
    <w:rsid w:val="00652140"/>
    <w:rsid w:val="00653B7B"/>
    <w:rsid w:val="00655602"/>
    <w:rsid w:val="00656527"/>
    <w:rsid w:val="006610B3"/>
    <w:rsid w:val="00661294"/>
    <w:rsid w:val="0066197B"/>
    <w:rsid w:val="00670733"/>
    <w:rsid w:val="00670F8B"/>
    <w:rsid w:val="00672513"/>
    <w:rsid w:val="0067494C"/>
    <w:rsid w:val="00674B0C"/>
    <w:rsid w:val="006757B5"/>
    <w:rsid w:val="00676AFA"/>
    <w:rsid w:val="00683D45"/>
    <w:rsid w:val="00684A1F"/>
    <w:rsid w:val="00686195"/>
    <w:rsid w:val="006876D9"/>
    <w:rsid w:val="00687F96"/>
    <w:rsid w:val="006927C7"/>
    <w:rsid w:val="006930CB"/>
    <w:rsid w:val="006934B8"/>
    <w:rsid w:val="00695EFF"/>
    <w:rsid w:val="00697846"/>
    <w:rsid w:val="006A0464"/>
    <w:rsid w:val="006A56F6"/>
    <w:rsid w:val="006A5817"/>
    <w:rsid w:val="006B5192"/>
    <w:rsid w:val="006B616D"/>
    <w:rsid w:val="006C2A2F"/>
    <w:rsid w:val="006C2CE4"/>
    <w:rsid w:val="006C5CD4"/>
    <w:rsid w:val="006C7856"/>
    <w:rsid w:val="006C7F8E"/>
    <w:rsid w:val="006D3B2D"/>
    <w:rsid w:val="006D3E5E"/>
    <w:rsid w:val="006D3E9F"/>
    <w:rsid w:val="006D62E4"/>
    <w:rsid w:val="006D7750"/>
    <w:rsid w:val="006E0143"/>
    <w:rsid w:val="006E101C"/>
    <w:rsid w:val="006E17E6"/>
    <w:rsid w:val="006E18F8"/>
    <w:rsid w:val="006E1DE1"/>
    <w:rsid w:val="006E2169"/>
    <w:rsid w:val="006E3A31"/>
    <w:rsid w:val="006E524D"/>
    <w:rsid w:val="006E6672"/>
    <w:rsid w:val="006E6855"/>
    <w:rsid w:val="006F1D6D"/>
    <w:rsid w:val="006F5D98"/>
    <w:rsid w:val="0070222C"/>
    <w:rsid w:val="00705053"/>
    <w:rsid w:val="0070702C"/>
    <w:rsid w:val="0070770A"/>
    <w:rsid w:val="007110EB"/>
    <w:rsid w:val="00711635"/>
    <w:rsid w:val="00714A59"/>
    <w:rsid w:val="007208DA"/>
    <w:rsid w:val="00720DF8"/>
    <w:rsid w:val="00723CB4"/>
    <w:rsid w:val="00724850"/>
    <w:rsid w:val="00724E08"/>
    <w:rsid w:val="00731265"/>
    <w:rsid w:val="0073334E"/>
    <w:rsid w:val="00735EFB"/>
    <w:rsid w:val="007375C6"/>
    <w:rsid w:val="00737BC4"/>
    <w:rsid w:val="00740D04"/>
    <w:rsid w:val="007455BF"/>
    <w:rsid w:val="00746081"/>
    <w:rsid w:val="00747721"/>
    <w:rsid w:val="00747A95"/>
    <w:rsid w:val="007533A9"/>
    <w:rsid w:val="00753479"/>
    <w:rsid w:val="007542C7"/>
    <w:rsid w:val="00756662"/>
    <w:rsid w:val="00756E70"/>
    <w:rsid w:val="007576DB"/>
    <w:rsid w:val="00766793"/>
    <w:rsid w:val="00766824"/>
    <w:rsid w:val="0076735C"/>
    <w:rsid w:val="007703DB"/>
    <w:rsid w:val="00770E9C"/>
    <w:rsid w:val="00771BED"/>
    <w:rsid w:val="007720F1"/>
    <w:rsid w:val="007720F3"/>
    <w:rsid w:val="00772581"/>
    <w:rsid w:val="00775A23"/>
    <w:rsid w:val="00776939"/>
    <w:rsid w:val="007775D3"/>
    <w:rsid w:val="00777B57"/>
    <w:rsid w:val="00777DA7"/>
    <w:rsid w:val="00780A22"/>
    <w:rsid w:val="007814FB"/>
    <w:rsid w:val="0078269A"/>
    <w:rsid w:val="00785154"/>
    <w:rsid w:val="007874C0"/>
    <w:rsid w:val="00787C6A"/>
    <w:rsid w:val="00791D0A"/>
    <w:rsid w:val="00793203"/>
    <w:rsid w:val="007947D6"/>
    <w:rsid w:val="007967F0"/>
    <w:rsid w:val="007A0467"/>
    <w:rsid w:val="007A1324"/>
    <w:rsid w:val="007A3058"/>
    <w:rsid w:val="007A3ED0"/>
    <w:rsid w:val="007A5B90"/>
    <w:rsid w:val="007A5FF5"/>
    <w:rsid w:val="007A707B"/>
    <w:rsid w:val="007B16A0"/>
    <w:rsid w:val="007B1775"/>
    <w:rsid w:val="007B5645"/>
    <w:rsid w:val="007B6EDB"/>
    <w:rsid w:val="007C0F2C"/>
    <w:rsid w:val="007C0F4B"/>
    <w:rsid w:val="007C2049"/>
    <w:rsid w:val="007C56B1"/>
    <w:rsid w:val="007C6777"/>
    <w:rsid w:val="007D326B"/>
    <w:rsid w:val="007D33A8"/>
    <w:rsid w:val="007D65E1"/>
    <w:rsid w:val="007E760F"/>
    <w:rsid w:val="007F0B19"/>
    <w:rsid w:val="007F0F7D"/>
    <w:rsid w:val="007F15B0"/>
    <w:rsid w:val="007F26C1"/>
    <w:rsid w:val="007F347E"/>
    <w:rsid w:val="007F5C79"/>
    <w:rsid w:val="007F775D"/>
    <w:rsid w:val="008009ED"/>
    <w:rsid w:val="00801F09"/>
    <w:rsid w:val="00802185"/>
    <w:rsid w:val="0080229B"/>
    <w:rsid w:val="00803071"/>
    <w:rsid w:val="0080553B"/>
    <w:rsid w:val="00806BC0"/>
    <w:rsid w:val="00812E5D"/>
    <w:rsid w:val="0081379E"/>
    <w:rsid w:val="0081387C"/>
    <w:rsid w:val="00822139"/>
    <w:rsid w:val="008221CD"/>
    <w:rsid w:val="0082288C"/>
    <w:rsid w:val="008236F8"/>
    <w:rsid w:val="0082468A"/>
    <w:rsid w:val="00824D59"/>
    <w:rsid w:val="00825EE6"/>
    <w:rsid w:val="0082612B"/>
    <w:rsid w:val="00831EA7"/>
    <w:rsid w:val="008341D0"/>
    <w:rsid w:val="008346A3"/>
    <w:rsid w:val="00836EE7"/>
    <w:rsid w:val="00837A25"/>
    <w:rsid w:val="00840FAF"/>
    <w:rsid w:val="00843B58"/>
    <w:rsid w:val="00844E18"/>
    <w:rsid w:val="00847EE9"/>
    <w:rsid w:val="00852FC6"/>
    <w:rsid w:val="00855950"/>
    <w:rsid w:val="008559EF"/>
    <w:rsid w:val="008579F6"/>
    <w:rsid w:val="00857F6A"/>
    <w:rsid w:val="008606A7"/>
    <w:rsid w:val="00864A46"/>
    <w:rsid w:val="00867E62"/>
    <w:rsid w:val="00871A38"/>
    <w:rsid w:val="0088309A"/>
    <w:rsid w:val="00886CD0"/>
    <w:rsid w:val="0088712D"/>
    <w:rsid w:val="00887B38"/>
    <w:rsid w:val="008902BF"/>
    <w:rsid w:val="00890477"/>
    <w:rsid w:val="00892065"/>
    <w:rsid w:val="008930AA"/>
    <w:rsid w:val="00896990"/>
    <w:rsid w:val="008A1A8A"/>
    <w:rsid w:val="008A1E2F"/>
    <w:rsid w:val="008A26CE"/>
    <w:rsid w:val="008A288E"/>
    <w:rsid w:val="008A362D"/>
    <w:rsid w:val="008A66CB"/>
    <w:rsid w:val="008B1C57"/>
    <w:rsid w:val="008B30BB"/>
    <w:rsid w:val="008B539E"/>
    <w:rsid w:val="008B61CE"/>
    <w:rsid w:val="008B6B4F"/>
    <w:rsid w:val="008C189A"/>
    <w:rsid w:val="008C2304"/>
    <w:rsid w:val="008C27F7"/>
    <w:rsid w:val="008C76AC"/>
    <w:rsid w:val="008D284C"/>
    <w:rsid w:val="008D2916"/>
    <w:rsid w:val="008E2AA7"/>
    <w:rsid w:val="008E3C32"/>
    <w:rsid w:val="008E6F6C"/>
    <w:rsid w:val="008E7AE4"/>
    <w:rsid w:val="008F09C8"/>
    <w:rsid w:val="008F1A9C"/>
    <w:rsid w:val="008F4914"/>
    <w:rsid w:val="008F5A2A"/>
    <w:rsid w:val="008F659C"/>
    <w:rsid w:val="008F7A9B"/>
    <w:rsid w:val="008F7AA7"/>
    <w:rsid w:val="00900514"/>
    <w:rsid w:val="00901982"/>
    <w:rsid w:val="00906982"/>
    <w:rsid w:val="00915796"/>
    <w:rsid w:val="009175F2"/>
    <w:rsid w:val="009209C5"/>
    <w:rsid w:val="00921DF6"/>
    <w:rsid w:val="009221B7"/>
    <w:rsid w:val="00923708"/>
    <w:rsid w:val="0092496A"/>
    <w:rsid w:val="00926A02"/>
    <w:rsid w:val="009278D4"/>
    <w:rsid w:val="00934F4E"/>
    <w:rsid w:val="0093793B"/>
    <w:rsid w:val="00940893"/>
    <w:rsid w:val="00942F8C"/>
    <w:rsid w:val="00943CB2"/>
    <w:rsid w:val="00945A62"/>
    <w:rsid w:val="00950336"/>
    <w:rsid w:val="009504F0"/>
    <w:rsid w:val="00950CFE"/>
    <w:rsid w:val="00951413"/>
    <w:rsid w:val="00960DBA"/>
    <w:rsid w:val="0096261E"/>
    <w:rsid w:val="00962656"/>
    <w:rsid w:val="00962776"/>
    <w:rsid w:val="00962857"/>
    <w:rsid w:val="00963E95"/>
    <w:rsid w:val="00965E7A"/>
    <w:rsid w:val="00966E13"/>
    <w:rsid w:val="00967B71"/>
    <w:rsid w:val="00967FD0"/>
    <w:rsid w:val="00970F26"/>
    <w:rsid w:val="00971438"/>
    <w:rsid w:val="009726BB"/>
    <w:rsid w:val="009812D4"/>
    <w:rsid w:val="00981B07"/>
    <w:rsid w:val="009877CA"/>
    <w:rsid w:val="009911C5"/>
    <w:rsid w:val="00991260"/>
    <w:rsid w:val="0099207D"/>
    <w:rsid w:val="00992806"/>
    <w:rsid w:val="009933BC"/>
    <w:rsid w:val="00994A32"/>
    <w:rsid w:val="00996F31"/>
    <w:rsid w:val="00997074"/>
    <w:rsid w:val="009A1584"/>
    <w:rsid w:val="009A185C"/>
    <w:rsid w:val="009A2D21"/>
    <w:rsid w:val="009A3280"/>
    <w:rsid w:val="009A3412"/>
    <w:rsid w:val="009A4FAB"/>
    <w:rsid w:val="009A5C61"/>
    <w:rsid w:val="009A614A"/>
    <w:rsid w:val="009B1F39"/>
    <w:rsid w:val="009B1F64"/>
    <w:rsid w:val="009B38F0"/>
    <w:rsid w:val="009B63DD"/>
    <w:rsid w:val="009C3ED4"/>
    <w:rsid w:val="009C4986"/>
    <w:rsid w:val="009C4C34"/>
    <w:rsid w:val="009C76A7"/>
    <w:rsid w:val="009C76C0"/>
    <w:rsid w:val="009D0CA1"/>
    <w:rsid w:val="009D3612"/>
    <w:rsid w:val="009D38C9"/>
    <w:rsid w:val="009D39E5"/>
    <w:rsid w:val="009D6DFD"/>
    <w:rsid w:val="009F1266"/>
    <w:rsid w:val="00A004EC"/>
    <w:rsid w:val="00A02ED9"/>
    <w:rsid w:val="00A05393"/>
    <w:rsid w:val="00A060BB"/>
    <w:rsid w:val="00A06F2E"/>
    <w:rsid w:val="00A06FCF"/>
    <w:rsid w:val="00A157B7"/>
    <w:rsid w:val="00A15B0C"/>
    <w:rsid w:val="00A15EA9"/>
    <w:rsid w:val="00A2001B"/>
    <w:rsid w:val="00A22418"/>
    <w:rsid w:val="00A32CD6"/>
    <w:rsid w:val="00A35905"/>
    <w:rsid w:val="00A36769"/>
    <w:rsid w:val="00A379D5"/>
    <w:rsid w:val="00A409B5"/>
    <w:rsid w:val="00A40A56"/>
    <w:rsid w:val="00A4206A"/>
    <w:rsid w:val="00A42AB5"/>
    <w:rsid w:val="00A42DC1"/>
    <w:rsid w:val="00A440B2"/>
    <w:rsid w:val="00A4666F"/>
    <w:rsid w:val="00A5651A"/>
    <w:rsid w:val="00A56ECB"/>
    <w:rsid w:val="00A578CF"/>
    <w:rsid w:val="00A57A9A"/>
    <w:rsid w:val="00A61B90"/>
    <w:rsid w:val="00A61E80"/>
    <w:rsid w:val="00A63633"/>
    <w:rsid w:val="00A701C0"/>
    <w:rsid w:val="00A71296"/>
    <w:rsid w:val="00A7344B"/>
    <w:rsid w:val="00A73565"/>
    <w:rsid w:val="00A74CEF"/>
    <w:rsid w:val="00A760C3"/>
    <w:rsid w:val="00A805FF"/>
    <w:rsid w:val="00A92DC0"/>
    <w:rsid w:val="00A9323D"/>
    <w:rsid w:val="00A934A7"/>
    <w:rsid w:val="00A955C8"/>
    <w:rsid w:val="00A9582D"/>
    <w:rsid w:val="00A96F9F"/>
    <w:rsid w:val="00AA29CB"/>
    <w:rsid w:val="00AA6D27"/>
    <w:rsid w:val="00AB00F6"/>
    <w:rsid w:val="00AB1DF9"/>
    <w:rsid w:val="00AB7E4F"/>
    <w:rsid w:val="00AC0BC0"/>
    <w:rsid w:val="00AC132B"/>
    <w:rsid w:val="00AC1A5E"/>
    <w:rsid w:val="00AC5B21"/>
    <w:rsid w:val="00AC77CA"/>
    <w:rsid w:val="00AD0850"/>
    <w:rsid w:val="00AD26DB"/>
    <w:rsid w:val="00AD372B"/>
    <w:rsid w:val="00AD6BB2"/>
    <w:rsid w:val="00AD7CEA"/>
    <w:rsid w:val="00AE08E5"/>
    <w:rsid w:val="00AE0AD4"/>
    <w:rsid w:val="00AE0EF8"/>
    <w:rsid w:val="00AE1307"/>
    <w:rsid w:val="00AE319E"/>
    <w:rsid w:val="00AE3CBC"/>
    <w:rsid w:val="00AE57DF"/>
    <w:rsid w:val="00AE76BA"/>
    <w:rsid w:val="00AF0640"/>
    <w:rsid w:val="00AF2FA7"/>
    <w:rsid w:val="00AF367B"/>
    <w:rsid w:val="00B01DC3"/>
    <w:rsid w:val="00B05E00"/>
    <w:rsid w:val="00B05F51"/>
    <w:rsid w:val="00B12B67"/>
    <w:rsid w:val="00B12B9B"/>
    <w:rsid w:val="00B12BB2"/>
    <w:rsid w:val="00B1353E"/>
    <w:rsid w:val="00B15E59"/>
    <w:rsid w:val="00B160C8"/>
    <w:rsid w:val="00B23998"/>
    <w:rsid w:val="00B25744"/>
    <w:rsid w:val="00B25D4F"/>
    <w:rsid w:val="00B265AC"/>
    <w:rsid w:val="00B275FB"/>
    <w:rsid w:val="00B27DD6"/>
    <w:rsid w:val="00B30A65"/>
    <w:rsid w:val="00B35115"/>
    <w:rsid w:val="00B364E2"/>
    <w:rsid w:val="00B37A88"/>
    <w:rsid w:val="00B40793"/>
    <w:rsid w:val="00B43334"/>
    <w:rsid w:val="00B43E7E"/>
    <w:rsid w:val="00B47264"/>
    <w:rsid w:val="00B52C9C"/>
    <w:rsid w:val="00B536EE"/>
    <w:rsid w:val="00B537BF"/>
    <w:rsid w:val="00B566E2"/>
    <w:rsid w:val="00B60249"/>
    <w:rsid w:val="00B615B2"/>
    <w:rsid w:val="00B64859"/>
    <w:rsid w:val="00B658D5"/>
    <w:rsid w:val="00B67207"/>
    <w:rsid w:val="00B70F87"/>
    <w:rsid w:val="00B716C3"/>
    <w:rsid w:val="00B72EE0"/>
    <w:rsid w:val="00B73043"/>
    <w:rsid w:val="00B74148"/>
    <w:rsid w:val="00B770F6"/>
    <w:rsid w:val="00B80298"/>
    <w:rsid w:val="00B80AD9"/>
    <w:rsid w:val="00B84315"/>
    <w:rsid w:val="00B85E42"/>
    <w:rsid w:val="00B87876"/>
    <w:rsid w:val="00B93F7F"/>
    <w:rsid w:val="00B95373"/>
    <w:rsid w:val="00B95920"/>
    <w:rsid w:val="00BA0169"/>
    <w:rsid w:val="00BA01C0"/>
    <w:rsid w:val="00BA0FB4"/>
    <w:rsid w:val="00BA3C59"/>
    <w:rsid w:val="00BA42EB"/>
    <w:rsid w:val="00BA6EDE"/>
    <w:rsid w:val="00BB09EA"/>
    <w:rsid w:val="00BB1C0E"/>
    <w:rsid w:val="00BB4D48"/>
    <w:rsid w:val="00BB5F1D"/>
    <w:rsid w:val="00BB5FAC"/>
    <w:rsid w:val="00BB76AA"/>
    <w:rsid w:val="00BB77C7"/>
    <w:rsid w:val="00BC0C2E"/>
    <w:rsid w:val="00BC1C03"/>
    <w:rsid w:val="00BC2A7D"/>
    <w:rsid w:val="00BC3376"/>
    <w:rsid w:val="00BC3C84"/>
    <w:rsid w:val="00BC48D1"/>
    <w:rsid w:val="00BC5EB8"/>
    <w:rsid w:val="00BC70E9"/>
    <w:rsid w:val="00BC76A0"/>
    <w:rsid w:val="00BC7C7F"/>
    <w:rsid w:val="00BC7E41"/>
    <w:rsid w:val="00BD3779"/>
    <w:rsid w:val="00BD4B73"/>
    <w:rsid w:val="00BD52DB"/>
    <w:rsid w:val="00BE1652"/>
    <w:rsid w:val="00BE3AC1"/>
    <w:rsid w:val="00BE3E32"/>
    <w:rsid w:val="00BE792B"/>
    <w:rsid w:val="00BF1116"/>
    <w:rsid w:val="00BF206F"/>
    <w:rsid w:val="00BF2CBE"/>
    <w:rsid w:val="00BF3C3F"/>
    <w:rsid w:val="00BF3E83"/>
    <w:rsid w:val="00C0012E"/>
    <w:rsid w:val="00C0175A"/>
    <w:rsid w:val="00C0183F"/>
    <w:rsid w:val="00C0249F"/>
    <w:rsid w:val="00C024C9"/>
    <w:rsid w:val="00C02FC6"/>
    <w:rsid w:val="00C03EF5"/>
    <w:rsid w:val="00C041D2"/>
    <w:rsid w:val="00C04A55"/>
    <w:rsid w:val="00C04D5E"/>
    <w:rsid w:val="00C04EFE"/>
    <w:rsid w:val="00C1056D"/>
    <w:rsid w:val="00C10928"/>
    <w:rsid w:val="00C120DE"/>
    <w:rsid w:val="00C156F0"/>
    <w:rsid w:val="00C160B6"/>
    <w:rsid w:val="00C16689"/>
    <w:rsid w:val="00C216A0"/>
    <w:rsid w:val="00C2215A"/>
    <w:rsid w:val="00C22DDF"/>
    <w:rsid w:val="00C3080A"/>
    <w:rsid w:val="00C319FD"/>
    <w:rsid w:val="00C32241"/>
    <w:rsid w:val="00C323D3"/>
    <w:rsid w:val="00C338BB"/>
    <w:rsid w:val="00C461A3"/>
    <w:rsid w:val="00C461D4"/>
    <w:rsid w:val="00C50A29"/>
    <w:rsid w:val="00C50EBF"/>
    <w:rsid w:val="00C52981"/>
    <w:rsid w:val="00C52D37"/>
    <w:rsid w:val="00C550D5"/>
    <w:rsid w:val="00C56115"/>
    <w:rsid w:val="00C56AFA"/>
    <w:rsid w:val="00C57A74"/>
    <w:rsid w:val="00C61955"/>
    <w:rsid w:val="00C61A1A"/>
    <w:rsid w:val="00C62507"/>
    <w:rsid w:val="00C63384"/>
    <w:rsid w:val="00C6365D"/>
    <w:rsid w:val="00C63CC2"/>
    <w:rsid w:val="00C657B7"/>
    <w:rsid w:val="00C65DC8"/>
    <w:rsid w:val="00C6626E"/>
    <w:rsid w:val="00C70F32"/>
    <w:rsid w:val="00C736AB"/>
    <w:rsid w:val="00C74788"/>
    <w:rsid w:val="00C75236"/>
    <w:rsid w:val="00C77645"/>
    <w:rsid w:val="00C802CD"/>
    <w:rsid w:val="00C80F2D"/>
    <w:rsid w:val="00C82061"/>
    <w:rsid w:val="00C83BC7"/>
    <w:rsid w:val="00C84CEF"/>
    <w:rsid w:val="00C8502C"/>
    <w:rsid w:val="00C8527B"/>
    <w:rsid w:val="00C85D7B"/>
    <w:rsid w:val="00C86DEB"/>
    <w:rsid w:val="00C9034D"/>
    <w:rsid w:val="00C90AD3"/>
    <w:rsid w:val="00C91271"/>
    <w:rsid w:val="00C926E3"/>
    <w:rsid w:val="00C92A0E"/>
    <w:rsid w:val="00C93F45"/>
    <w:rsid w:val="00C94D2D"/>
    <w:rsid w:val="00CA36E1"/>
    <w:rsid w:val="00CA5DE9"/>
    <w:rsid w:val="00CA6726"/>
    <w:rsid w:val="00CB30E3"/>
    <w:rsid w:val="00CB4B21"/>
    <w:rsid w:val="00CB51E2"/>
    <w:rsid w:val="00CC001A"/>
    <w:rsid w:val="00CC01F9"/>
    <w:rsid w:val="00CC38BC"/>
    <w:rsid w:val="00CC40ED"/>
    <w:rsid w:val="00CC571C"/>
    <w:rsid w:val="00CC6BA9"/>
    <w:rsid w:val="00CC7B55"/>
    <w:rsid w:val="00CC7DFE"/>
    <w:rsid w:val="00CD1759"/>
    <w:rsid w:val="00CD1848"/>
    <w:rsid w:val="00CD2FF1"/>
    <w:rsid w:val="00CD5482"/>
    <w:rsid w:val="00CD6401"/>
    <w:rsid w:val="00CD735F"/>
    <w:rsid w:val="00CE006F"/>
    <w:rsid w:val="00CE020A"/>
    <w:rsid w:val="00CE223B"/>
    <w:rsid w:val="00CE2B17"/>
    <w:rsid w:val="00CE374D"/>
    <w:rsid w:val="00CE3B93"/>
    <w:rsid w:val="00CE4F25"/>
    <w:rsid w:val="00CE58ED"/>
    <w:rsid w:val="00CE67DA"/>
    <w:rsid w:val="00CE758F"/>
    <w:rsid w:val="00CE7657"/>
    <w:rsid w:val="00CE7B50"/>
    <w:rsid w:val="00CF1365"/>
    <w:rsid w:val="00CF236B"/>
    <w:rsid w:val="00CF240B"/>
    <w:rsid w:val="00CF336B"/>
    <w:rsid w:val="00CF3B75"/>
    <w:rsid w:val="00CF74D4"/>
    <w:rsid w:val="00CF7B40"/>
    <w:rsid w:val="00CF7FB6"/>
    <w:rsid w:val="00D01755"/>
    <w:rsid w:val="00D02ADC"/>
    <w:rsid w:val="00D02B9F"/>
    <w:rsid w:val="00D049D9"/>
    <w:rsid w:val="00D05B4B"/>
    <w:rsid w:val="00D063C2"/>
    <w:rsid w:val="00D06733"/>
    <w:rsid w:val="00D0737D"/>
    <w:rsid w:val="00D10BEE"/>
    <w:rsid w:val="00D114FA"/>
    <w:rsid w:val="00D11C9E"/>
    <w:rsid w:val="00D1308C"/>
    <w:rsid w:val="00D14B0C"/>
    <w:rsid w:val="00D16208"/>
    <w:rsid w:val="00D215E4"/>
    <w:rsid w:val="00D219D5"/>
    <w:rsid w:val="00D2263F"/>
    <w:rsid w:val="00D24EE2"/>
    <w:rsid w:val="00D2559B"/>
    <w:rsid w:val="00D32AE9"/>
    <w:rsid w:val="00D33AAC"/>
    <w:rsid w:val="00D33BA9"/>
    <w:rsid w:val="00D3435C"/>
    <w:rsid w:val="00D360DA"/>
    <w:rsid w:val="00D37786"/>
    <w:rsid w:val="00D40FFB"/>
    <w:rsid w:val="00D50960"/>
    <w:rsid w:val="00D50AA6"/>
    <w:rsid w:val="00D50E9E"/>
    <w:rsid w:val="00D51DB7"/>
    <w:rsid w:val="00D52746"/>
    <w:rsid w:val="00D52AB3"/>
    <w:rsid w:val="00D532C0"/>
    <w:rsid w:val="00D54318"/>
    <w:rsid w:val="00D606B1"/>
    <w:rsid w:val="00D617C5"/>
    <w:rsid w:val="00D63AED"/>
    <w:rsid w:val="00D64589"/>
    <w:rsid w:val="00D66F58"/>
    <w:rsid w:val="00D7063C"/>
    <w:rsid w:val="00D709B2"/>
    <w:rsid w:val="00D71381"/>
    <w:rsid w:val="00D7173A"/>
    <w:rsid w:val="00D721EB"/>
    <w:rsid w:val="00D7537C"/>
    <w:rsid w:val="00D75F3C"/>
    <w:rsid w:val="00D77EF4"/>
    <w:rsid w:val="00D80A25"/>
    <w:rsid w:val="00D83412"/>
    <w:rsid w:val="00D854B2"/>
    <w:rsid w:val="00D87CCE"/>
    <w:rsid w:val="00D87DFB"/>
    <w:rsid w:val="00D91325"/>
    <w:rsid w:val="00D947A1"/>
    <w:rsid w:val="00D959E9"/>
    <w:rsid w:val="00D970C3"/>
    <w:rsid w:val="00DA1A52"/>
    <w:rsid w:val="00DA2982"/>
    <w:rsid w:val="00DA39B8"/>
    <w:rsid w:val="00DA4668"/>
    <w:rsid w:val="00DA5840"/>
    <w:rsid w:val="00DA7879"/>
    <w:rsid w:val="00DA7ACB"/>
    <w:rsid w:val="00DB0319"/>
    <w:rsid w:val="00DB2A7E"/>
    <w:rsid w:val="00DB470E"/>
    <w:rsid w:val="00DC0157"/>
    <w:rsid w:val="00DC1EE1"/>
    <w:rsid w:val="00DC260D"/>
    <w:rsid w:val="00DC271C"/>
    <w:rsid w:val="00DC2FC3"/>
    <w:rsid w:val="00DC3C54"/>
    <w:rsid w:val="00DC45E6"/>
    <w:rsid w:val="00DD0C4F"/>
    <w:rsid w:val="00DD33E8"/>
    <w:rsid w:val="00DD4110"/>
    <w:rsid w:val="00DD4D01"/>
    <w:rsid w:val="00DD5095"/>
    <w:rsid w:val="00DD6904"/>
    <w:rsid w:val="00DE0797"/>
    <w:rsid w:val="00DE1AC8"/>
    <w:rsid w:val="00DE429A"/>
    <w:rsid w:val="00DE42C9"/>
    <w:rsid w:val="00DE5D83"/>
    <w:rsid w:val="00DF1D6D"/>
    <w:rsid w:val="00DF26EA"/>
    <w:rsid w:val="00DF3954"/>
    <w:rsid w:val="00DF3C6D"/>
    <w:rsid w:val="00DF715B"/>
    <w:rsid w:val="00DF7267"/>
    <w:rsid w:val="00E0051C"/>
    <w:rsid w:val="00E00941"/>
    <w:rsid w:val="00E13A85"/>
    <w:rsid w:val="00E1448D"/>
    <w:rsid w:val="00E144EB"/>
    <w:rsid w:val="00E1479A"/>
    <w:rsid w:val="00E204CE"/>
    <w:rsid w:val="00E20E40"/>
    <w:rsid w:val="00E21A8B"/>
    <w:rsid w:val="00E2647C"/>
    <w:rsid w:val="00E32DE2"/>
    <w:rsid w:val="00E3363C"/>
    <w:rsid w:val="00E360BD"/>
    <w:rsid w:val="00E3684E"/>
    <w:rsid w:val="00E36EC7"/>
    <w:rsid w:val="00E437EF"/>
    <w:rsid w:val="00E44649"/>
    <w:rsid w:val="00E46920"/>
    <w:rsid w:val="00E479DA"/>
    <w:rsid w:val="00E479EA"/>
    <w:rsid w:val="00E47F01"/>
    <w:rsid w:val="00E528E0"/>
    <w:rsid w:val="00E53DC5"/>
    <w:rsid w:val="00E5716E"/>
    <w:rsid w:val="00E6173F"/>
    <w:rsid w:val="00E646D5"/>
    <w:rsid w:val="00E64B44"/>
    <w:rsid w:val="00E6614B"/>
    <w:rsid w:val="00E665BE"/>
    <w:rsid w:val="00E66885"/>
    <w:rsid w:val="00E66BA1"/>
    <w:rsid w:val="00E66F64"/>
    <w:rsid w:val="00E7014D"/>
    <w:rsid w:val="00E73A25"/>
    <w:rsid w:val="00E752F3"/>
    <w:rsid w:val="00E75428"/>
    <w:rsid w:val="00E77CFA"/>
    <w:rsid w:val="00E802E6"/>
    <w:rsid w:val="00E80532"/>
    <w:rsid w:val="00E8091D"/>
    <w:rsid w:val="00E83DED"/>
    <w:rsid w:val="00E85200"/>
    <w:rsid w:val="00E85C87"/>
    <w:rsid w:val="00E87732"/>
    <w:rsid w:val="00E87C1C"/>
    <w:rsid w:val="00E90A28"/>
    <w:rsid w:val="00E914B9"/>
    <w:rsid w:val="00E960D5"/>
    <w:rsid w:val="00EA1302"/>
    <w:rsid w:val="00EA51FF"/>
    <w:rsid w:val="00EA75F0"/>
    <w:rsid w:val="00EB2761"/>
    <w:rsid w:val="00EB771E"/>
    <w:rsid w:val="00EB7726"/>
    <w:rsid w:val="00EB7CC6"/>
    <w:rsid w:val="00EC0BEB"/>
    <w:rsid w:val="00EC16EE"/>
    <w:rsid w:val="00EC2219"/>
    <w:rsid w:val="00EC316F"/>
    <w:rsid w:val="00EC35CC"/>
    <w:rsid w:val="00EC3B5A"/>
    <w:rsid w:val="00EC52AB"/>
    <w:rsid w:val="00EC5BF3"/>
    <w:rsid w:val="00EC701B"/>
    <w:rsid w:val="00ED1475"/>
    <w:rsid w:val="00ED359B"/>
    <w:rsid w:val="00ED35F1"/>
    <w:rsid w:val="00ED6A48"/>
    <w:rsid w:val="00ED6A56"/>
    <w:rsid w:val="00ED6D47"/>
    <w:rsid w:val="00EE0846"/>
    <w:rsid w:val="00EE1E94"/>
    <w:rsid w:val="00EE3E3C"/>
    <w:rsid w:val="00EF05C3"/>
    <w:rsid w:val="00EF0AF3"/>
    <w:rsid w:val="00EF2E06"/>
    <w:rsid w:val="00EF50CA"/>
    <w:rsid w:val="00EF7FBB"/>
    <w:rsid w:val="00F01025"/>
    <w:rsid w:val="00F01674"/>
    <w:rsid w:val="00F01A2A"/>
    <w:rsid w:val="00F0338B"/>
    <w:rsid w:val="00F036C1"/>
    <w:rsid w:val="00F03F97"/>
    <w:rsid w:val="00F0465B"/>
    <w:rsid w:val="00F05DA7"/>
    <w:rsid w:val="00F05E62"/>
    <w:rsid w:val="00F07DFE"/>
    <w:rsid w:val="00F1277B"/>
    <w:rsid w:val="00F12A98"/>
    <w:rsid w:val="00F1396E"/>
    <w:rsid w:val="00F144CE"/>
    <w:rsid w:val="00F20107"/>
    <w:rsid w:val="00F20C55"/>
    <w:rsid w:val="00F223E0"/>
    <w:rsid w:val="00F22BB2"/>
    <w:rsid w:val="00F237EE"/>
    <w:rsid w:val="00F251B2"/>
    <w:rsid w:val="00F251B4"/>
    <w:rsid w:val="00F260F2"/>
    <w:rsid w:val="00F26355"/>
    <w:rsid w:val="00F272EA"/>
    <w:rsid w:val="00F32470"/>
    <w:rsid w:val="00F35120"/>
    <w:rsid w:val="00F35CE6"/>
    <w:rsid w:val="00F35CFB"/>
    <w:rsid w:val="00F406CD"/>
    <w:rsid w:val="00F42218"/>
    <w:rsid w:val="00F46895"/>
    <w:rsid w:val="00F50461"/>
    <w:rsid w:val="00F52BE1"/>
    <w:rsid w:val="00F53267"/>
    <w:rsid w:val="00F55E37"/>
    <w:rsid w:val="00F573B2"/>
    <w:rsid w:val="00F57777"/>
    <w:rsid w:val="00F61CA2"/>
    <w:rsid w:val="00F62538"/>
    <w:rsid w:val="00F62FE6"/>
    <w:rsid w:val="00F6444F"/>
    <w:rsid w:val="00F652C5"/>
    <w:rsid w:val="00F667E0"/>
    <w:rsid w:val="00F70935"/>
    <w:rsid w:val="00F70FAB"/>
    <w:rsid w:val="00F721FA"/>
    <w:rsid w:val="00F73A76"/>
    <w:rsid w:val="00F73F46"/>
    <w:rsid w:val="00F740E1"/>
    <w:rsid w:val="00F75974"/>
    <w:rsid w:val="00F76A87"/>
    <w:rsid w:val="00F80684"/>
    <w:rsid w:val="00F8189C"/>
    <w:rsid w:val="00F82782"/>
    <w:rsid w:val="00F8417E"/>
    <w:rsid w:val="00F90230"/>
    <w:rsid w:val="00F90627"/>
    <w:rsid w:val="00F90F9E"/>
    <w:rsid w:val="00F94CDF"/>
    <w:rsid w:val="00F96F5A"/>
    <w:rsid w:val="00FA35E1"/>
    <w:rsid w:val="00FA3A09"/>
    <w:rsid w:val="00FA3DB5"/>
    <w:rsid w:val="00FA42B6"/>
    <w:rsid w:val="00FA5132"/>
    <w:rsid w:val="00FB287D"/>
    <w:rsid w:val="00FB3138"/>
    <w:rsid w:val="00FB3E05"/>
    <w:rsid w:val="00FB680A"/>
    <w:rsid w:val="00FC09B1"/>
    <w:rsid w:val="00FC1657"/>
    <w:rsid w:val="00FC5305"/>
    <w:rsid w:val="00FC5875"/>
    <w:rsid w:val="00FD2E36"/>
    <w:rsid w:val="00FD2E5C"/>
    <w:rsid w:val="00FD6589"/>
    <w:rsid w:val="00FD6E6F"/>
    <w:rsid w:val="00FE07A9"/>
    <w:rsid w:val="00FE1891"/>
    <w:rsid w:val="00FE4010"/>
    <w:rsid w:val="00FE41FD"/>
    <w:rsid w:val="00FE4DD6"/>
    <w:rsid w:val="00FE5DBB"/>
    <w:rsid w:val="00FE74FE"/>
    <w:rsid w:val="00FE78D3"/>
    <w:rsid w:val="00FE7915"/>
    <w:rsid w:val="00FF02C1"/>
    <w:rsid w:val="00FF049E"/>
    <w:rsid w:val="00FF094B"/>
    <w:rsid w:val="00FF0AB0"/>
    <w:rsid w:val="00FF1BEA"/>
    <w:rsid w:val="00FF242F"/>
    <w:rsid w:val="00FF2F79"/>
    <w:rsid w:val="00FF3DDB"/>
    <w:rsid w:val="00FF5EBF"/>
    <w:rsid w:val="023563E8"/>
    <w:rsid w:val="13C3534C"/>
    <w:rsid w:val="1574083E"/>
    <w:rsid w:val="17C56705"/>
    <w:rsid w:val="24AE0C84"/>
    <w:rsid w:val="2886073C"/>
    <w:rsid w:val="2D0E704D"/>
    <w:rsid w:val="325513A7"/>
    <w:rsid w:val="358230D7"/>
    <w:rsid w:val="365E4040"/>
    <w:rsid w:val="383545C4"/>
    <w:rsid w:val="3F0D6DEE"/>
    <w:rsid w:val="463E0AA0"/>
    <w:rsid w:val="47356C9A"/>
    <w:rsid w:val="51751A21"/>
    <w:rsid w:val="56A46A18"/>
    <w:rsid w:val="61610B50"/>
    <w:rsid w:val="654C317C"/>
    <w:rsid w:val="690B1392"/>
    <w:rsid w:val="6C3E52A3"/>
    <w:rsid w:val="6D957C78"/>
    <w:rsid w:val="6EA842E2"/>
    <w:rsid w:val="70E314CC"/>
    <w:rsid w:val="74CC6E04"/>
    <w:rsid w:val="78A504DF"/>
    <w:rsid w:val="7D8207C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iPriority="99" w:semiHidden="0" w:name="index 1"/>
    <w:lsdException w:qFormat="1" w:uiPriority="99" w:semiHidden="0" w:name="index 2"/>
    <w:lsdException w:qFormat="1" w:uiPriority="99" w:semiHidden="0" w:name="index 3"/>
    <w:lsdException w:qFormat="1" w:uiPriority="99" w:semiHidden="0" w:name="index 4"/>
    <w:lsdException w:qFormat="1" w:uiPriority="99" w:semiHidden="0" w:name="index 5"/>
    <w:lsdException w:qFormat="1" w:uiPriority="99" w:semiHidden="0" w:name="index 6"/>
    <w:lsdException w:qFormat="1" w:uiPriority="99" w:semiHidden="0" w:name="index 7"/>
    <w:lsdException w:qFormat="1" w:uiPriority="99" w:semiHidden="0" w:name="index 8"/>
    <w:lsdException w:qFormat="1" w:uiPriority="99" w:semiHidden="0"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99" w:semiHidden="0" w:name="Normal Indent"/>
    <w:lsdException w:qFormat="1" w:uiPriority="99" w:semiHidden="0" w:name="footnote text"/>
    <w:lsdException w:qFormat="1" w:unhideWhenUsed="0" w:uiPriority="99" w:semiHidden="0" w:name="annotation text"/>
    <w:lsdException w:qFormat="1" w:uiPriority="99" w:semiHidden="0" w:name="header"/>
    <w:lsdException w:qFormat="1" w:uiPriority="99" w:semiHidden="0" w:name="footer"/>
    <w:lsdException w:qFormat="1" w:uiPriority="99" w:semiHidden="0" w:name="index heading"/>
    <w:lsdException w:qFormat="1" w:uiPriority="35" w:semiHidden="0" w:name="caption"/>
    <w:lsdException w:qFormat="1" w:uiPriority="99" w:semiHidden="0" w:name="table of figures"/>
    <w:lsdException w:qFormat="1" w:uiPriority="99" w:semiHidden="0" w:name="envelope address"/>
    <w:lsdException w:qFormat="1" w:uiPriority="99" w:semiHidden="0" w:name="envelope return"/>
    <w:lsdException w:uiPriority="99" w:name="footnote reference"/>
    <w:lsdException w:qFormat="1" w:unhideWhenUsed="0" w:uiPriority="99" w:semiHidden="0" w:name="annotation reference"/>
    <w:lsdException w:uiPriority="99" w:name="line number"/>
    <w:lsdException w:uiPriority="99" w:name="page number"/>
    <w:lsdException w:uiPriority="99" w:name="endnote reference"/>
    <w:lsdException w:qFormat="1" w:uiPriority="99" w:semiHidden="0" w:name="endnote text"/>
    <w:lsdException w:qFormat="1" w:uiPriority="99" w:semiHidden="0" w:name="table of authorities"/>
    <w:lsdException w:qFormat="1" w:uiPriority="99" w:semiHidden="0" w:name="macro"/>
    <w:lsdException w:qFormat="1" w:uiPriority="99" w:semiHidden="0"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qFormat="1" w:uiPriority="99" w:semiHidden="0" w:name="List 4"/>
    <w:lsdException w:qFormat="1" w:uiPriority="99" w:semiHidden="0" w:name="List 5"/>
    <w:lsdException w:qFormat="1" w:uiPriority="99" w:semiHidden="0" w:name="List Bullet 2"/>
    <w:lsdException w:qFormat="1" w:uiPriority="99" w:semiHidden="0" w:name="List Bullet 3"/>
    <w:lsdException w:qFormat="1" w:uiPriority="99" w:semiHidden="0" w:name="List Bullet 4"/>
    <w:lsdException w:qFormat="1" w:uiPriority="99" w:semiHidden="0" w:name="List Bullet 5"/>
    <w:lsdException w:qFormat="1" w:uiPriority="99" w:semiHidden="0" w:name="List Number 2"/>
    <w:lsdException w:qFormat="1" w:uiPriority="99" w:semiHidden="0" w:name="List Number 3"/>
    <w:lsdException w:qFormat="1" w:uiPriority="99" w:semiHidden="0" w:name="List Number 4"/>
    <w:lsdException w:qFormat="1" w:uiPriority="99" w:semiHidden="0" w:name="List Number 5"/>
    <w:lsdException w:qFormat="1" w:unhideWhenUsed="0" w:uiPriority="10" w:semiHidden="0" w:name="Title"/>
    <w:lsdException w:qFormat="1" w:uiPriority="99" w:semiHidden="0" w:name="Closing"/>
    <w:lsdException w:qFormat="1" w:uiPriority="99" w:semiHidden="0" w:name="Signature"/>
    <w:lsdException w:qFormat="1" w:uiPriority="1" w:semiHidden="0" w:name="Default Paragraph Font"/>
    <w:lsdException w:qFormat="1" w:unhideWhenUsed="0" w:uiPriority="0" w:semiHidden="0" w:name="Body Text"/>
    <w:lsdException w:qFormat="1" w:uiPriority="99" w:semiHidden="0" w:name="Body Text Indent"/>
    <w:lsdException w:qFormat="1" w:uiPriority="99" w:semiHidden="0" w:name="List Continue"/>
    <w:lsdException w:qFormat="1" w:uiPriority="99" w:semiHidden="0" w:name="List Continue 2"/>
    <w:lsdException w:qFormat="1" w:uiPriority="99" w:semiHidden="0" w:name="List Continue 3"/>
    <w:lsdException w:qFormat="1" w:uiPriority="99" w:semiHidden="0" w:name="List Continue 4"/>
    <w:lsdException w:qFormat="1" w:uiPriority="99" w:semiHidden="0" w:name="List Continue 5"/>
    <w:lsdException w:qFormat="1" w:uiPriority="99" w:semiHidden="0" w:name="Message Header"/>
    <w:lsdException w:qFormat="1" w:unhideWhenUsed="0" w:uiPriority="11" w:semiHidden="0" w:name="Subtitle"/>
    <w:lsdException w:qFormat="1" w:uiPriority="99" w:semiHidden="0" w:name="Salutation"/>
    <w:lsdException w:qFormat="1" w:uiPriority="99" w:semiHidden="0" w:name="Date"/>
    <w:lsdException w:qFormat="1" w:uiPriority="99" w:semiHidden="0" w:name="Body Text First Indent"/>
    <w:lsdException w:qFormat="1" w:uiPriority="99" w:semiHidden="0" w:name="Body Text First Indent 2"/>
    <w:lsdException w:qFormat="1" w:uiPriority="99" w:semiHidden="0" w:name="Note Heading"/>
    <w:lsdException w:qFormat="1" w:uiPriority="99" w:semiHidden="0" w:name="Body Text 2"/>
    <w:lsdException w:qFormat="1" w:uiPriority="99" w:semiHidden="0" w:name="Body Text 3"/>
    <w:lsdException w:qFormat="1" w:uiPriority="99" w:semiHidden="0" w:name="Body Text Indent 2"/>
    <w:lsdException w:qFormat="1" w:uiPriority="99" w:semiHidden="0" w:name="Body Text Indent 3"/>
    <w:lsdException w:qFormat="1" w:uiPriority="99" w:semiHidden="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0" w:semiHidden="0" w:name="Plain Text"/>
    <w:lsdException w:qFormat="1" w:uiPriority="99" w:semiHidden="0" w:name="E-mail Signature"/>
    <w:lsdException w:qFormat="1" w:unhideWhenUsed="0" w:uiPriority="99" w:semiHidden="0" w:name="Normal (Web)"/>
    <w:lsdException w:uiPriority="99" w:name="HTML Acronym"/>
    <w:lsdException w:qFormat="1" w:uiPriority="99" w:semiHidden="0"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120"/>
    <w:qFormat/>
    <w:uiPriority w:val="9"/>
    <w:pPr>
      <w:keepNext/>
      <w:keepLines/>
      <w:spacing w:before="340" w:after="330" w:line="578" w:lineRule="auto"/>
      <w:outlineLvl w:val="0"/>
    </w:pPr>
    <w:rPr>
      <w:b/>
      <w:bCs/>
      <w:kern w:val="44"/>
      <w:sz w:val="44"/>
      <w:szCs w:val="44"/>
    </w:rPr>
  </w:style>
  <w:style w:type="paragraph" w:styleId="4">
    <w:name w:val="heading 2"/>
    <w:basedOn w:val="1"/>
    <w:next w:val="1"/>
    <w:link w:val="111"/>
    <w:unhideWhenUsed/>
    <w:qFormat/>
    <w:uiPriority w:val="9"/>
    <w:pPr>
      <w:keepNext/>
      <w:keepLines/>
      <w:spacing w:before="260" w:after="260" w:line="416" w:lineRule="auto"/>
      <w:outlineLvl w:val="1"/>
    </w:pPr>
    <w:rPr>
      <w:rFonts w:ascii="Cambria" w:hAnsi="Cambria" w:eastAsia="宋体" w:cs="Times New Roman"/>
      <w:b/>
      <w:bCs/>
      <w:sz w:val="32"/>
      <w:szCs w:val="32"/>
    </w:rPr>
  </w:style>
  <w:style w:type="paragraph" w:styleId="5">
    <w:name w:val="heading 3"/>
    <w:basedOn w:val="1"/>
    <w:next w:val="1"/>
    <w:link w:val="113"/>
    <w:unhideWhenUsed/>
    <w:qFormat/>
    <w:uiPriority w:val="9"/>
    <w:pPr>
      <w:keepNext/>
      <w:keepLines/>
      <w:spacing w:before="260" w:after="260" w:line="416" w:lineRule="auto"/>
      <w:outlineLvl w:val="2"/>
    </w:pPr>
    <w:rPr>
      <w:b/>
      <w:bCs/>
      <w:sz w:val="32"/>
      <w:szCs w:val="32"/>
    </w:rPr>
  </w:style>
  <w:style w:type="paragraph" w:styleId="6">
    <w:name w:val="heading 4"/>
    <w:basedOn w:val="1"/>
    <w:next w:val="1"/>
    <w:link w:val="136"/>
    <w:unhideWhenUsed/>
    <w:qFormat/>
    <w:uiPriority w:val="9"/>
    <w:pPr>
      <w:keepNext/>
      <w:keepLines/>
      <w:spacing w:before="280" w:after="290" w:line="376" w:lineRule="auto"/>
      <w:outlineLvl w:val="3"/>
    </w:pPr>
    <w:rPr>
      <w:rFonts w:ascii="Cambria" w:hAnsi="Cambria" w:eastAsia="宋体" w:cs="Times New Roman"/>
      <w:b/>
      <w:bCs/>
      <w:sz w:val="28"/>
      <w:szCs w:val="28"/>
    </w:rPr>
  </w:style>
  <w:style w:type="paragraph" w:styleId="7">
    <w:name w:val="heading 5"/>
    <w:basedOn w:val="1"/>
    <w:next w:val="1"/>
    <w:link w:val="93"/>
    <w:unhideWhenUsed/>
    <w:qFormat/>
    <w:uiPriority w:val="9"/>
    <w:pPr>
      <w:keepNext/>
      <w:keepLines/>
      <w:spacing w:before="280" w:after="290" w:line="376" w:lineRule="auto"/>
      <w:outlineLvl w:val="4"/>
    </w:pPr>
    <w:rPr>
      <w:b/>
      <w:bCs/>
      <w:sz w:val="28"/>
      <w:szCs w:val="28"/>
    </w:rPr>
  </w:style>
  <w:style w:type="paragraph" w:styleId="8">
    <w:name w:val="heading 6"/>
    <w:basedOn w:val="1"/>
    <w:next w:val="1"/>
    <w:link w:val="147"/>
    <w:unhideWhenUsed/>
    <w:qFormat/>
    <w:uiPriority w:val="9"/>
    <w:pPr>
      <w:keepNext/>
      <w:keepLines/>
      <w:spacing w:before="240" w:after="64" w:line="320" w:lineRule="auto"/>
      <w:outlineLvl w:val="5"/>
    </w:pPr>
    <w:rPr>
      <w:rFonts w:ascii="Cambria" w:hAnsi="Cambria" w:eastAsia="宋体" w:cs="Times New Roman"/>
      <w:b/>
      <w:bCs/>
      <w:sz w:val="24"/>
      <w:szCs w:val="24"/>
    </w:rPr>
  </w:style>
  <w:style w:type="paragraph" w:styleId="9">
    <w:name w:val="heading 7"/>
    <w:basedOn w:val="1"/>
    <w:next w:val="1"/>
    <w:link w:val="100"/>
    <w:unhideWhenUsed/>
    <w:qFormat/>
    <w:uiPriority w:val="9"/>
    <w:pPr>
      <w:keepNext/>
      <w:keepLines/>
      <w:spacing w:before="240" w:after="64" w:line="320" w:lineRule="auto"/>
      <w:outlineLvl w:val="6"/>
    </w:pPr>
    <w:rPr>
      <w:b/>
      <w:bCs/>
      <w:sz w:val="24"/>
      <w:szCs w:val="24"/>
    </w:rPr>
  </w:style>
  <w:style w:type="paragraph" w:styleId="10">
    <w:name w:val="heading 8"/>
    <w:basedOn w:val="1"/>
    <w:next w:val="1"/>
    <w:link w:val="118"/>
    <w:unhideWhenUsed/>
    <w:qFormat/>
    <w:uiPriority w:val="9"/>
    <w:pPr>
      <w:keepNext/>
      <w:keepLines/>
      <w:spacing w:before="240" w:after="64" w:line="320" w:lineRule="auto"/>
      <w:outlineLvl w:val="7"/>
    </w:pPr>
    <w:rPr>
      <w:rFonts w:ascii="Cambria" w:hAnsi="Cambria" w:eastAsia="宋体" w:cs="Times New Roman"/>
      <w:sz w:val="24"/>
      <w:szCs w:val="24"/>
    </w:rPr>
  </w:style>
  <w:style w:type="paragraph" w:styleId="11">
    <w:name w:val="heading 9"/>
    <w:basedOn w:val="1"/>
    <w:next w:val="1"/>
    <w:link w:val="127"/>
    <w:unhideWhenUsed/>
    <w:qFormat/>
    <w:uiPriority w:val="9"/>
    <w:pPr>
      <w:keepNext/>
      <w:keepLines/>
      <w:spacing w:before="240" w:after="64" w:line="320" w:lineRule="auto"/>
      <w:outlineLvl w:val="8"/>
    </w:pPr>
    <w:rPr>
      <w:rFonts w:ascii="Cambria" w:hAnsi="Cambria" w:eastAsia="宋体" w:cs="Times New Roman"/>
      <w:szCs w:val="21"/>
    </w:rPr>
  </w:style>
  <w:style w:type="character" w:default="1" w:styleId="90">
    <w:name w:val="Default Paragraph Font"/>
    <w:unhideWhenUsed/>
    <w:qFormat/>
    <w:uiPriority w:val="1"/>
  </w:style>
  <w:style w:type="table" w:default="1" w:styleId="88">
    <w:name w:val="Normal Table"/>
    <w:unhideWhenUsed/>
    <w:qFormat/>
    <w:uiPriority w:val="99"/>
    <w:tblPr>
      <w:tblCellMar>
        <w:top w:w="0" w:type="dxa"/>
        <w:left w:w="108" w:type="dxa"/>
        <w:bottom w:w="0" w:type="dxa"/>
        <w:right w:w="108" w:type="dxa"/>
      </w:tblCellMar>
    </w:tblPr>
  </w:style>
  <w:style w:type="paragraph" w:styleId="2">
    <w:name w:val="macro"/>
    <w:link w:val="103"/>
    <w:unhideWhenUsed/>
    <w:qFormat/>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kern w:val="2"/>
      <w:sz w:val="24"/>
      <w:szCs w:val="24"/>
      <w:lang w:val="en-US" w:eastAsia="zh-CN" w:bidi="ar-SA"/>
    </w:rPr>
  </w:style>
  <w:style w:type="paragraph" w:styleId="12">
    <w:name w:val="List 3"/>
    <w:basedOn w:val="1"/>
    <w:unhideWhenUsed/>
    <w:qFormat/>
    <w:uiPriority w:val="99"/>
    <w:pPr>
      <w:ind w:left="100" w:leftChars="400" w:hanging="200" w:hangingChars="200"/>
      <w:contextualSpacing/>
    </w:pPr>
  </w:style>
  <w:style w:type="paragraph" w:styleId="13">
    <w:name w:val="toc 7"/>
    <w:basedOn w:val="1"/>
    <w:next w:val="1"/>
    <w:unhideWhenUsed/>
    <w:qFormat/>
    <w:uiPriority w:val="39"/>
    <w:pPr>
      <w:ind w:left="2520" w:leftChars="1200"/>
    </w:pPr>
  </w:style>
  <w:style w:type="paragraph" w:styleId="14">
    <w:name w:val="List Number 2"/>
    <w:basedOn w:val="1"/>
    <w:unhideWhenUsed/>
    <w:qFormat/>
    <w:uiPriority w:val="99"/>
    <w:pPr>
      <w:numPr>
        <w:ilvl w:val="0"/>
        <w:numId w:val="1"/>
      </w:numPr>
      <w:contextualSpacing/>
    </w:pPr>
  </w:style>
  <w:style w:type="paragraph" w:styleId="15">
    <w:name w:val="table of authorities"/>
    <w:basedOn w:val="1"/>
    <w:next w:val="1"/>
    <w:unhideWhenUsed/>
    <w:qFormat/>
    <w:uiPriority w:val="99"/>
    <w:pPr>
      <w:ind w:left="420" w:leftChars="200"/>
    </w:pPr>
  </w:style>
  <w:style w:type="paragraph" w:styleId="16">
    <w:name w:val="Note Heading"/>
    <w:basedOn w:val="1"/>
    <w:next w:val="1"/>
    <w:link w:val="146"/>
    <w:unhideWhenUsed/>
    <w:qFormat/>
    <w:uiPriority w:val="99"/>
    <w:pPr>
      <w:jc w:val="center"/>
    </w:pPr>
  </w:style>
  <w:style w:type="paragraph" w:styleId="17">
    <w:name w:val="List Bullet 4"/>
    <w:basedOn w:val="1"/>
    <w:unhideWhenUsed/>
    <w:qFormat/>
    <w:uiPriority w:val="99"/>
    <w:pPr>
      <w:numPr>
        <w:ilvl w:val="0"/>
        <w:numId w:val="2"/>
      </w:numPr>
      <w:contextualSpacing/>
    </w:pPr>
  </w:style>
  <w:style w:type="paragraph" w:styleId="18">
    <w:name w:val="index 8"/>
    <w:basedOn w:val="1"/>
    <w:next w:val="1"/>
    <w:unhideWhenUsed/>
    <w:qFormat/>
    <w:uiPriority w:val="99"/>
    <w:pPr>
      <w:ind w:left="1400" w:leftChars="1400"/>
    </w:pPr>
  </w:style>
  <w:style w:type="paragraph" w:styleId="19">
    <w:name w:val="E-mail Signature"/>
    <w:basedOn w:val="1"/>
    <w:link w:val="122"/>
    <w:unhideWhenUsed/>
    <w:qFormat/>
    <w:uiPriority w:val="99"/>
  </w:style>
  <w:style w:type="paragraph" w:styleId="20">
    <w:name w:val="List Number"/>
    <w:basedOn w:val="1"/>
    <w:unhideWhenUsed/>
    <w:qFormat/>
    <w:uiPriority w:val="99"/>
    <w:pPr>
      <w:numPr>
        <w:ilvl w:val="0"/>
        <w:numId w:val="3"/>
      </w:numPr>
      <w:contextualSpacing/>
    </w:pPr>
  </w:style>
  <w:style w:type="paragraph" w:styleId="21">
    <w:name w:val="Normal Indent"/>
    <w:basedOn w:val="1"/>
    <w:unhideWhenUsed/>
    <w:qFormat/>
    <w:uiPriority w:val="99"/>
    <w:pPr>
      <w:ind w:firstLine="420" w:firstLineChars="200"/>
    </w:pPr>
  </w:style>
  <w:style w:type="paragraph" w:styleId="22">
    <w:name w:val="caption"/>
    <w:basedOn w:val="1"/>
    <w:next w:val="1"/>
    <w:unhideWhenUsed/>
    <w:qFormat/>
    <w:uiPriority w:val="35"/>
    <w:rPr>
      <w:rFonts w:ascii="Cambria" w:hAnsi="Cambria" w:eastAsia="黑体" w:cs="Times New Roman"/>
      <w:sz w:val="20"/>
      <w:szCs w:val="20"/>
    </w:rPr>
  </w:style>
  <w:style w:type="paragraph" w:styleId="23">
    <w:name w:val="index 5"/>
    <w:basedOn w:val="1"/>
    <w:next w:val="1"/>
    <w:unhideWhenUsed/>
    <w:qFormat/>
    <w:uiPriority w:val="99"/>
    <w:pPr>
      <w:ind w:left="800" w:leftChars="800"/>
    </w:pPr>
  </w:style>
  <w:style w:type="paragraph" w:styleId="24">
    <w:name w:val="List Bullet"/>
    <w:basedOn w:val="1"/>
    <w:unhideWhenUsed/>
    <w:qFormat/>
    <w:uiPriority w:val="99"/>
    <w:pPr>
      <w:numPr>
        <w:ilvl w:val="0"/>
        <w:numId w:val="4"/>
      </w:numPr>
      <w:contextualSpacing/>
    </w:pPr>
  </w:style>
  <w:style w:type="paragraph" w:styleId="25">
    <w:name w:val="envelope address"/>
    <w:basedOn w:val="1"/>
    <w:unhideWhenUsed/>
    <w:qFormat/>
    <w:uiPriority w:val="99"/>
    <w:pPr>
      <w:framePr w:w="7920" w:h="1980" w:hRule="exact" w:hSpace="180" w:wrap="around" w:vAnchor="margin" w:hAnchor="page" w:xAlign="center" w:yAlign="bottom"/>
      <w:snapToGrid w:val="0"/>
      <w:ind w:left="100" w:leftChars="1400"/>
    </w:pPr>
    <w:rPr>
      <w:rFonts w:ascii="Cambria" w:hAnsi="Cambria" w:eastAsia="宋体" w:cs="Times New Roman"/>
      <w:sz w:val="24"/>
      <w:szCs w:val="24"/>
    </w:rPr>
  </w:style>
  <w:style w:type="paragraph" w:styleId="26">
    <w:name w:val="Document Map"/>
    <w:basedOn w:val="1"/>
    <w:link w:val="131"/>
    <w:unhideWhenUsed/>
    <w:qFormat/>
    <w:uiPriority w:val="99"/>
    <w:rPr>
      <w:rFonts w:ascii="宋体"/>
      <w:sz w:val="18"/>
      <w:szCs w:val="18"/>
    </w:rPr>
  </w:style>
  <w:style w:type="paragraph" w:styleId="27">
    <w:name w:val="toa heading"/>
    <w:basedOn w:val="1"/>
    <w:next w:val="1"/>
    <w:unhideWhenUsed/>
    <w:qFormat/>
    <w:uiPriority w:val="99"/>
    <w:pPr>
      <w:spacing w:before="120"/>
    </w:pPr>
    <w:rPr>
      <w:rFonts w:ascii="Cambria" w:hAnsi="Cambria" w:cs="Times New Roman"/>
      <w:sz w:val="24"/>
      <w:szCs w:val="24"/>
    </w:rPr>
  </w:style>
  <w:style w:type="paragraph" w:styleId="28">
    <w:name w:val="annotation text"/>
    <w:basedOn w:val="1"/>
    <w:link w:val="133"/>
    <w:qFormat/>
    <w:uiPriority w:val="99"/>
    <w:pPr>
      <w:jc w:val="left"/>
    </w:pPr>
    <w:rPr>
      <w:rFonts w:ascii="Times New Roman" w:hAnsi="Times New Roman"/>
      <w:kern w:val="0"/>
      <w:sz w:val="20"/>
      <w:szCs w:val="24"/>
    </w:rPr>
  </w:style>
  <w:style w:type="paragraph" w:styleId="29">
    <w:name w:val="index 6"/>
    <w:basedOn w:val="1"/>
    <w:next w:val="1"/>
    <w:unhideWhenUsed/>
    <w:qFormat/>
    <w:uiPriority w:val="99"/>
    <w:pPr>
      <w:ind w:left="1000" w:leftChars="1000"/>
    </w:pPr>
  </w:style>
  <w:style w:type="paragraph" w:styleId="30">
    <w:name w:val="Salutation"/>
    <w:basedOn w:val="1"/>
    <w:next w:val="1"/>
    <w:link w:val="148"/>
    <w:unhideWhenUsed/>
    <w:qFormat/>
    <w:uiPriority w:val="99"/>
  </w:style>
  <w:style w:type="paragraph" w:styleId="31">
    <w:name w:val="Body Text 3"/>
    <w:basedOn w:val="1"/>
    <w:link w:val="109"/>
    <w:unhideWhenUsed/>
    <w:qFormat/>
    <w:uiPriority w:val="99"/>
    <w:pPr>
      <w:spacing w:after="120"/>
    </w:pPr>
    <w:rPr>
      <w:sz w:val="16"/>
      <w:szCs w:val="16"/>
    </w:rPr>
  </w:style>
  <w:style w:type="paragraph" w:styleId="32">
    <w:name w:val="Closing"/>
    <w:basedOn w:val="1"/>
    <w:link w:val="112"/>
    <w:unhideWhenUsed/>
    <w:qFormat/>
    <w:uiPriority w:val="99"/>
    <w:pPr>
      <w:ind w:left="100" w:leftChars="2100"/>
    </w:pPr>
  </w:style>
  <w:style w:type="paragraph" w:styleId="33">
    <w:name w:val="List Bullet 3"/>
    <w:basedOn w:val="1"/>
    <w:unhideWhenUsed/>
    <w:qFormat/>
    <w:uiPriority w:val="99"/>
    <w:pPr>
      <w:numPr>
        <w:ilvl w:val="0"/>
        <w:numId w:val="5"/>
      </w:numPr>
      <w:contextualSpacing/>
    </w:pPr>
  </w:style>
  <w:style w:type="paragraph" w:styleId="34">
    <w:name w:val="Body Text"/>
    <w:basedOn w:val="1"/>
    <w:link w:val="123"/>
    <w:qFormat/>
    <w:uiPriority w:val="0"/>
    <w:pPr>
      <w:shd w:val="clear" w:color="auto" w:fill="FFFFFF"/>
      <w:spacing w:line="405" w:lineRule="exact"/>
      <w:jc w:val="distribute"/>
    </w:pPr>
    <w:rPr>
      <w:rFonts w:ascii="宋体" w:hAnsi="Times New Roman"/>
      <w:kern w:val="0"/>
      <w:sz w:val="18"/>
      <w:szCs w:val="18"/>
    </w:rPr>
  </w:style>
  <w:style w:type="paragraph" w:styleId="35">
    <w:name w:val="Body Text Indent"/>
    <w:basedOn w:val="1"/>
    <w:link w:val="115"/>
    <w:unhideWhenUsed/>
    <w:qFormat/>
    <w:uiPriority w:val="99"/>
    <w:pPr>
      <w:spacing w:after="120"/>
      <w:ind w:left="420" w:leftChars="200"/>
    </w:pPr>
  </w:style>
  <w:style w:type="paragraph" w:styleId="36">
    <w:name w:val="List Number 3"/>
    <w:basedOn w:val="1"/>
    <w:unhideWhenUsed/>
    <w:qFormat/>
    <w:uiPriority w:val="99"/>
    <w:pPr>
      <w:numPr>
        <w:ilvl w:val="0"/>
        <w:numId w:val="6"/>
      </w:numPr>
      <w:contextualSpacing/>
    </w:pPr>
  </w:style>
  <w:style w:type="paragraph" w:styleId="37">
    <w:name w:val="List 2"/>
    <w:basedOn w:val="1"/>
    <w:unhideWhenUsed/>
    <w:qFormat/>
    <w:uiPriority w:val="99"/>
    <w:pPr>
      <w:ind w:left="100" w:leftChars="200" w:hanging="200" w:hangingChars="200"/>
      <w:contextualSpacing/>
    </w:pPr>
  </w:style>
  <w:style w:type="paragraph" w:styleId="38">
    <w:name w:val="List Continue"/>
    <w:basedOn w:val="1"/>
    <w:unhideWhenUsed/>
    <w:qFormat/>
    <w:uiPriority w:val="99"/>
    <w:pPr>
      <w:spacing w:after="120"/>
      <w:ind w:left="420" w:leftChars="200"/>
      <w:contextualSpacing/>
    </w:pPr>
  </w:style>
  <w:style w:type="paragraph" w:styleId="39">
    <w:name w:val="Block Text"/>
    <w:basedOn w:val="1"/>
    <w:unhideWhenUsed/>
    <w:qFormat/>
    <w:uiPriority w:val="99"/>
    <w:pPr>
      <w:spacing w:after="120"/>
      <w:ind w:left="1440" w:leftChars="700" w:right="1440" w:rightChars="700"/>
    </w:pPr>
  </w:style>
  <w:style w:type="paragraph" w:styleId="40">
    <w:name w:val="List Bullet 2"/>
    <w:basedOn w:val="1"/>
    <w:unhideWhenUsed/>
    <w:qFormat/>
    <w:uiPriority w:val="99"/>
    <w:pPr>
      <w:numPr>
        <w:ilvl w:val="0"/>
        <w:numId w:val="7"/>
      </w:numPr>
      <w:contextualSpacing/>
    </w:pPr>
  </w:style>
  <w:style w:type="paragraph" w:styleId="41">
    <w:name w:val="HTML Address"/>
    <w:basedOn w:val="1"/>
    <w:link w:val="129"/>
    <w:unhideWhenUsed/>
    <w:qFormat/>
    <w:uiPriority w:val="99"/>
    <w:rPr>
      <w:i/>
      <w:iCs/>
    </w:rPr>
  </w:style>
  <w:style w:type="paragraph" w:styleId="42">
    <w:name w:val="index 4"/>
    <w:basedOn w:val="1"/>
    <w:next w:val="1"/>
    <w:unhideWhenUsed/>
    <w:qFormat/>
    <w:uiPriority w:val="99"/>
    <w:pPr>
      <w:ind w:left="600" w:leftChars="600"/>
    </w:pPr>
  </w:style>
  <w:style w:type="paragraph" w:styleId="43">
    <w:name w:val="toc 5"/>
    <w:basedOn w:val="1"/>
    <w:next w:val="1"/>
    <w:unhideWhenUsed/>
    <w:qFormat/>
    <w:uiPriority w:val="39"/>
    <w:pPr>
      <w:ind w:left="1680" w:leftChars="800"/>
    </w:pPr>
  </w:style>
  <w:style w:type="paragraph" w:styleId="44">
    <w:name w:val="toc 3"/>
    <w:basedOn w:val="1"/>
    <w:next w:val="1"/>
    <w:unhideWhenUsed/>
    <w:qFormat/>
    <w:uiPriority w:val="39"/>
    <w:pPr>
      <w:ind w:left="840" w:leftChars="400"/>
    </w:pPr>
  </w:style>
  <w:style w:type="paragraph" w:styleId="45">
    <w:name w:val="Plain Text"/>
    <w:basedOn w:val="1"/>
    <w:link w:val="134"/>
    <w:qFormat/>
    <w:uiPriority w:val="0"/>
    <w:rPr>
      <w:rFonts w:ascii="宋体" w:hAnsi="Courier New"/>
      <w:kern w:val="0"/>
      <w:sz w:val="20"/>
      <w:szCs w:val="21"/>
    </w:rPr>
  </w:style>
  <w:style w:type="paragraph" w:styleId="46">
    <w:name w:val="List Bullet 5"/>
    <w:basedOn w:val="1"/>
    <w:unhideWhenUsed/>
    <w:qFormat/>
    <w:uiPriority w:val="99"/>
    <w:pPr>
      <w:numPr>
        <w:ilvl w:val="0"/>
        <w:numId w:val="8"/>
      </w:numPr>
      <w:contextualSpacing/>
    </w:pPr>
  </w:style>
  <w:style w:type="paragraph" w:styleId="47">
    <w:name w:val="List Number 4"/>
    <w:basedOn w:val="1"/>
    <w:unhideWhenUsed/>
    <w:qFormat/>
    <w:uiPriority w:val="99"/>
    <w:pPr>
      <w:numPr>
        <w:ilvl w:val="0"/>
        <w:numId w:val="9"/>
      </w:numPr>
      <w:contextualSpacing/>
    </w:pPr>
  </w:style>
  <w:style w:type="paragraph" w:styleId="48">
    <w:name w:val="toc 8"/>
    <w:basedOn w:val="1"/>
    <w:next w:val="1"/>
    <w:unhideWhenUsed/>
    <w:qFormat/>
    <w:uiPriority w:val="39"/>
    <w:pPr>
      <w:ind w:left="2940" w:leftChars="1400"/>
    </w:pPr>
  </w:style>
  <w:style w:type="paragraph" w:styleId="49">
    <w:name w:val="index 3"/>
    <w:basedOn w:val="1"/>
    <w:next w:val="1"/>
    <w:unhideWhenUsed/>
    <w:qFormat/>
    <w:uiPriority w:val="99"/>
    <w:pPr>
      <w:ind w:left="400" w:leftChars="400"/>
    </w:pPr>
  </w:style>
  <w:style w:type="paragraph" w:styleId="50">
    <w:name w:val="Date"/>
    <w:basedOn w:val="1"/>
    <w:next w:val="1"/>
    <w:link w:val="102"/>
    <w:unhideWhenUsed/>
    <w:qFormat/>
    <w:uiPriority w:val="99"/>
    <w:pPr>
      <w:ind w:left="100" w:leftChars="2500"/>
    </w:pPr>
  </w:style>
  <w:style w:type="paragraph" w:styleId="51">
    <w:name w:val="Body Text Indent 2"/>
    <w:basedOn w:val="1"/>
    <w:link w:val="92"/>
    <w:unhideWhenUsed/>
    <w:qFormat/>
    <w:uiPriority w:val="99"/>
    <w:pPr>
      <w:spacing w:after="120" w:line="480" w:lineRule="auto"/>
      <w:ind w:left="420" w:leftChars="200"/>
    </w:pPr>
  </w:style>
  <w:style w:type="paragraph" w:styleId="52">
    <w:name w:val="endnote text"/>
    <w:basedOn w:val="1"/>
    <w:link w:val="142"/>
    <w:unhideWhenUsed/>
    <w:qFormat/>
    <w:uiPriority w:val="99"/>
    <w:pPr>
      <w:snapToGrid w:val="0"/>
      <w:jc w:val="left"/>
    </w:pPr>
  </w:style>
  <w:style w:type="paragraph" w:styleId="53">
    <w:name w:val="List Continue 5"/>
    <w:basedOn w:val="1"/>
    <w:unhideWhenUsed/>
    <w:qFormat/>
    <w:uiPriority w:val="99"/>
    <w:pPr>
      <w:spacing w:after="120"/>
      <w:ind w:left="2100" w:leftChars="1000"/>
      <w:contextualSpacing/>
    </w:pPr>
  </w:style>
  <w:style w:type="paragraph" w:styleId="54">
    <w:name w:val="Balloon Text"/>
    <w:basedOn w:val="1"/>
    <w:link w:val="135"/>
    <w:unhideWhenUsed/>
    <w:qFormat/>
    <w:uiPriority w:val="99"/>
    <w:rPr>
      <w:kern w:val="0"/>
      <w:sz w:val="18"/>
      <w:szCs w:val="18"/>
    </w:rPr>
  </w:style>
  <w:style w:type="paragraph" w:styleId="55">
    <w:name w:val="footer"/>
    <w:basedOn w:val="1"/>
    <w:link w:val="121"/>
    <w:unhideWhenUsed/>
    <w:qFormat/>
    <w:uiPriority w:val="99"/>
    <w:pPr>
      <w:tabs>
        <w:tab w:val="center" w:pos="4153"/>
        <w:tab w:val="right" w:pos="8306"/>
      </w:tabs>
      <w:snapToGrid w:val="0"/>
      <w:jc w:val="left"/>
    </w:pPr>
    <w:rPr>
      <w:kern w:val="0"/>
      <w:sz w:val="18"/>
      <w:szCs w:val="18"/>
    </w:rPr>
  </w:style>
  <w:style w:type="paragraph" w:styleId="56">
    <w:name w:val="envelope return"/>
    <w:basedOn w:val="1"/>
    <w:unhideWhenUsed/>
    <w:qFormat/>
    <w:uiPriority w:val="99"/>
    <w:pPr>
      <w:snapToGrid w:val="0"/>
    </w:pPr>
    <w:rPr>
      <w:rFonts w:ascii="Cambria" w:hAnsi="Cambria" w:eastAsia="宋体" w:cs="Times New Roman"/>
    </w:rPr>
  </w:style>
  <w:style w:type="paragraph" w:styleId="57">
    <w:name w:val="header"/>
    <w:basedOn w:val="1"/>
    <w:link w:val="107"/>
    <w:unhideWhenUsed/>
    <w:qFormat/>
    <w:uiPriority w:val="99"/>
    <w:pPr>
      <w:pBdr>
        <w:bottom w:val="single" w:color="auto" w:sz="6" w:space="1"/>
      </w:pBdr>
      <w:tabs>
        <w:tab w:val="center" w:pos="4153"/>
        <w:tab w:val="right" w:pos="8306"/>
      </w:tabs>
      <w:snapToGrid w:val="0"/>
      <w:jc w:val="center"/>
    </w:pPr>
    <w:rPr>
      <w:kern w:val="0"/>
      <w:sz w:val="18"/>
      <w:szCs w:val="18"/>
    </w:rPr>
  </w:style>
  <w:style w:type="paragraph" w:styleId="58">
    <w:name w:val="Signature"/>
    <w:basedOn w:val="1"/>
    <w:link w:val="94"/>
    <w:unhideWhenUsed/>
    <w:qFormat/>
    <w:uiPriority w:val="99"/>
    <w:pPr>
      <w:ind w:left="100" w:leftChars="2100"/>
    </w:pPr>
  </w:style>
  <w:style w:type="paragraph" w:styleId="59">
    <w:name w:val="toc 1"/>
    <w:basedOn w:val="1"/>
    <w:next w:val="1"/>
    <w:unhideWhenUsed/>
    <w:qFormat/>
    <w:uiPriority w:val="39"/>
  </w:style>
  <w:style w:type="paragraph" w:styleId="60">
    <w:name w:val="List Continue 4"/>
    <w:basedOn w:val="1"/>
    <w:unhideWhenUsed/>
    <w:qFormat/>
    <w:uiPriority w:val="99"/>
    <w:pPr>
      <w:spacing w:after="120"/>
      <w:ind w:left="1680" w:leftChars="800"/>
      <w:contextualSpacing/>
    </w:pPr>
  </w:style>
  <w:style w:type="paragraph" w:styleId="61">
    <w:name w:val="toc 4"/>
    <w:basedOn w:val="1"/>
    <w:next w:val="1"/>
    <w:unhideWhenUsed/>
    <w:qFormat/>
    <w:uiPriority w:val="39"/>
    <w:pPr>
      <w:ind w:left="1260" w:leftChars="600"/>
    </w:pPr>
  </w:style>
  <w:style w:type="paragraph" w:styleId="62">
    <w:name w:val="index heading"/>
    <w:basedOn w:val="1"/>
    <w:next w:val="63"/>
    <w:unhideWhenUsed/>
    <w:qFormat/>
    <w:uiPriority w:val="99"/>
    <w:rPr>
      <w:rFonts w:ascii="Cambria" w:hAnsi="Cambria" w:eastAsia="宋体" w:cs="Times New Roman"/>
      <w:b/>
      <w:bCs/>
    </w:rPr>
  </w:style>
  <w:style w:type="paragraph" w:styleId="63">
    <w:name w:val="index 1"/>
    <w:basedOn w:val="1"/>
    <w:next w:val="1"/>
    <w:unhideWhenUsed/>
    <w:qFormat/>
    <w:uiPriority w:val="99"/>
  </w:style>
  <w:style w:type="paragraph" w:styleId="64">
    <w:name w:val="Subtitle"/>
    <w:basedOn w:val="1"/>
    <w:next w:val="1"/>
    <w:link w:val="110"/>
    <w:qFormat/>
    <w:uiPriority w:val="11"/>
    <w:pPr>
      <w:spacing w:before="240" w:after="60" w:line="312" w:lineRule="auto"/>
      <w:jc w:val="center"/>
      <w:outlineLvl w:val="1"/>
    </w:pPr>
    <w:rPr>
      <w:rFonts w:ascii="Cambria" w:hAnsi="Cambria" w:cs="Times New Roman"/>
      <w:b/>
      <w:bCs/>
      <w:kern w:val="28"/>
      <w:sz w:val="32"/>
      <w:szCs w:val="32"/>
    </w:rPr>
  </w:style>
  <w:style w:type="paragraph" w:styleId="65">
    <w:name w:val="List Number 5"/>
    <w:basedOn w:val="1"/>
    <w:unhideWhenUsed/>
    <w:qFormat/>
    <w:uiPriority w:val="99"/>
    <w:pPr>
      <w:numPr>
        <w:ilvl w:val="0"/>
        <w:numId w:val="10"/>
      </w:numPr>
      <w:contextualSpacing/>
    </w:pPr>
  </w:style>
  <w:style w:type="paragraph" w:styleId="66">
    <w:name w:val="List"/>
    <w:basedOn w:val="1"/>
    <w:unhideWhenUsed/>
    <w:qFormat/>
    <w:uiPriority w:val="99"/>
    <w:pPr>
      <w:ind w:left="200" w:hanging="200" w:hangingChars="200"/>
      <w:contextualSpacing/>
    </w:pPr>
  </w:style>
  <w:style w:type="paragraph" w:styleId="67">
    <w:name w:val="footnote text"/>
    <w:basedOn w:val="1"/>
    <w:link w:val="99"/>
    <w:unhideWhenUsed/>
    <w:qFormat/>
    <w:uiPriority w:val="99"/>
    <w:pPr>
      <w:snapToGrid w:val="0"/>
      <w:jc w:val="left"/>
    </w:pPr>
    <w:rPr>
      <w:sz w:val="18"/>
      <w:szCs w:val="18"/>
    </w:rPr>
  </w:style>
  <w:style w:type="paragraph" w:styleId="68">
    <w:name w:val="toc 6"/>
    <w:basedOn w:val="1"/>
    <w:next w:val="1"/>
    <w:unhideWhenUsed/>
    <w:qFormat/>
    <w:uiPriority w:val="39"/>
    <w:pPr>
      <w:ind w:left="2100" w:leftChars="1000"/>
    </w:pPr>
  </w:style>
  <w:style w:type="paragraph" w:styleId="69">
    <w:name w:val="List 5"/>
    <w:basedOn w:val="1"/>
    <w:unhideWhenUsed/>
    <w:qFormat/>
    <w:uiPriority w:val="99"/>
    <w:pPr>
      <w:ind w:left="100" w:leftChars="800" w:hanging="200" w:hangingChars="200"/>
      <w:contextualSpacing/>
    </w:pPr>
  </w:style>
  <w:style w:type="paragraph" w:styleId="70">
    <w:name w:val="Body Text Indent 3"/>
    <w:basedOn w:val="1"/>
    <w:link w:val="96"/>
    <w:unhideWhenUsed/>
    <w:qFormat/>
    <w:uiPriority w:val="99"/>
    <w:pPr>
      <w:spacing w:after="120"/>
      <w:ind w:left="420" w:leftChars="200"/>
    </w:pPr>
    <w:rPr>
      <w:sz w:val="16"/>
      <w:szCs w:val="16"/>
    </w:rPr>
  </w:style>
  <w:style w:type="paragraph" w:styleId="71">
    <w:name w:val="index 7"/>
    <w:basedOn w:val="1"/>
    <w:next w:val="1"/>
    <w:unhideWhenUsed/>
    <w:qFormat/>
    <w:uiPriority w:val="99"/>
    <w:pPr>
      <w:ind w:left="1200" w:leftChars="1200"/>
    </w:pPr>
  </w:style>
  <w:style w:type="paragraph" w:styleId="72">
    <w:name w:val="index 9"/>
    <w:basedOn w:val="1"/>
    <w:next w:val="1"/>
    <w:unhideWhenUsed/>
    <w:qFormat/>
    <w:uiPriority w:val="99"/>
    <w:pPr>
      <w:ind w:left="1600" w:leftChars="1600"/>
    </w:pPr>
  </w:style>
  <w:style w:type="paragraph" w:styleId="73">
    <w:name w:val="table of figures"/>
    <w:basedOn w:val="1"/>
    <w:next w:val="1"/>
    <w:unhideWhenUsed/>
    <w:qFormat/>
    <w:uiPriority w:val="99"/>
    <w:pPr>
      <w:ind w:leftChars="200" w:hanging="200" w:hangingChars="200"/>
    </w:pPr>
  </w:style>
  <w:style w:type="paragraph" w:styleId="74">
    <w:name w:val="toc 2"/>
    <w:basedOn w:val="1"/>
    <w:next w:val="1"/>
    <w:unhideWhenUsed/>
    <w:qFormat/>
    <w:uiPriority w:val="39"/>
    <w:pPr>
      <w:ind w:left="420" w:leftChars="200"/>
    </w:pPr>
  </w:style>
  <w:style w:type="paragraph" w:styleId="75">
    <w:name w:val="toc 9"/>
    <w:basedOn w:val="1"/>
    <w:next w:val="1"/>
    <w:unhideWhenUsed/>
    <w:qFormat/>
    <w:uiPriority w:val="39"/>
    <w:pPr>
      <w:ind w:left="3360" w:leftChars="1600"/>
    </w:pPr>
  </w:style>
  <w:style w:type="paragraph" w:styleId="76">
    <w:name w:val="Body Text 2"/>
    <w:basedOn w:val="1"/>
    <w:link w:val="145"/>
    <w:unhideWhenUsed/>
    <w:qFormat/>
    <w:uiPriority w:val="99"/>
    <w:pPr>
      <w:spacing w:after="120" w:line="480" w:lineRule="auto"/>
    </w:pPr>
  </w:style>
  <w:style w:type="paragraph" w:styleId="77">
    <w:name w:val="List 4"/>
    <w:basedOn w:val="1"/>
    <w:unhideWhenUsed/>
    <w:qFormat/>
    <w:uiPriority w:val="99"/>
    <w:pPr>
      <w:ind w:left="100" w:leftChars="600" w:hanging="200" w:hangingChars="200"/>
      <w:contextualSpacing/>
    </w:pPr>
  </w:style>
  <w:style w:type="paragraph" w:styleId="78">
    <w:name w:val="List Continue 2"/>
    <w:basedOn w:val="1"/>
    <w:unhideWhenUsed/>
    <w:qFormat/>
    <w:uiPriority w:val="99"/>
    <w:pPr>
      <w:spacing w:after="120"/>
      <w:ind w:left="840" w:leftChars="400"/>
      <w:contextualSpacing/>
    </w:pPr>
  </w:style>
  <w:style w:type="paragraph" w:styleId="79">
    <w:name w:val="Message Header"/>
    <w:basedOn w:val="1"/>
    <w:link w:val="108"/>
    <w:unhideWhenUsed/>
    <w:qFormat/>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Cambria" w:hAnsi="Cambria" w:eastAsia="宋体" w:cs="Times New Roman"/>
      <w:sz w:val="24"/>
      <w:szCs w:val="24"/>
    </w:rPr>
  </w:style>
  <w:style w:type="paragraph" w:styleId="80">
    <w:name w:val="HTML Preformatted"/>
    <w:basedOn w:val="1"/>
    <w:link w:val="141"/>
    <w:unhideWhenUsed/>
    <w:qFormat/>
    <w:uiPriority w:val="99"/>
    <w:rPr>
      <w:rFonts w:ascii="Courier New" w:hAnsi="Courier New" w:cs="Courier New"/>
      <w:sz w:val="20"/>
      <w:szCs w:val="20"/>
    </w:rPr>
  </w:style>
  <w:style w:type="paragraph" w:styleId="81">
    <w:name w:val="Normal (Web)"/>
    <w:basedOn w:val="1"/>
    <w:link w:val="98"/>
    <w:qFormat/>
    <w:uiPriority w:val="99"/>
    <w:pPr>
      <w:widowControl/>
      <w:spacing w:before="30" w:after="30" w:line="300" w:lineRule="auto"/>
      <w:jc w:val="left"/>
    </w:pPr>
    <w:rPr>
      <w:rFonts w:ascii="宋体" w:hAnsi="宋体"/>
      <w:kern w:val="0"/>
      <w:sz w:val="24"/>
      <w:szCs w:val="24"/>
    </w:rPr>
  </w:style>
  <w:style w:type="paragraph" w:styleId="82">
    <w:name w:val="List Continue 3"/>
    <w:basedOn w:val="1"/>
    <w:unhideWhenUsed/>
    <w:qFormat/>
    <w:uiPriority w:val="99"/>
    <w:pPr>
      <w:spacing w:after="120"/>
      <w:ind w:left="1260" w:leftChars="600"/>
      <w:contextualSpacing/>
    </w:pPr>
  </w:style>
  <w:style w:type="paragraph" w:styleId="83">
    <w:name w:val="index 2"/>
    <w:basedOn w:val="1"/>
    <w:next w:val="1"/>
    <w:unhideWhenUsed/>
    <w:qFormat/>
    <w:uiPriority w:val="99"/>
    <w:pPr>
      <w:ind w:left="200" w:leftChars="200"/>
    </w:pPr>
  </w:style>
  <w:style w:type="paragraph" w:styleId="84">
    <w:name w:val="Title"/>
    <w:basedOn w:val="1"/>
    <w:next w:val="1"/>
    <w:link w:val="130"/>
    <w:qFormat/>
    <w:uiPriority w:val="10"/>
    <w:pPr>
      <w:spacing w:before="240" w:after="60"/>
      <w:jc w:val="center"/>
      <w:outlineLvl w:val="0"/>
    </w:pPr>
    <w:rPr>
      <w:rFonts w:ascii="Cambria" w:hAnsi="Cambria" w:cs="Times New Roman"/>
      <w:b/>
      <w:bCs/>
      <w:sz w:val="32"/>
      <w:szCs w:val="32"/>
    </w:rPr>
  </w:style>
  <w:style w:type="paragraph" w:styleId="85">
    <w:name w:val="annotation subject"/>
    <w:basedOn w:val="28"/>
    <w:next w:val="28"/>
    <w:link w:val="101"/>
    <w:unhideWhenUsed/>
    <w:qFormat/>
    <w:uiPriority w:val="99"/>
    <w:rPr>
      <w:b/>
      <w:bCs/>
      <w:kern w:val="2"/>
      <w:sz w:val="21"/>
      <w:szCs w:val="22"/>
    </w:rPr>
  </w:style>
  <w:style w:type="paragraph" w:styleId="86">
    <w:name w:val="Body Text First Indent"/>
    <w:basedOn w:val="34"/>
    <w:link w:val="119"/>
    <w:unhideWhenUsed/>
    <w:qFormat/>
    <w:uiPriority w:val="99"/>
    <w:pPr>
      <w:shd w:val="clear" w:color="auto" w:fill="auto"/>
      <w:spacing w:after="120" w:line="240" w:lineRule="auto"/>
      <w:ind w:firstLine="420" w:firstLineChars="100"/>
      <w:jc w:val="both"/>
    </w:pPr>
    <w:rPr>
      <w:rFonts w:ascii="Calibri" w:hAnsi="Calibri"/>
      <w:kern w:val="2"/>
      <w:sz w:val="21"/>
      <w:szCs w:val="22"/>
    </w:rPr>
  </w:style>
  <w:style w:type="paragraph" w:styleId="87">
    <w:name w:val="Body Text First Indent 2"/>
    <w:basedOn w:val="35"/>
    <w:link w:val="114"/>
    <w:unhideWhenUsed/>
    <w:qFormat/>
    <w:uiPriority w:val="99"/>
    <w:pPr>
      <w:ind w:firstLine="420" w:firstLineChars="200"/>
    </w:pPr>
  </w:style>
  <w:style w:type="table" w:styleId="89">
    <w:name w:val="Table Grid"/>
    <w:basedOn w:val="88"/>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1">
    <w:name w:val="annotation reference"/>
    <w:qFormat/>
    <w:uiPriority w:val="99"/>
    <w:rPr>
      <w:sz w:val="21"/>
      <w:szCs w:val="21"/>
    </w:rPr>
  </w:style>
  <w:style w:type="character" w:customStyle="1" w:styleId="92">
    <w:name w:val="正文文本缩进 2 Char"/>
    <w:link w:val="51"/>
    <w:semiHidden/>
    <w:qFormat/>
    <w:uiPriority w:val="99"/>
    <w:rPr>
      <w:kern w:val="2"/>
      <w:sz w:val="21"/>
      <w:szCs w:val="22"/>
    </w:rPr>
  </w:style>
  <w:style w:type="character" w:customStyle="1" w:styleId="93">
    <w:name w:val="标题 5 Char"/>
    <w:link w:val="7"/>
    <w:semiHidden/>
    <w:qFormat/>
    <w:uiPriority w:val="9"/>
    <w:rPr>
      <w:b/>
      <w:bCs/>
      <w:kern w:val="2"/>
      <w:sz w:val="28"/>
      <w:szCs w:val="28"/>
    </w:rPr>
  </w:style>
  <w:style w:type="character" w:customStyle="1" w:styleId="94">
    <w:name w:val="签名 Char"/>
    <w:link w:val="58"/>
    <w:semiHidden/>
    <w:qFormat/>
    <w:uiPriority w:val="99"/>
    <w:rPr>
      <w:kern w:val="2"/>
      <w:sz w:val="21"/>
      <w:szCs w:val="22"/>
    </w:rPr>
  </w:style>
  <w:style w:type="character" w:customStyle="1" w:styleId="95">
    <w:name w:val="apple-converted-space"/>
    <w:qFormat/>
    <w:uiPriority w:val="0"/>
  </w:style>
  <w:style w:type="character" w:customStyle="1" w:styleId="96">
    <w:name w:val="正文文本缩进 3 Char"/>
    <w:link w:val="70"/>
    <w:semiHidden/>
    <w:qFormat/>
    <w:uiPriority w:val="99"/>
    <w:rPr>
      <w:kern w:val="2"/>
      <w:sz w:val="16"/>
      <w:szCs w:val="16"/>
    </w:rPr>
  </w:style>
  <w:style w:type="character" w:customStyle="1" w:styleId="97">
    <w:name w:val="pl*tixk"/>
    <w:qFormat/>
    <w:uiPriority w:val="0"/>
  </w:style>
  <w:style w:type="character" w:customStyle="1" w:styleId="98">
    <w:name w:val="普通(网站) Char"/>
    <w:link w:val="81"/>
    <w:qFormat/>
    <w:uiPriority w:val="0"/>
    <w:rPr>
      <w:rFonts w:ascii="宋体" w:hAnsi="宋体" w:eastAsia="宋体" w:cs="宋体"/>
      <w:kern w:val="0"/>
      <w:sz w:val="24"/>
      <w:szCs w:val="24"/>
    </w:rPr>
  </w:style>
  <w:style w:type="character" w:customStyle="1" w:styleId="99">
    <w:name w:val="脚注文本 Char"/>
    <w:link w:val="67"/>
    <w:semiHidden/>
    <w:qFormat/>
    <w:uiPriority w:val="99"/>
    <w:rPr>
      <w:kern w:val="2"/>
      <w:sz w:val="18"/>
      <w:szCs w:val="18"/>
    </w:rPr>
  </w:style>
  <w:style w:type="character" w:customStyle="1" w:styleId="100">
    <w:name w:val="标题 7 Char"/>
    <w:link w:val="9"/>
    <w:semiHidden/>
    <w:qFormat/>
    <w:uiPriority w:val="9"/>
    <w:rPr>
      <w:b/>
      <w:bCs/>
      <w:kern w:val="2"/>
      <w:sz w:val="24"/>
      <w:szCs w:val="24"/>
    </w:rPr>
  </w:style>
  <w:style w:type="character" w:customStyle="1" w:styleId="101">
    <w:name w:val="批注主题 Char"/>
    <w:link w:val="85"/>
    <w:semiHidden/>
    <w:qFormat/>
    <w:uiPriority w:val="99"/>
    <w:rPr>
      <w:rFonts w:ascii="Times New Roman" w:hAnsi="Times New Roman" w:eastAsia="宋体" w:cs="Times New Roman"/>
      <w:b/>
      <w:bCs/>
      <w:kern w:val="2"/>
      <w:sz w:val="21"/>
      <w:szCs w:val="22"/>
    </w:rPr>
  </w:style>
  <w:style w:type="character" w:customStyle="1" w:styleId="102">
    <w:name w:val="日期 Char"/>
    <w:link w:val="50"/>
    <w:semiHidden/>
    <w:qFormat/>
    <w:uiPriority w:val="99"/>
    <w:rPr>
      <w:kern w:val="2"/>
      <w:sz w:val="21"/>
      <w:szCs w:val="22"/>
    </w:rPr>
  </w:style>
  <w:style w:type="character" w:customStyle="1" w:styleId="103">
    <w:name w:val="宏文本 Char"/>
    <w:link w:val="2"/>
    <w:semiHidden/>
    <w:qFormat/>
    <w:uiPriority w:val="99"/>
    <w:rPr>
      <w:rFonts w:ascii="Courier New" w:hAnsi="Courier New" w:cs="Courier New"/>
      <w:kern w:val="2"/>
      <w:sz w:val="24"/>
      <w:szCs w:val="24"/>
    </w:rPr>
  </w:style>
  <w:style w:type="character" w:customStyle="1" w:styleId="104">
    <w:name w:val="jye_math_selector"/>
    <w:qFormat/>
    <w:uiPriority w:val="0"/>
    <w:rPr>
      <w:rFonts w:hint="default" w:ascii="Times New Roman" w:hAnsi="Times New Roman" w:cs="Times New Roman"/>
    </w:rPr>
  </w:style>
  <w:style w:type="character" w:customStyle="1" w:styleId="105">
    <w:name w:val="明显引用 Char"/>
    <w:link w:val="106"/>
    <w:qFormat/>
    <w:uiPriority w:val="30"/>
    <w:rPr>
      <w:b/>
      <w:bCs/>
      <w:i/>
      <w:iCs/>
      <w:color w:val="4F81BD"/>
      <w:kern w:val="2"/>
      <w:sz w:val="21"/>
      <w:szCs w:val="22"/>
    </w:rPr>
  </w:style>
  <w:style w:type="paragraph" w:styleId="106">
    <w:name w:val="Intense Quote"/>
    <w:basedOn w:val="1"/>
    <w:next w:val="1"/>
    <w:link w:val="105"/>
    <w:qFormat/>
    <w:uiPriority w:val="30"/>
    <w:pPr>
      <w:pBdr>
        <w:bottom w:val="single" w:color="4F81BD" w:sz="4" w:space="4"/>
      </w:pBdr>
      <w:spacing w:before="200" w:after="280"/>
      <w:ind w:left="936" w:right="936"/>
    </w:pPr>
    <w:rPr>
      <w:b/>
      <w:bCs/>
      <w:i/>
      <w:iCs/>
      <w:color w:val="4F81BD"/>
    </w:rPr>
  </w:style>
  <w:style w:type="character" w:customStyle="1" w:styleId="107">
    <w:name w:val="页眉 Char"/>
    <w:link w:val="57"/>
    <w:qFormat/>
    <w:uiPriority w:val="99"/>
    <w:rPr>
      <w:sz w:val="18"/>
      <w:szCs w:val="18"/>
    </w:rPr>
  </w:style>
  <w:style w:type="character" w:customStyle="1" w:styleId="108">
    <w:name w:val="信息标题 Char"/>
    <w:link w:val="79"/>
    <w:semiHidden/>
    <w:qFormat/>
    <w:uiPriority w:val="99"/>
    <w:rPr>
      <w:rFonts w:ascii="Cambria" w:hAnsi="Cambria" w:eastAsia="宋体" w:cs="Times New Roman"/>
      <w:kern w:val="2"/>
      <w:sz w:val="24"/>
      <w:szCs w:val="24"/>
      <w:shd w:val="pct20" w:color="auto" w:fill="auto"/>
    </w:rPr>
  </w:style>
  <w:style w:type="character" w:customStyle="1" w:styleId="109">
    <w:name w:val="正文文本 3 Char"/>
    <w:link w:val="31"/>
    <w:semiHidden/>
    <w:qFormat/>
    <w:uiPriority w:val="99"/>
    <w:rPr>
      <w:kern w:val="2"/>
      <w:sz w:val="16"/>
      <w:szCs w:val="16"/>
    </w:rPr>
  </w:style>
  <w:style w:type="character" w:customStyle="1" w:styleId="110">
    <w:name w:val="副标题 Char"/>
    <w:link w:val="64"/>
    <w:qFormat/>
    <w:uiPriority w:val="11"/>
    <w:rPr>
      <w:rFonts w:ascii="Cambria" w:hAnsi="Cambria" w:cs="Times New Roman"/>
      <w:b/>
      <w:bCs/>
      <w:kern w:val="28"/>
      <w:sz w:val="32"/>
      <w:szCs w:val="32"/>
    </w:rPr>
  </w:style>
  <w:style w:type="character" w:customStyle="1" w:styleId="111">
    <w:name w:val="标题 2 Char"/>
    <w:link w:val="4"/>
    <w:semiHidden/>
    <w:qFormat/>
    <w:uiPriority w:val="9"/>
    <w:rPr>
      <w:rFonts w:ascii="Cambria" w:hAnsi="Cambria" w:eastAsia="宋体" w:cs="Times New Roman"/>
      <w:b/>
      <w:bCs/>
      <w:kern w:val="2"/>
      <w:sz w:val="32"/>
      <w:szCs w:val="32"/>
    </w:rPr>
  </w:style>
  <w:style w:type="character" w:customStyle="1" w:styleId="112">
    <w:name w:val="结束语 Char"/>
    <w:link w:val="32"/>
    <w:semiHidden/>
    <w:qFormat/>
    <w:uiPriority w:val="99"/>
    <w:rPr>
      <w:kern w:val="2"/>
      <w:sz w:val="21"/>
      <w:szCs w:val="22"/>
    </w:rPr>
  </w:style>
  <w:style w:type="character" w:customStyle="1" w:styleId="113">
    <w:name w:val="标题 3 Char"/>
    <w:link w:val="5"/>
    <w:semiHidden/>
    <w:qFormat/>
    <w:uiPriority w:val="9"/>
    <w:rPr>
      <w:b/>
      <w:bCs/>
      <w:kern w:val="2"/>
      <w:sz w:val="32"/>
      <w:szCs w:val="32"/>
    </w:rPr>
  </w:style>
  <w:style w:type="character" w:customStyle="1" w:styleId="114">
    <w:name w:val="正文首行缩进 2 Char"/>
    <w:basedOn w:val="115"/>
    <w:link w:val="87"/>
    <w:semiHidden/>
    <w:qFormat/>
    <w:uiPriority w:val="99"/>
  </w:style>
  <w:style w:type="character" w:customStyle="1" w:styleId="115">
    <w:name w:val="正文文本缩进 Char"/>
    <w:link w:val="35"/>
    <w:semiHidden/>
    <w:qFormat/>
    <w:uiPriority w:val="99"/>
    <w:rPr>
      <w:kern w:val="2"/>
      <w:sz w:val="21"/>
      <w:szCs w:val="22"/>
    </w:rPr>
  </w:style>
  <w:style w:type="character" w:customStyle="1" w:styleId="116">
    <w:name w:val="正文_0 Char"/>
    <w:link w:val="117"/>
    <w:qFormat/>
    <w:uiPriority w:val="0"/>
    <w:rPr>
      <w:kern w:val="2"/>
      <w:sz w:val="21"/>
      <w:szCs w:val="22"/>
    </w:rPr>
  </w:style>
  <w:style w:type="paragraph" w:customStyle="1" w:styleId="117">
    <w:name w:val="正文_0_0"/>
    <w:link w:val="116"/>
    <w:qFormat/>
    <w:uiPriority w:val="0"/>
    <w:pPr>
      <w:widowControl w:val="0"/>
      <w:jc w:val="both"/>
    </w:pPr>
    <w:rPr>
      <w:rFonts w:ascii="Times New Roman" w:hAnsi="Times New Roman" w:eastAsia="宋体" w:cs="Times New Roman"/>
      <w:kern w:val="2"/>
      <w:sz w:val="21"/>
      <w:szCs w:val="22"/>
      <w:lang w:val="en-US" w:eastAsia="zh-CN" w:bidi="ar-SA"/>
    </w:rPr>
  </w:style>
  <w:style w:type="character" w:customStyle="1" w:styleId="118">
    <w:name w:val="标题 8 Char"/>
    <w:link w:val="10"/>
    <w:semiHidden/>
    <w:qFormat/>
    <w:uiPriority w:val="9"/>
    <w:rPr>
      <w:rFonts w:ascii="Cambria" w:hAnsi="Cambria" w:eastAsia="宋体" w:cs="Times New Roman"/>
      <w:kern w:val="2"/>
      <w:sz w:val="24"/>
      <w:szCs w:val="24"/>
    </w:rPr>
  </w:style>
  <w:style w:type="character" w:customStyle="1" w:styleId="119">
    <w:name w:val="正文首行缩进 Char"/>
    <w:link w:val="86"/>
    <w:semiHidden/>
    <w:qFormat/>
    <w:uiPriority w:val="99"/>
    <w:rPr>
      <w:rFonts w:ascii="宋体" w:hAnsi="Times New Roman"/>
      <w:kern w:val="2"/>
      <w:sz w:val="21"/>
      <w:szCs w:val="22"/>
      <w:shd w:val="clear" w:color="auto" w:fill="FFFFFF"/>
    </w:rPr>
  </w:style>
  <w:style w:type="character" w:customStyle="1" w:styleId="120">
    <w:name w:val="标题 1 Char"/>
    <w:link w:val="3"/>
    <w:qFormat/>
    <w:uiPriority w:val="9"/>
    <w:rPr>
      <w:b/>
      <w:bCs/>
      <w:kern w:val="44"/>
      <w:sz w:val="44"/>
      <w:szCs w:val="44"/>
    </w:rPr>
  </w:style>
  <w:style w:type="character" w:customStyle="1" w:styleId="121">
    <w:name w:val="页脚 Char"/>
    <w:link w:val="55"/>
    <w:qFormat/>
    <w:uiPriority w:val="99"/>
    <w:rPr>
      <w:sz w:val="18"/>
      <w:szCs w:val="18"/>
    </w:rPr>
  </w:style>
  <w:style w:type="character" w:customStyle="1" w:styleId="122">
    <w:name w:val="电子邮件签名 Char"/>
    <w:link w:val="19"/>
    <w:semiHidden/>
    <w:qFormat/>
    <w:uiPriority w:val="99"/>
    <w:rPr>
      <w:kern w:val="2"/>
      <w:sz w:val="21"/>
      <w:szCs w:val="22"/>
    </w:rPr>
  </w:style>
  <w:style w:type="character" w:customStyle="1" w:styleId="123">
    <w:name w:val="正文文本 Char"/>
    <w:link w:val="34"/>
    <w:qFormat/>
    <w:uiPriority w:val="0"/>
    <w:rPr>
      <w:rFonts w:ascii="宋体" w:hAnsi="Times New Roman"/>
      <w:sz w:val="18"/>
      <w:szCs w:val="18"/>
      <w:shd w:val="clear" w:color="auto" w:fill="FFFFFF"/>
    </w:rPr>
  </w:style>
  <w:style w:type="character" w:customStyle="1" w:styleId="124">
    <w:name w:val="普通(网站)_0 Char"/>
    <w:link w:val="125"/>
    <w:qFormat/>
    <w:locked/>
    <w:uiPriority w:val="0"/>
    <w:rPr>
      <w:rFonts w:ascii="宋体" w:hAnsi="宋体"/>
      <w:sz w:val="24"/>
      <w:szCs w:val="24"/>
    </w:rPr>
  </w:style>
  <w:style w:type="paragraph" w:customStyle="1" w:styleId="125">
    <w:name w:val="普通(网站)_0"/>
    <w:basedOn w:val="126"/>
    <w:link w:val="124"/>
    <w:qFormat/>
    <w:uiPriority w:val="0"/>
    <w:pPr>
      <w:widowControl/>
      <w:spacing w:before="100" w:beforeAutospacing="1" w:after="100" w:afterAutospacing="1"/>
      <w:jc w:val="left"/>
    </w:pPr>
    <w:rPr>
      <w:rFonts w:ascii="宋体" w:hAnsi="宋体"/>
      <w:kern w:val="0"/>
      <w:sz w:val="24"/>
      <w:szCs w:val="24"/>
    </w:rPr>
  </w:style>
  <w:style w:type="paragraph" w:customStyle="1" w:styleId="126">
    <w:name w:val="正文_0"/>
    <w:qFormat/>
    <w:uiPriority w:val="0"/>
    <w:pPr>
      <w:widowControl w:val="0"/>
      <w:jc w:val="both"/>
    </w:pPr>
    <w:rPr>
      <w:rFonts w:ascii="Times New Roman" w:hAnsi="Times New Roman" w:eastAsia="宋体" w:cs="Times New Roman"/>
      <w:kern w:val="2"/>
      <w:sz w:val="21"/>
      <w:szCs w:val="22"/>
      <w:lang w:val="en-US" w:eastAsia="zh-CN" w:bidi="ar-SA"/>
    </w:rPr>
  </w:style>
  <w:style w:type="character" w:customStyle="1" w:styleId="127">
    <w:name w:val="标题 9 Char"/>
    <w:link w:val="11"/>
    <w:semiHidden/>
    <w:qFormat/>
    <w:uiPriority w:val="9"/>
    <w:rPr>
      <w:rFonts w:ascii="Cambria" w:hAnsi="Cambria" w:eastAsia="宋体" w:cs="Times New Roman"/>
      <w:kern w:val="2"/>
      <w:sz w:val="21"/>
      <w:szCs w:val="21"/>
    </w:rPr>
  </w:style>
  <w:style w:type="character" w:customStyle="1" w:styleId="128">
    <w:name w:val="tn+ude"/>
    <w:basedOn w:val="90"/>
    <w:qFormat/>
    <w:uiPriority w:val="0"/>
  </w:style>
  <w:style w:type="character" w:customStyle="1" w:styleId="129">
    <w:name w:val="HTML 地址 Char"/>
    <w:link w:val="41"/>
    <w:semiHidden/>
    <w:qFormat/>
    <w:uiPriority w:val="99"/>
    <w:rPr>
      <w:i/>
      <w:iCs/>
      <w:kern w:val="2"/>
      <w:sz w:val="21"/>
      <w:szCs w:val="22"/>
    </w:rPr>
  </w:style>
  <w:style w:type="character" w:customStyle="1" w:styleId="130">
    <w:name w:val="标题 Char"/>
    <w:link w:val="84"/>
    <w:qFormat/>
    <w:uiPriority w:val="10"/>
    <w:rPr>
      <w:rFonts w:ascii="Cambria" w:hAnsi="Cambria" w:cs="Times New Roman"/>
      <w:b/>
      <w:bCs/>
      <w:kern w:val="2"/>
      <w:sz w:val="32"/>
      <w:szCs w:val="32"/>
    </w:rPr>
  </w:style>
  <w:style w:type="character" w:customStyle="1" w:styleId="131">
    <w:name w:val="文档结构图 Char"/>
    <w:link w:val="26"/>
    <w:semiHidden/>
    <w:qFormat/>
    <w:uiPriority w:val="99"/>
    <w:rPr>
      <w:rFonts w:ascii="宋体"/>
      <w:kern w:val="2"/>
      <w:sz w:val="18"/>
      <w:szCs w:val="18"/>
    </w:rPr>
  </w:style>
  <w:style w:type="character" w:styleId="132">
    <w:name w:val="Placeholder Text"/>
    <w:semiHidden/>
    <w:qFormat/>
    <w:uiPriority w:val="99"/>
    <w:rPr>
      <w:color w:val="808080"/>
    </w:rPr>
  </w:style>
  <w:style w:type="character" w:customStyle="1" w:styleId="133">
    <w:name w:val="批注文字 Char"/>
    <w:link w:val="28"/>
    <w:qFormat/>
    <w:uiPriority w:val="99"/>
    <w:rPr>
      <w:rFonts w:ascii="Times New Roman" w:hAnsi="Times New Roman" w:eastAsia="宋体" w:cs="Times New Roman"/>
      <w:szCs w:val="24"/>
    </w:rPr>
  </w:style>
  <w:style w:type="character" w:customStyle="1" w:styleId="134">
    <w:name w:val="纯文本 Char"/>
    <w:link w:val="45"/>
    <w:qFormat/>
    <w:uiPriority w:val="0"/>
    <w:rPr>
      <w:rFonts w:ascii="宋体" w:hAnsi="Courier New" w:eastAsia="宋体" w:cs="Courier New"/>
      <w:szCs w:val="21"/>
    </w:rPr>
  </w:style>
  <w:style w:type="character" w:customStyle="1" w:styleId="135">
    <w:name w:val="批注框文本 Char"/>
    <w:link w:val="54"/>
    <w:semiHidden/>
    <w:qFormat/>
    <w:uiPriority w:val="99"/>
    <w:rPr>
      <w:sz w:val="18"/>
      <w:szCs w:val="18"/>
    </w:rPr>
  </w:style>
  <w:style w:type="character" w:customStyle="1" w:styleId="136">
    <w:name w:val="标题 4 Char"/>
    <w:link w:val="6"/>
    <w:semiHidden/>
    <w:qFormat/>
    <w:uiPriority w:val="9"/>
    <w:rPr>
      <w:rFonts w:ascii="Cambria" w:hAnsi="Cambria" w:eastAsia="宋体" w:cs="Times New Roman"/>
      <w:b/>
      <w:bCs/>
      <w:kern w:val="2"/>
      <w:sz w:val="28"/>
      <w:szCs w:val="28"/>
    </w:rPr>
  </w:style>
  <w:style w:type="character" w:customStyle="1" w:styleId="137">
    <w:name w:val="标题1 Char1"/>
    <w:link w:val="138"/>
    <w:qFormat/>
    <w:locked/>
    <w:uiPriority w:val="0"/>
    <w:rPr>
      <w:rFonts w:ascii="宋体" w:hAnsi="Courier New" w:eastAsia="宋体" w:cs="Courier New"/>
      <w:szCs w:val="21"/>
    </w:rPr>
  </w:style>
  <w:style w:type="paragraph" w:customStyle="1" w:styleId="138">
    <w:name w:val="纯文本_0"/>
    <w:basedOn w:val="1"/>
    <w:link w:val="137"/>
    <w:qFormat/>
    <w:uiPriority w:val="0"/>
    <w:rPr>
      <w:rFonts w:ascii="宋体" w:hAnsi="Courier New"/>
      <w:kern w:val="0"/>
      <w:sz w:val="20"/>
      <w:szCs w:val="21"/>
    </w:rPr>
  </w:style>
  <w:style w:type="character" w:customStyle="1" w:styleId="139">
    <w:name w:val="DefaultParagraph Char Char"/>
    <w:link w:val="140"/>
    <w:qFormat/>
    <w:uiPriority w:val="0"/>
    <w:rPr>
      <w:rFonts w:ascii="Times New Roman"/>
      <w:kern w:val="2"/>
      <w:sz w:val="21"/>
      <w:szCs w:val="22"/>
    </w:rPr>
  </w:style>
  <w:style w:type="paragraph" w:customStyle="1" w:styleId="140">
    <w:name w:val="DefaultParagraph"/>
    <w:link w:val="139"/>
    <w:qFormat/>
    <w:uiPriority w:val="0"/>
    <w:rPr>
      <w:rFonts w:ascii="Times New Roman" w:hAnsi="Times New Roman" w:eastAsia="宋体" w:cs="Times New Roman"/>
      <w:kern w:val="2"/>
      <w:sz w:val="21"/>
      <w:szCs w:val="22"/>
      <w:lang w:val="en-US" w:eastAsia="zh-CN" w:bidi="ar-SA"/>
    </w:rPr>
  </w:style>
  <w:style w:type="character" w:customStyle="1" w:styleId="141">
    <w:name w:val="HTML 预设格式 Char"/>
    <w:link w:val="80"/>
    <w:semiHidden/>
    <w:qFormat/>
    <w:uiPriority w:val="99"/>
    <w:rPr>
      <w:rFonts w:ascii="Courier New" w:hAnsi="Courier New" w:cs="Courier New"/>
      <w:kern w:val="2"/>
    </w:rPr>
  </w:style>
  <w:style w:type="character" w:customStyle="1" w:styleId="142">
    <w:name w:val="尾注文本 Char"/>
    <w:link w:val="52"/>
    <w:semiHidden/>
    <w:qFormat/>
    <w:uiPriority w:val="99"/>
    <w:rPr>
      <w:kern w:val="2"/>
      <w:sz w:val="21"/>
      <w:szCs w:val="22"/>
    </w:rPr>
  </w:style>
  <w:style w:type="character" w:customStyle="1" w:styleId="143">
    <w:name w:val="引用 Char"/>
    <w:link w:val="144"/>
    <w:qFormat/>
    <w:uiPriority w:val="29"/>
    <w:rPr>
      <w:i/>
      <w:iCs/>
      <w:color w:val="000000"/>
      <w:kern w:val="2"/>
      <w:sz w:val="21"/>
      <w:szCs w:val="22"/>
    </w:rPr>
  </w:style>
  <w:style w:type="paragraph" w:styleId="144">
    <w:name w:val="Quote"/>
    <w:basedOn w:val="1"/>
    <w:next w:val="1"/>
    <w:link w:val="143"/>
    <w:qFormat/>
    <w:uiPriority w:val="29"/>
    <w:rPr>
      <w:i/>
      <w:iCs/>
      <w:color w:val="000000"/>
    </w:rPr>
  </w:style>
  <w:style w:type="character" w:customStyle="1" w:styleId="145">
    <w:name w:val="正文文本 2 Char"/>
    <w:link w:val="76"/>
    <w:semiHidden/>
    <w:qFormat/>
    <w:uiPriority w:val="99"/>
    <w:rPr>
      <w:kern w:val="2"/>
      <w:sz w:val="21"/>
      <w:szCs w:val="22"/>
    </w:rPr>
  </w:style>
  <w:style w:type="character" w:customStyle="1" w:styleId="146">
    <w:name w:val="注释标题 Char"/>
    <w:link w:val="16"/>
    <w:semiHidden/>
    <w:qFormat/>
    <w:uiPriority w:val="99"/>
    <w:rPr>
      <w:kern w:val="2"/>
      <w:sz w:val="21"/>
      <w:szCs w:val="22"/>
    </w:rPr>
  </w:style>
  <w:style w:type="character" w:customStyle="1" w:styleId="147">
    <w:name w:val="标题 6 Char"/>
    <w:link w:val="8"/>
    <w:semiHidden/>
    <w:qFormat/>
    <w:uiPriority w:val="9"/>
    <w:rPr>
      <w:rFonts w:ascii="Cambria" w:hAnsi="Cambria" w:eastAsia="宋体" w:cs="Times New Roman"/>
      <w:b/>
      <w:bCs/>
      <w:kern w:val="2"/>
      <w:sz w:val="24"/>
      <w:szCs w:val="24"/>
    </w:rPr>
  </w:style>
  <w:style w:type="character" w:customStyle="1" w:styleId="148">
    <w:name w:val="称呼 Char"/>
    <w:link w:val="30"/>
    <w:semiHidden/>
    <w:qFormat/>
    <w:uiPriority w:val="99"/>
    <w:rPr>
      <w:kern w:val="2"/>
      <w:sz w:val="21"/>
      <w:szCs w:val="22"/>
    </w:rPr>
  </w:style>
  <w:style w:type="paragraph" w:customStyle="1" w:styleId="149">
    <w:name w:val="Bibliography"/>
    <w:basedOn w:val="1"/>
    <w:next w:val="1"/>
    <w:unhideWhenUsed/>
    <w:qFormat/>
    <w:uiPriority w:val="37"/>
  </w:style>
  <w:style w:type="paragraph" w:customStyle="1" w:styleId="150">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151">
    <w:name w:val="TOC Heading"/>
    <w:basedOn w:val="3"/>
    <w:next w:val="1"/>
    <w:unhideWhenUsed/>
    <w:qFormat/>
    <w:uiPriority w:val="39"/>
    <w:pPr>
      <w:outlineLvl w:val="9"/>
    </w:pPr>
  </w:style>
  <w:style w:type="paragraph" w:customStyle="1" w:styleId="152">
    <w:name w:val="列出段落1"/>
    <w:basedOn w:val="1"/>
    <w:qFormat/>
    <w:uiPriority w:val="0"/>
    <w:pPr>
      <w:ind w:firstLine="420" w:firstLineChars="200"/>
    </w:pPr>
    <w:rPr>
      <w:rFonts w:ascii="Calibri" w:hAnsi="Calibri" w:eastAsia="宋体" w:cs="Times New Roman"/>
      <w:szCs w:val="21"/>
    </w:rPr>
  </w:style>
  <w:style w:type="paragraph" w:styleId="153">
    <w:name w:val="No Spacing"/>
    <w:qFormat/>
    <w:uiPriority w:val="1"/>
    <w:pPr>
      <w:widowControl w:val="0"/>
      <w:jc w:val="both"/>
    </w:pPr>
    <w:rPr>
      <w:rFonts w:ascii="Times New Roman" w:hAnsi="Times New Roman" w:eastAsia="宋体" w:cs="Times New Roman"/>
      <w:kern w:val="2"/>
      <w:sz w:val="21"/>
      <w:szCs w:val="22"/>
      <w:lang w:val="en-US" w:eastAsia="zh-CN" w:bidi="ar-SA"/>
    </w:rPr>
  </w:style>
  <w:style w:type="paragraph" w:styleId="154">
    <w:name w:val="List Paragraph"/>
    <w:basedOn w:val="1"/>
    <w:qFormat/>
    <w:uiPriority w:val="34"/>
    <w:pPr>
      <w:ind w:firstLine="420" w:firstLineChars="200"/>
    </w:pPr>
    <w:rPr>
      <w:rFonts w:ascii="Calibri" w:hAnsi="Calibri"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8" Type="http://schemas.openxmlformats.org/officeDocument/2006/relationships/fontTable" Target="fontTable.xml"/><Relationship Id="rId67" Type="http://schemas.openxmlformats.org/officeDocument/2006/relationships/numbering" Target="numbering.xml"/><Relationship Id="rId66" Type="http://schemas.openxmlformats.org/officeDocument/2006/relationships/customXml" Target="../customXml/item1.xml"/><Relationship Id="rId65" Type="http://schemas.openxmlformats.org/officeDocument/2006/relationships/image" Target="media/image37.wmf"/><Relationship Id="rId64" Type="http://schemas.openxmlformats.org/officeDocument/2006/relationships/oleObject" Target="embeddings/oleObject23.bin"/><Relationship Id="rId63" Type="http://schemas.openxmlformats.org/officeDocument/2006/relationships/image" Target="media/image36.wmf"/><Relationship Id="rId62" Type="http://schemas.openxmlformats.org/officeDocument/2006/relationships/oleObject" Target="embeddings/oleObject22.bin"/><Relationship Id="rId61" Type="http://schemas.openxmlformats.org/officeDocument/2006/relationships/image" Target="media/image35.png"/><Relationship Id="rId60" Type="http://schemas.openxmlformats.org/officeDocument/2006/relationships/image" Target="media/image34.wmf"/><Relationship Id="rId6" Type="http://schemas.openxmlformats.org/officeDocument/2006/relationships/footer" Target="footer2.xml"/><Relationship Id="rId59" Type="http://schemas.openxmlformats.org/officeDocument/2006/relationships/oleObject" Target="embeddings/oleObject21.bin"/><Relationship Id="rId58" Type="http://schemas.openxmlformats.org/officeDocument/2006/relationships/image" Target="media/image33.wmf"/><Relationship Id="rId57" Type="http://schemas.openxmlformats.org/officeDocument/2006/relationships/oleObject" Target="embeddings/oleObject20.bin"/><Relationship Id="rId56" Type="http://schemas.openxmlformats.org/officeDocument/2006/relationships/image" Target="media/image32.wmf"/><Relationship Id="rId55" Type="http://schemas.openxmlformats.org/officeDocument/2006/relationships/oleObject" Target="embeddings/oleObject19.bin"/><Relationship Id="rId54" Type="http://schemas.openxmlformats.org/officeDocument/2006/relationships/image" Target="media/image31.png"/><Relationship Id="rId53" Type="http://schemas.openxmlformats.org/officeDocument/2006/relationships/image" Target="media/image30.png"/><Relationship Id="rId52" Type="http://schemas.openxmlformats.org/officeDocument/2006/relationships/image" Target="media/image29.wmf"/><Relationship Id="rId51" Type="http://schemas.openxmlformats.org/officeDocument/2006/relationships/oleObject" Target="embeddings/oleObject18.bin"/><Relationship Id="rId50" Type="http://schemas.openxmlformats.org/officeDocument/2006/relationships/image" Target="media/image28.wmf"/><Relationship Id="rId5" Type="http://schemas.openxmlformats.org/officeDocument/2006/relationships/footer" Target="footer1.xml"/><Relationship Id="rId49" Type="http://schemas.openxmlformats.org/officeDocument/2006/relationships/oleObject" Target="embeddings/oleObject17.bin"/><Relationship Id="rId48" Type="http://schemas.openxmlformats.org/officeDocument/2006/relationships/image" Target="media/image27.png"/><Relationship Id="rId47" Type="http://schemas.openxmlformats.org/officeDocument/2006/relationships/image" Target="media/image26.png"/><Relationship Id="rId46" Type="http://schemas.openxmlformats.org/officeDocument/2006/relationships/image" Target="media/image25.wmf"/><Relationship Id="rId45" Type="http://schemas.openxmlformats.org/officeDocument/2006/relationships/oleObject" Target="embeddings/oleObject16.bin"/><Relationship Id="rId44" Type="http://schemas.openxmlformats.org/officeDocument/2006/relationships/oleObject" Target="embeddings/oleObject15.bin"/><Relationship Id="rId43" Type="http://schemas.openxmlformats.org/officeDocument/2006/relationships/image" Target="media/image24.wmf"/><Relationship Id="rId42" Type="http://schemas.openxmlformats.org/officeDocument/2006/relationships/oleObject" Target="embeddings/oleObject14.bin"/><Relationship Id="rId41" Type="http://schemas.openxmlformats.org/officeDocument/2006/relationships/image" Target="media/image23.png"/><Relationship Id="rId40" Type="http://schemas.openxmlformats.org/officeDocument/2006/relationships/image" Target="media/image22.png"/><Relationship Id="rId4" Type="http://schemas.openxmlformats.org/officeDocument/2006/relationships/header" Target="header2.xm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wmf"/><Relationship Id="rId36" Type="http://schemas.openxmlformats.org/officeDocument/2006/relationships/oleObject" Target="embeddings/oleObject13.bin"/><Relationship Id="rId35" Type="http://schemas.openxmlformats.org/officeDocument/2006/relationships/image" Target="media/image18.wmf"/><Relationship Id="rId34" Type="http://schemas.openxmlformats.org/officeDocument/2006/relationships/oleObject" Target="embeddings/oleObject12.bin"/><Relationship Id="rId33" Type="http://schemas.openxmlformats.org/officeDocument/2006/relationships/oleObject" Target="embeddings/oleObject11.bin"/><Relationship Id="rId32" Type="http://schemas.openxmlformats.org/officeDocument/2006/relationships/image" Target="media/image17.wmf"/><Relationship Id="rId31" Type="http://schemas.openxmlformats.org/officeDocument/2006/relationships/oleObject" Target="embeddings/oleObject10.bin"/><Relationship Id="rId30" Type="http://schemas.openxmlformats.org/officeDocument/2006/relationships/oleObject" Target="embeddings/oleObject9.bin"/><Relationship Id="rId3" Type="http://schemas.openxmlformats.org/officeDocument/2006/relationships/header" Target="header1.xml"/><Relationship Id="rId29" Type="http://schemas.openxmlformats.org/officeDocument/2006/relationships/oleObject" Target="embeddings/oleObject8.bin"/><Relationship Id="rId28" Type="http://schemas.openxmlformats.org/officeDocument/2006/relationships/image" Target="media/image16.wmf"/><Relationship Id="rId27" Type="http://schemas.openxmlformats.org/officeDocument/2006/relationships/oleObject" Target="embeddings/oleObject7.bin"/><Relationship Id="rId26" Type="http://schemas.openxmlformats.org/officeDocument/2006/relationships/image" Target="media/image15.wmf"/><Relationship Id="rId25" Type="http://schemas.openxmlformats.org/officeDocument/2006/relationships/oleObject" Target="embeddings/oleObject6.bin"/><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4.bin"/><Relationship Id="rId17" Type="http://schemas.openxmlformats.org/officeDocument/2006/relationships/image" Target="media/image9.wmf"/><Relationship Id="rId16" Type="http://schemas.openxmlformats.org/officeDocument/2006/relationships/oleObject" Target="embeddings/oleObject3.bin"/><Relationship Id="rId15" Type="http://schemas.openxmlformats.org/officeDocument/2006/relationships/image" Target="media/image8.wmf"/><Relationship Id="rId14" Type="http://schemas.openxmlformats.org/officeDocument/2006/relationships/oleObject" Target="embeddings/oleObject2.bin"/><Relationship Id="rId13" Type="http://schemas.openxmlformats.org/officeDocument/2006/relationships/image" Target="media/image7.wmf"/><Relationship Id="rId12" Type="http://schemas.openxmlformats.org/officeDocument/2006/relationships/oleObject" Target="embeddings/oleObject1.bin"/><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2"/>
    <customShpInfo spid="_x0000_s2050"/>
    <customShpInfo spid="_x0000_s2054"/>
    <customShpInfo spid="_x0000_s2053"/>
    <customShpInfo spid="_x0000_s2056"/>
    <customShpInfo spid="_x0000_s2055"/>
    <customShpInfo spid="_x0000_s206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674</Words>
  <Characters>3845</Characters>
  <Lines>32</Lines>
  <Paragraphs>9</Paragraphs>
  <TotalTime>0</TotalTime>
  <ScaleCrop>false</ScaleCrop>
  <LinksUpToDate>false</LinksUpToDate>
  <CharactersWithSpaces>4510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2022-05-24T12:24:00Z</dcterms:created>
  <dcterms:modified xsi:type="dcterms:W3CDTF">2023-08-06T15:15:56Z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D1423205C0EB49119C147A3D07C21FF8_12</vt:lpwstr>
  </property>
</Properties>
</file>