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532B0">
      <w:pPr>
        <w:spacing w:line="360" w:lineRule="auto"/>
        <w:jc w:val="center"/>
        <w:textAlignment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10414000</wp:posOffset>
            </wp:positionH>
            <wp:positionV relativeFrom="topMargin">
              <wp:posOffset>11087100</wp:posOffset>
            </wp:positionV>
            <wp:extent cx="482600" cy="304800"/>
            <wp:effectExtent l="0" t="0" r="12700" b="0"/>
            <wp:wrapNone/>
            <wp:docPr id="100074" name="图片 1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" name="图片 10007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881652"/>
      <w:r>
        <w:rPr>
          <w:rFonts w:ascii="Times New Roman" w:hAnsi="Times New Roman"/>
          <w:sz w:val="32"/>
          <w:szCs w:val="32"/>
        </w:rPr>
        <w:t>2025-2026</w:t>
      </w:r>
      <w:r>
        <w:rPr>
          <w:rFonts w:hint="eastAsia" w:ascii="Times New Roman" w:hAnsi="Times New Roman"/>
          <w:sz w:val="32"/>
          <w:szCs w:val="32"/>
        </w:rPr>
        <w:t>学年九年级下册物理单元检测卷</w:t>
      </w:r>
    </w:p>
    <w:p w14:paraId="45267DB4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t>第十六章 电和磁  提升卷</w:t>
      </w:r>
    </w:p>
    <w:p w14:paraId="70B12E3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建议用时：</w:t>
      </w:r>
      <w:r>
        <w:rPr>
          <w:rFonts w:ascii="Times New Roman" w:hAnsi="Times New Roman"/>
          <w:sz w:val="28"/>
          <w:szCs w:val="28"/>
        </w:rPr>
        <w:t>90</w:t>
      </w:r>
      <w:r>
        <w:rPr>
          <w:rFonts w:hint="eastAsia" w:ascii="Times New Roman" w:hAnsi="Times New Roman"/>
          <w:sz w:val="28"/>
          <w:szCs w:val="28"/>
        </w:rPr>
        <w:t>分钟，满分：</w:t>
      </w:r>
      <w:r>
        <w:rPr>
          <w:rFonts w:ascii="Times New Roman" w:hAnsi="Times New Roman"/>
          <w:sz w:val="28"/>
          <w:szCs w:val="28"/>
        </w:rPr>
        <w:t>100</w:t>
      </w:r>
      <w:r>
        <w:rPr>
          <w:rFonts w:hint="eastAsia" w:ascii="Times New Roman" w:hAnsi="Times New Roman"/>
          <w:sz w:val="28"/>
          <w:szCs w:val="28"/>
        </w:rPr>
        <w:t>分</w:t>
      </w:r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bookmarkEnd w:id="0"/>
      <w:r>
        <w:rPr>
          <w:rFonts w:ascii="Times New Roman" w:hAnsi="Times New Roman"/>
          <w:b/>
          <w:bCs/>
          <w:sz w:val="36"/>
          <w:szCs w:val="36"/>
        </w:rPr>
        <w:t xml:space="preserve"> </w:t>
      </w:r>
    </w:p>
    <w:p w14:paraId="2FE4D06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楷体"/>
          <w:bCs/>
          <w:color w:val="000000"/>
          <w:szCs w:val="21"/>
        </w:rPr>
      </w:pPr>
      <w:r>
        <w:rPr>
          <w:rFonts w:ascii="Times New Roman" w:hAnsi="Times New Roman" w:eastAsia="黑体"/>
          <w:b/>
          <w:color w:val="000000"/>
          <w:szCs w:val="21"/>
        </w:rPr>
        <w:t xml:space="preserve">一、选择题 </w:t>
      </w:r>
      <w:r>
        <w:rPr>
          <w:rFonts w:ascii="Times New Roman" w:hAnsi="Times New Roman" w:eastAsia="楷体"/>
          <w:bCs/>
          <w:color w:val="000000"/>
          <w:szCs w:val="21"/>
        </w:rPr>
        <w:t>（每题2分，共24分，每小题给出的四个选项中只有一个正确）</w:t>
      </w:r>
    </w:p>
    <w:p w14:paraId="3B76F3E6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>1．</w:t>
      </w:r>
      <w:r>
        <w:rPr>
          <w:rFonts w:ascii="Times New Roman" w:hAnsi="Times New Roman"/>
          <w:color w:val="000000"/>
        </w:rPr>
        <w:t>关于交流电，下列说法正确的是（   ）</w:t>
      </w:r>
    </w:p>
    <w:p w14:paraId="5D778FD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A．交变电流中，电流在1s内方向改变的次数叫频率</w:t>
      </w:r>
    </w:p>
    <w:p w14:paraId="4ED67B1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B．线圈转动一周，电流方向改变四次，大小改变两次</w:t>
      </w:r>
    </w:p>
    <w:p w14:paraId="153D9DA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C．线圈转动一周，电流方向改变两次，大小随时间改变</w:t>
      </w:r>
    </w:p>
    <w:p w14:paraId="77D5667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D．我国发电厂发出的交变电流频率为50Hz，周期为2s</w:t>
      </w:r>
    </w:p>
    <w:p w14:paraId="50C8741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color w:val="000000"/>
        </w:rPr>
        <w:t>2</w:t>
      </w:r>
      <w:r>
        <w:rPr>
          <w:rFonts w:ascii="Times New Roman" w:hAnsi="Times New Roman"/>
          <w:color w:val="000000"/>
        </w:rPr>
        <w:t>．</w:t>
      </w:r>
      <w:r>
        <w:rPr>
          <w:rFonts w:ascii="Times New Roman" w:hAnsi="Times New Roman"/>
          <w:kern w:val="0"/>
          <w:szCs w:val="21"/>
        </w:rPr>
        <w:t>《梦溪笔谈》中记载道：</w:t>
      </w:r>
      <w:r>
        <w:rPr>
          <w:rFonts w:ascii="宋体" w:hAnsi="宋体"/>
          <w:kern w:val="0"/>
          <w:szCs w:val="21"/>
        </w:rPr>
        <w:t xml:space="preserve"> “以磁石磨针锋，则能指南”。根据</w:t>
      </w:r>
      <w:r>
        <w:rPr>
          <w:rFonts w:ascii="Times New Roman" w:hAnsi="Times New Roman"/>
          <w:kern w:val="0"/>
          <w:szCs w:val="21"/>
        </w:rPr>
        <w:t>此描述，可以制作简易指南针。如图所示，将缝衣针在磁铁上摩擦后，穿过扣子的两孔，放在支架上，使其轻轻转动，待它静止时发现针尖指南，下列说法正确的是（　　）</w:t>
      </w:r>
    </w:p>
    <w:p w14:paraId="351A6B40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1438275" cy="885825"/>
            <wp:effectExtent l="0" t="0" r="0" b="0"/>
            <wp:docPr id="1280629828" name="图片 1280629828" descr="@@@f4046f91-667e-4bb4-bdb0-f84b11b0d4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29828" name="图片 1280629828" descr="@@@f4046f91-667e-4bb4-bdb0-f84b11b0d42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485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A．磁针能指南北是因为地磁场有磁感线</w:t>
      </w:r>
    </w:p>
    <w:p w14:paraId="4D92415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B．磁针中间位置磁性最强</w:t>
      </w:r>
    </w:p>
    <w:p w14:paraId="7EE1CF3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C．针尖是磁针的S极</w:t>
      </w:r>
      <w:bookmarkStart w:id="3" w:name="_GoBack"/>
      <w:bookmarkEnd w:id="3"/>
    </w:p>
    <w:p w14:paraId="37D67F2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D．磁针针尖所指的方向为地磁场的南极</w:t>
      </w:r>
    </w:p>
    <w:p w14:paraId="3AD94B8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color w:val="000000"/>
        </w:rPr>
        <w:t xml:space="preserve">3. </w:t>
      </w:r>
      <w:r>
        <w:rPr>
          <w:rFonts w:ascii="Times New Roman" w:hAnsi="Times New Roman"/>
          <w:kern w:val="0"/>
          <w:szCs w:val="21"/>
        </w:rPr>
        <w:t>如图所示，是条形磁体的磁场分布图，下列说法正确的是（    ）</w:t>
      </w:r>
    </w:p>
    <w:p w14:paraId="3D33F2CE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1995170" cy="1144905"/>
            <wp:effectExtent l="0" t="0" r="5080" b="0"/>
            <wp:docPr id="100115" name="图片 100115" descr="@@@03f3ab52-449c-45f7-b7d1-ab16ea3fa8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03f3ab52-449c-45f7-b7d1-ab16ea3fa8e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7698" cy="114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A47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A．置于</w:t>
      </w:r>
      <w:r>
        <w:rPr>
          <w:rFonts w:ascii="Times New Roman" w:hAnsi="Times New Roman"/>
          <w:i/>
          <w:kern w:val="0"/>
          <w:szCs w:val="21"/>
        </w:rPr>
        <w:t>a</w:t>
      </w:r>
      <w:r>
        <w:rPr>
          <w:rFonts w:ascii="Times New Roman" w:hAnsi="Times New Roman"/>
          <w:kern w:val="0"/>
          <w:szCs w:val="21"/>
        </w:rPr>
        <w:t>点的小磁针，静止时南极指向右侧</w:t>
      </w:r>
    </w:p>
    <w:p w14:paraId="6D10956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B．</w:t>
      </w:r>
      <w:r>
        <w:rPr>
          <w:rFonts w:ascii="Times New Roman" w:hAnsi="Times New Roman"/>
          <w:i/>
          <w:kern w:val="0"/>
          <w:szCs w:val="21"/>
        </w:rPr>
        <w:t>a</w:t>
      </w:r>
      <w:r>
        <w:rPr>
          <w:rFonts w:ascii="Times New Roman" w:hAnsi="Times New Roman"/>
          <w:kern w:val="0"/>
          <w:szCs w:val="21"/>
        </w:rPr>
        <w:t>、</w:t>
      </w:r>
      <w:r>
        <w:rPr>
          <w:rFonts w:ascii="Times New Roman" w:hAnsi="Times New Roman"/>
          <w:i/>
          <w:kern w:val="0"/>
          <w:szCs w:val="21"/>
        </w:rPr>
        <w:t>b</w:t>
      </w:r>
      <w:r>
        <w:rPr>
          <w:rFonts w:ascii="Times New Roman" w:hAnsi="Times New Roman"/>
          <w:kern w:val="0"/>
          <w:szCs w:val="21"/>
        </w:rPr>
        <w:t>、</w:t>
      </w:r>
      <w:r>
        <w:rPr>
          <w:rFonts w:ascii="Times New Roman" w:hAnsi="Times New Roman"/>
          <w:i/>
          <w:kern w:val="0"/>
          <w:szCs w:val="21"/>
        </w:rPr>
        <w:t>c</w:t>
      </w:r>
      <w:r>
        <w:rPr>
          <w:rFonts w:ascii="Times New Roman" w:hAnsi="Times New Roman"/>
          <w:kern w:val="0"/>
          <w:szCs w:val="21"/>
        </w:rPr>
        <w:t>、</w:t>
      </w:r>
      <w:r>
        <w:rPr>
          <w:rFonts w:ascii="Times New Roman" w:hAnsi="Times New Roman"/>
          <w:i/>
          <w:kern w:val="0"/>
          <w:szCs w:val="21"/>
        </w:rPr>
        <w:t>d</w:t>
      </w:r>
      <w:r>
        <w:rPr>
          <w:rFonts w:ascii="Times New Roman" w:hAnsi="Times New Roman"/>
          <w:kern w:val="0"/>
          <w:szCs w:val="21"/>
        </w:rPr>
        <w:t>四个点处的磁场强弱相同</w:t>
      </w:r>
    </w:p>
    <w:p w14:paraId="3040ED1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C．该条形磁体的左端为S极，右端为N极</w:t>
      </w:r>
    </w:p>
    <w:p w14:paraId="45D415E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D．磁场是为了分析小磁针的偏转情况假想出来的</w:t>
      </w:r>
    </w:p>
    <w:p w14:paraId="7459C9A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 xml:space="preserve">4. </w:t>
      </w:r>
      <w:r>
        <w:rPr>
          <w:rFonts w:ascii="Times New Roman" w:hAnsi="Times New Roman"/>
          <w:color w:val="000000"/>
        </w:rPr>
        <w:t>如图所示，将导体棒</w:t>
      </w:r>
      <w:r>
        <w:rPr>
          <w:rFonts w:ascii="Times New Roman" w:hAnsi="Times New Roman"/>
          <w:i/>
          <w:iCs/>
          <w:color w:val="000000"/>
        </w:rPr>
        <w:t>ab、cd</w:t>
      </w:r>
      <w:r>
        <w:rPr>
          <w:rFonts w:ascii="Times New Roman" w:hAnsi="Times New Roman"/>
          <w:color w:val="000000"/>
        </w:rPr>
        <w:t>分别置于滑轨上放入磁场中，将它们用导线连接，闭合开关，使导体棒</w:t>
      </w:r>
      <w:r>
        <w:rPr>
          <w:rFonts w:ascii="Times New Roman" w:hAnsi="Times New Roman"/>
          <w:i/>
          <w:iCs/>
          <w:color w:val="000000"/>
        </w:rPr>
        <w:t>ab</w:t>
      </w:r>
      <w:r>
        <w:rPr>
          <w:rFonts w:ascii="Times New Roman" w:hAnsi="Times New Roman"/>
          <w:color w:val="000000"/>
        </w:rPr>
        <w:t>在磁场中向右运动时，导体棒</w:t>
      </w:r>
      <w:r>
        <w:rPr>
          <w:rFonts w:ascii="Times New Roman" w:hAnsi="Times New Roman"/>
          <w:i/>
          <w:iCs/>
          <w:color w:val="000000"/>
        </w:rPr>
        <w:t>cd</w:t>
      </w:r>
      <w:r>
        <w:rPr>
          <w:rFonts w:ascii="Times New Roman" w:hAnsi="Times New Roman"/>
          <w:color w:val="000000"/>
        </w:rPr>
        <w:t>也随之向右运动，则下列说法正确的是（　　）</w:t>
      </w:r>
    </w:p>
    <w:p w14:paraId="339A4AD0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1581150" cy="1000125"/>
            <wp:effectExtent l="0" t="0" r="0" b="0"/>
            <wp:docPr id="1403628512" name="图片 1403628512" descr="@@@d3747e5f-62bc-4e57-8720-77beaccd17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28512" name="图片 1403628512" descr="@@@d3747e5f-62bc-4e57-8720-77beaccd17f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CF2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A．导体棒</w:t>
      </w:r>
      <w:r>
        <w:rPr>
          <w:rFonts w:ascii="Times New Roman" w:hAnsi="Times New Roman"/>
          <w:i/>
          <w:iCs/>
          <w:color w:val="000000"/>
        </w:rPr>
        <w:t>cd</w:t>
      </w:r>
      <w:r>
        <w:rPr>
          <w:rFonts w:ascii="Times New Roman" w:hAnsi="Times New Roman"/>
          <w:color w:val="000000"/>
        </w:rPr>
        <w:t>运动是利用电磁感应原理</w:t>
      </w:r>
    </w:p>
    <w:p w14:paraId="21FAD5FE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B．若保持导体棒</w:t>
      </w:r>
      <w:r>
        <w:rPr>
          <w:rFonts w:ascii="Times New Roman" w:hAnsi="Times New Roman"/>
          <w:i/>
          <w:iCs/>
          <w:color w:val="000000"/>
        </w:rPr>
        <w:t>ab</w:t>
      </w:r>
      <w:r>
        <w:rPr>
          <w:rFonts w:ascii="Times New Roman" w:hAnsi="Times New Roman"/>
          <w:color w:val="000000"/>
        </w:rPr>
        <w:t>不动，若水平向左拉动甲图中的磁体，则导体棒</w:t>
      </w:r>
      <w:r>
        <w:rPr>
          <w:rFonts w:ascii="Times New Roman" w:hAnsi="Times New Roman"/>
          <w:i/>
          <w:iCs/>
          <w:color w:val="000000"/>
        </w:rPr>
        <w:t>cd</w:t>
      </w:r>
      <w:r>
        <w:rPr>
          <w:rFonts w:ascii="Times New Roman" w:hAnsi="Times New Roman"/>
          <w:color w:val="000000"/>
        </w:rPr>
        <w:t>向左运动</w:t>
      </w:r>
    </w:p>
    <w:p w14:paraId="2EF0432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C．导体棒</w:t>
      </w:r>
      <w:r>
        <w:rPr>
          <w:rFonts w:ascii="Times New Roman" w:hAnsi="Times New Roman"/>
          <w:i/>
          <w:iCs/>
          <w:color w:val="000000"/>
        </w:rPr>
        <w:t>cd</w:t>
      </w:r>
      <w:r>
        <w:rPr>
          <w:rFonts w:ascii="Times New Roman" w:hAnsi="Times New Roman"/>
          <w:color w:val="000000"/>
        </w:rPr>
        <w:t>在运动过程中将电能全部转化为机械能</w:t>
      </w:r>
    </w:p>
    <w:p w14:paraId="524DB6E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D．若导体棒</w:t>
      </w:r>
      <w:r>
        <w:rPr>
          <w:rFonts w:ascii="Times New Roman" w:hAnsi="Times New Roman"/>
          <w:i/>
          <w:iCs/>
          <w:color w:val="000000"/>
        </w:rPr>
        <w:t>ab</w:t>
      </w:r>
      <w:r>
        <w:rPr>
          <w:rFonts w:ascii="Times New Roman" w:hAnsi="Times New Roman"/>
          <w:color w:val="000000"/>
        </w:rPr>
        <w:t>在磁场中向左运动，则导体棒</w:t>
      </w:r>
      <w:r>
        <w:rPr>
          <w:rFonts w:ascii="Times New Roman" w:hAnsi="Times New Roman"/>
          <w:i/>
          <w:iCs/>
          <w:color w:val="000000"/>
        </w:rPr>
        <w:t>cd</w:t>
      </w:r>
      <w:r>
        <w:rPr>
          <w:rFonts w:ascii="Times New Roman" w:hAnsi="Times New Roman"/>
          <w:color w:val="000000"/>
        </w:rPr>
        <w:t>随之也向左运动</w:t>
      </w:r>
    </w:p>
    <w:p w14:paraId="0A6F173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5.  </w:t>
      </w:r>
      <w:r>
        <w:rPr>
          <w:rFonts w:ascii="Times New Roman" w:hAnsi="Times New Roman"/>
        </w:rPr>
        <w:t>如图为某种电流表的内部结构示意图，当接入电路，有电流通过线圈时，线圈带动指针偏转，关于电流表，下列说法正确的是（　　）</w:t>
      </w:r>
    </w:p>
    <w:p w14:paraId="62DB25AC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714500" cy="981075"/>
            <wp:effectExtent l="0" t="0" r="0" b="0"/>
            <wp:docPr id="100059" name="图片 100059" descr="@@@0ab17756-f240-4ef6-a3b0-ba779bbc82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0ab17756-f240-4ef6-a3b0-ba779bbc82b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1F4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A．永磁体周围存在着磁感线</w:t>
      </w:r>
    </w:p>
    <w:p w14:paraId="395916C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B．线圈通电后，受到永磁体磁场力的作用</w:t>
      </w:r>
    </w:p>
    <w:p w14:paraId="29CB5DB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C．电流表的原理与发电机的原理相同</w:t>
      </w:r>
    </w:p>
    <w:p w14:paraId="79D6AFE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D．若改变流过线圈的电流方向，电流表仍可以正常使用</w:t>
      </w:r>
    </w:p>
    <w:p w14:paraId="3C285318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 xml:space="preserve">6. </w:t>
      </w:r>
      <w:r>
        <w:rPr>
          <w:rFonts w:ascii="Times New Roman" w:hAnsi="Times New Roman"/>
          <w:color w:val="000000"/>
        </w:rPr>
        <w:t>如图所示是探究电磁感应现象的实验装置，在蹄形磁铁的磁场中放置一根导线，闭合开关，导线两端和电流表连接形成闭合回路。图中A表示垂直纸面的一根导线，它是闭合回路的一部分。它在磁场中按箭头方向运动时，不产生感应电流的是（　　）</w:t>
      </w:r>
    </w:p>
    <w:p w14:paraId="72088F84">
      <w:pPr>
        <w:spacing w:line="360" w:lineRule="auto"/>
        <w:ind w:firstLine="630" w:firstLineChars="30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995545" cy="1522095"/>
            <wp:effectExtent l="0" t="0" r="0" b="1905"/>
            <wp:docPr id="440315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1514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8633" cy="152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A5F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 xml:space="preserve">7. </w:t>
      </w:r>
      <w:r>
        <w:rPr>
          <w:rFonts w:ascii="Times New Roman" w:hAnsi="Times New Roman"/>
          <w:color w:val="000000"/>
        </w:rPr>
        <w:t>关于下列四幅图的描述正确的是（　　）</w:t>
      </w:r>
    </w:p>
    <w:p w14:paraId="5BC943C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5114925" cy="1238250"/>
            <wp:effectExtent l="0" t="0" r="0" b="0"/>
            <wp:docPr id="100117" name="图片 100117" descr="@@@b9760afe-f536-498a-a299-b811297b8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b9760afe-f536-498a-a299-b811297b885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F83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A．甲图让钢棒AB靠近条形磁体，若它们相互吸引，则钢棒具有磁性</w:t>
      </w:r>
    </w:p>
    <w:p w14:paraId="18517A0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B．乙图中地球磁场的N极在地理的北极附近</w:t>
      </w:r>
    </w:p>
    <w:p w14:paraId="08C21CE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C．丙图中两个条形磁铁相互靠拢合并时铁钉将吸得更牢</w:t>
      </w:r>
    </w:p>
    <w:p w14:paraId="19DCA28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D．丁图中</w:t>
      </w:r>
      <w:r>
        <w:rPr>
          <w:rFonts w:ascii="Times New Roman" w:hAnsi="Times New Roman"/>
          <w:i/>
          <w:color w:val="000000"/>
        </w:rPr>
        <w:t>a</w:t>
      </w:r>
      <w:r>
        <w:rPr>
          <w:rFonts w:ascii="Times New Roman" w:hAnsi="Times New Roman"/>
          <w:color w:val="000000"/>
        </w:rPr>
        <w:t>端磁极是N极，</w:t>
      </w:r>
      <w:r>
        <w:rPr>
          <w:rFonts w:ascii="Times New Roman" w:hAnsi="Times New Roman"/>
          <w:i/>
          <w:color w:val="000000"/>
        </w:rPr>
        <w:t>b</w:t>
      </w:r>
      <w:r>
        <w:rPr>
          <w:rFonts w:ascii="Times New Roman" w:hAnsi="Times New Roman"/>
          <w:color w:val="000000"/>
        </w:rPr>
        <w:t>端磁极是S极</w:t>
      </w:r>
    </w:p>
    <w:p w14:paraId="4053637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hint="eastAsia" w:ascii="Times New Roman" w:hAnsi="Times New Roman"/>
          <w:szCs w:val="21"/>
        </w:rPr>
        <w:t xml:space="preserve">8. </w:t>
      </w:r>
      <w:r>
        <w:rPr>
          <w:rFonts w:ascii="Times New Roman" w:hAnsi="Times New Roman"/>
          <w:color w:val="0D0D0D"/>
        </w:rPr>
        <w:t>如题图所示，小明用线圈、条形磁铁和灵敏电流计来验证电磁感应现象，下列不能使灵敏电流计指针发生偏转的操作是（   ）</w:t>
      </w:r>
    </w:p>
    <w:p w14:paraId="5A1AB673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drawing>
          <wp:inline distT="0" distB="0" distL="0" distR="0">
            <wp:extent cx="1333500" cy="1304925"/>
            <wp:effectExtent l="0" t="0" r="0" b="0"/>
            <wp:docPr id="100069" name="图片 100069" descr="@@@c6e8175a-36ea-4324-831e-bfe2289044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c6e8175a-36ea-4324-831e-bfe2289044f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2FC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t>A．线圈不动，磁铁快速向上</w:t>
      </w:r>
      <w:r>
        <w:rPr>
          <w:rFonts w:ascii="Times New Roman" w:hAnsi="Times New Roman"/>
          <w:color w:val="0D0D0D"/>
        </w:rPr>
        <w:tab/>
      </w:r>
      <w:r>
        <w:rPr>
          <w:rFonts w:ascii="Times New Roman" w:hAnsi="Times New Roman"/>
          <w:color w:val="0D0D0D"/>
        </w:rPr>
        <w:t>B．线圈不动，磁铁快速向下</w:t>
      </w:r>
    </w:p>
    <w:p w14:paraId="2CF46CA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t>C．磁铁不动，线圈快速向上</w:t>
      </w:r>
      <w:r>
        <w:rPr>
          <w:rFonts w:ascii="Times New Roman" w:hAnsi="Times New Roman"/>
          <w:color w:val="0D0D0D"/>
        </w:rPr>
        <w:tab/>
      </w:r>
      <w:r>
        <w:rPr>
          <w:rFonts w:ascii="Times New Roman" w:hAnsi="Times New Roman"/>
          <w:color w:val="0D0D0D"/>
        </w:rPr>
        <w:t>D．线圈和磁铁同时同速向上</w:t>
      </w:r>
    </w:p>
    <w:p w14:paraId="37F9A18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 xml:space="preserve">9. </w:t>
      </w:r>
      <w:r>
        <w:rPr>
          <w:rFonts w:ascii="Times New Roman" w:hAnsi="Times New Roman"/>
          <w:color w:val="000000"/>
        </w:rPr>
        <w:t>美国《发现》网站于2023年10月报道：</w:t>
      </w:r>
      <w:r>
        <w:rPr>
          <w:rFonts w:ascii="宋体" w:hAnsi="宋体"/>
          <w:kern w:val="0"/>
          <w:szCs w:val="21"/>
        </w:rPr>
        <w:t>“牛能感知地球磁场，吃草、休息时，其身体朝向习惯与地磁场磁感线平行（如图所示）”。为求证真伪，同学们设计如下实</w:t>
      </w:r>
      <w:r>
        <w:rPr>
          <w:rFonts w:ascii="Times New Roman" w:hAnsi="Times New Roman"/>
          <w:color w:val="000000"/>
        </w:rPr>
        <w:t>验方案：在四周无明显差异的草地上，多次观察牛吃草、休息时的身体朝向，若报道真实，则牛的身体朝向习惯性呈现四个场景中的（  </w:t>
      </w:r>
      <w:r>
        <w:rPr>
          <w:rFonts w:hint="eastAsia"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  ）</w:t>
      </w:r>
    </w:p>
    <w:p w14:paraId="7EB5B357">
      <w:pPr>
        <w:spacing w:line="360" w:lineRule="auto"/>
        <w:ind w:firstLine="210" w:firstLineChars="1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5736590" cy="1174115"/>
            <wp:effectExtent l="0" t="0" r="0" b="6985"/>
            <wp:docPr id="100073" name="图片 100073" descr="@@@c617d9f3-08e6-42aa-bb2f-15303fbacc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c617d9f3-08e6-42aa-bb2f-15303fbaccc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7896" cy="118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1CE0">
      <w:pPr>
        <w:spacing w:line="360" w:lineRule="auto"/>
        <w:ind w:firstLine="420" w:firstLineChars="2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ascii="Times New Roman" w:hAnsi="Times New Roman"/>
          <w:color w:val="000000"/>
        </w:rPr>
        <w:t>A．</w:t>
      </w:r>
      <w:r>
        <w:rPr>
          <w:rFonts w:ascii="宋体" w:hAnsi="宋体"/>
          <w:kern w:val="0"/>
          <w:szCs w:val="21"/>
        </w:rPr>
        <w:t>①和②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>B．</w:t>
      </w:r>
      <w:r>
        <w:rPr>
          <w:rFonts w:ascii="宋体" w:hAnsi="宋体"/>
          <w:kern w:val="0"/>
          <w:szCs w:val="21"/>
        </w:rPr>
        <w:t>③和④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>C．</w:t>
      </w:r>
      <w:r>
        <w:rPr>
          <w:rFonts w:ascii="宋体" w:hAnsi="宋体"/>
          <w:kern w:val="0"/>
          <w:szCs w:val="21"/>
        </w:rPr>
        <w:t>①和③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>D．</w:t>
      </w:r>
      <w:r>
        <w:rPr>
          <w:rFonts w:ascii="宋体" w:hAnsi="宋体"/>
          <w:kern w:val="0"/>
          <w:szCs w:val="21"/>
        </w:rPr>
        <w:t>②和④</w:t>
      </w:r>
    </w:p>
    <w:p w14:paraId="0196720E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10. </w:t>
      </w:r>
      <w:r>
        <w:rPr>
          <w:rFonts w:ascii="Times New Roman" w:hAnsi="Times New Roman"/>
          <w:szCs w:val="21"/>
        </w:rPr>
        <w:t>如图所示，托架上有两个磁环，同名磁极相对，上面的磁环悬浮着，托架静止挂在弹簧测力计的秤钩上，若托架重1N，每个磁环重2N，则弹簧测力计的示数为（   ）</w:t>
      </w:r>
    </w:p>
    <w:p w14:paraId="03A22ACD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590550" cy="1238250"/>
            <wp:effectExtent l="0" t="0" r="0" b="0"/>
            <wp:docPr id="100075" name="图片 100075" descr="@@@822da138-773a-4031-b54b-2288a0cb6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822da138-773a-4031-b54b-2288a0cb6e4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B84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A．1N</w:t>
      </w:r>
      <w:r>
        <w:rPr>
          <w:rFonts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B．3N</w:t>
      </w:r>
      <w:r>
        <w:rPr>
          <w:rFonts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C．4N</w:t>
      </w:r>
      <w:r>
        <w:rPr>
          <w:rFonts w:ascii="Times New Roman" w:hAnsi="Times New Roman"/>
          <w:szCs w:val="21"/>
        </w:rPr>
        <w:tab/>
      </w:r>
      <w:r>
        <w:rPr>
          <w:rFonts w:hint="eastAsia" w:ascii="Times New Roman" w:hAnsi="Times New Roman"/>
          <w:szCs w:val="21"/>
        </w:rPr>
        <w:t xml:space="preserve">   </w:t>
      </w:r>
      <w:r>
        <w:rPr>
          <w:rFonts w:ascii="Times New Roman" w:hAnsi="Times New Roman"/>
          <w:szCs w:val="21"/>
        </w:rPr>
        <w:t>D．5N</w:t>
      </w:r>
    </w:p>
    <w:p w14:paraId="56BACE9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  <w:szCs w:val="21"/>
        </w:rPr>
        <w:t>11．</w:t>
      </w:r>
      <w:r>
        <w:rPr>
          <w:rFonts w:ascii="Times New Roman" w:hAnsi="Times New Roman"/>
        </w:rPr>
        <w:t>如图所示的</w:t>
      </w:r>
      <w:r>
        <w:rPr>
          <w:rFonts w:ascii="宋体" w:hAnsi="宋体"/>
          <w:kern w:val="0"/>
          <w:szCs w:val="21"/>
        </w:rPr>
        <w:t>是有关“电和磁”的实验，下</w:t>
      </w:r>
      <w:r>
        <w:rPr>
          <w:rFonts w:ascii="Times New Roman" w:hAnsi="Times New Roman"/>
        </w:rPr>
        <w:t>列说法中正确的是（　　）</w:t>
      </w:r>
    </w:p>
    <w:p w14:paraId="5794AAC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A．甲图实验演示的是电磁感应现象</w:t>
      </w:r>
    </w:p>
    <w:p w14:paraId="7D67B2E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B．乙图实验演示的是发电机的工作原理</w:t>
      </w:r>
    </w:p>
    <w:p w14:paraId="0E468336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C．丙图实验演示的是电动机的工作原理</w:t>
      </w:r>
    </w:p>
    <w:p w14:paraId="422472E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D．丁图实验说明磁场方向由小磁针决定</w:t>
      </w:r>
    </w:p>
    <w:p w14:paraId="0B57E76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276215" cy="1309370"/>
            <wp:effectExtent l="0" t="0" r="0" b="0"/>
            <wp:docPr id="100079" name="图片 100079" descr="@@@ab6926c1-b6cf-40ce-b12c-b246af76ad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ab6926c1-b6cf-40ce-b12c-b246af76ad8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0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F13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．如图所示是小明</w:t>
      </w:r>
      <w:r>
        <w:rPr>
          <w:rFonts w:ascii="宋体" w:hAnsi="宋体"/>
          <w:kern w:val="0"/>
          <w:szCs w:val="21"/>
        </w:rPr>
        <w:t>在课后制作“让线圈转起来”的装置</w:t>
      </w:r>
      <w:r>
        <w:rPr>
          <w:rFonts w:ascii="Times New Roman" w:hAnsi="Times New Roman"/>
        </w:rPr>
        <w:t>图。为了使线圈能持续转动，他采取的办法：</w:t>
      </w:r>
      <w:r>
        <w:rPr>
          <w:rFonts w:ascii="宋体" w:hAnsi="宋体"/>
          <w:kern w:val="0"/>
          <w:szCs w:val="21"/>
        </w:rPr>
        <w:t>①将线圈两端引线的绝缘层全部刮掉，②将线圈一端引线的绝缘层全部刮掉，另一端引线的绝缘层刮掉一半，③将线圈两端引线的绝缘层在同侧刮掉一半，④将线</w:t>
      </w:r>
      <w:r>
        <w:rPr>
          <w:rFonts w:ascii="Times New Roman" w:hAnsi="Times New Roman"/>
        </w:rPr>
        <w:t>圈两端引线的绝缘层在异侧刮掉一半，上述方法中合理的有（　　）</w:t>
      </w:r>
    </w:p>
    <w:p w14:paraId="6A14137C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502410" cy="1311910"/>
            <wp:effectExtent l="0" t="0" r="2540" b="2540"/>
            <wp:docPr id="100119" name="图片 100119" descr="@@@3a6e8e33-d249-4d2b-95e1-f68b145ff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3a6e8e33-d249-4d2b-95e1-f68b145ff0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6367" cy="131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7EF3">
      <w:pPr>
        <w:spacing w:line="360" w:lineRule="auto"/>
        <w:ind w:firstLine="420" w:firstLineChars="200"/>
        <w:jc w:val="left"/>
        <w:textAlignment w:val="center"/>
        <w:rPr>
          <w:rFonts w:hint="eastAsia" w:ascii="宋体" w:hAnsi="宋体" w:cs="Cambria Math"/>
        </w:rPr>
      </w:pPr>
      <w:r>
        <w:rPr>
          <w:rFonts w:ascii="Times New Roman" w:hAnsi="Times New Roman"/>
        </w:rPr>
        <w:t>A．</w:t>
      </w:r>
      <w:r>
        <w:rPr>
          <w:rFonts w:ascii="宋体" w:hAnsi="宋体" w:cs="Cambria Math"/>
        </w:rPr>
        <w:t>①②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 xml:space="preserve">    </w:t>
      </w:r>
      <w:r>
        <w:rPr>
          <w:rFonts w:ascii="Times New Roman" w:hAnsi="Times New Roman"/>
        </w:rPr>
        <w:t>B．</w:t>
      </w:r>
      <w:r>
        <w:rPr>
          <w:rFonts w:ascii="宋体" w:hAnsi="宋体" w:cs="Cambria Math"/>
        </w:rPr>
        <w:t xml:space="preserve">②③ </w:t>
      </w:r>
      <w:r>
        <w:rPr>
          <w:rFonts w:hint="eastAsia" w:ascii="宋体" w:hAnsi="宋体" w:cs="Cambria Math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宋体" w:hAnsi="宋体" w:cs="Cambria Math"/>
        </w:rPr>
        <w:t>③④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 xml:space="preserve">     </w:t>
      </w:r>
      <w:r>
        <w:rPr>
          <w:rFonts w:ascii="Times New Roman" w:hAnsi="Times New Roman"/>
        </w:rPr>
        <w:t>D．</w:t>
      </w:r>
      <w:r>
        <w:rPr>
          <w:rFonts w:ascii="宋体" w:hAnsi="宋体" w:cs="Cambria Math"/>
        </w:rPr>
        <w:t>②③④</w:t>
      </w:r>
    </w:p>
    <w:p w14:paraId="6EDEF04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楷体"/>
          <w:bCs/>
          <w:szCs w:val="21"/>
        </w:rPr>
      </w:pPr>
      <w:r>
        <w:rPr>
          <w:rFonts w:ascii="Times New Roman" w:hAnsi="Times New Roman" w:eastAsia="黑体"/>
          <w:b/>
          <w:szCs w:val="21"/>
        </w:rPr>
        <w:t>二、填空题</w:t>
      </w:r>
      <w:r>
        <w:rPr>
          <w:rFonts w:ascii="Times New Roman" w:hAnsi="Times New Roman" w:eastAsia="楷体"/>
          <w:bCs/>
          <w:szCs w:val="21"/>
        </w:rPr>
        <w:t>（每空1分，共</w:t>
      </w:r>
      <w:r>
        <w:rPr>
          <w:rFonts w:hint="eastAsia" w:ascii="Times New Roman" w:hAnsi="Times New Roman" w:eastAsia="楷体"/>
          <w:bCs/>
          <w:szCs w:val="21"/>
        </w:rPr>
        <w:t>30</w:t>
      </w:r>
      <w:r>
        <w:rPr>
          <w:rFonts w:ascii="Times New Roman" w:hAnsi="Times New Roman" w:eastAsia="楷体"/>
          <w:bCs/>
          <w:szCs w:val="21"/>
        </w:rPr>
        <w:t>分）</w:t>
      </w:r>
    </w:p>
    <w:p w14:paraId="79B43F2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13</w:t>
      </w:r>
      <w:r>
        <w:rPr>
          <w:rFonts w:ascii="Times New Roman" w:hAnsi="Times New Roman"/>
          <w:szCs w:val="21"/>
        </w:rPr>
        <w:t>．当小磁针自由静止时，它的</w:t>
      </w:r>
      <w:r>
        <w:rPr>
          <w:rFonts w:hint="eastAsia" w:ascii="Times New Roman" w:hAnsi="Times New Roman"/>
          <w:szCs w:val="21"/>
        </w:rPr>
        <w:t>N</w:t>
      </w:r>
      <w:r>
        <w:rPr>
          <w:rFonts w:ascii="Times New Roman" w:hAnsi="Times New Roman"/>
          <w:szCs w:val="21"/>
        </w:rPr>
        <w:t>极总是指向</w:t>
      </w:r>
      <w:r>
        <w:rPr>
          <w:rFonts w:ascii="Times New Roman" w:hAnsi="Times New Roman"/>
          <w:szCs w:val="21"/>
          <w:u w:val="single"/>
        </w:rPr>
        <w:t xml:space="preserve">       </w:t>
      </w:r>
      <w:r>
        <w:rPr>
          <w:rFonts w:ascii="Times New Roman" w:hAnsi="Times New Roman"/>
          <w:szCs w:val="21"/>
        </w:rPr>
        <w:t>（选</w:t>
      </w:r>
      <w:r>
        <w:rPr>
          <w:rFonts w:ascii="宋体" w:hAnsi="宋体"/>
          <w:kern w:val="0"/>
          <w:szCs w:val="21"/>
        </w:rPr>
        <w:t>填“南”或“北”）</w:t>
      </w:r>
      <w:r>
        <w:rPr>
          <w:rFonts w:ascii="Times New Roman" w:hAnsi="Times New Roman"/>
          <w:szCs w:val="21"/>
        </w:rPr>
        <w:t>方，这是因为小磁针受到</w:t>
      </w:r>
      <w:r>
        <w:rPr>
          <w:rFonts w:ascii="Times New Roman" w:hAnsi="Times New Roman"/>
          <w:szCs w:val="21"/>
          <w:u w:val="single"/>
        </w:rPr>
        <w:t xml:space="preserve">       </w:t>
      </w:r>
      <w:r>
        <w:rPr>
          <w:rFonts w:ascii="Times New Roman" w:hAnsi="Times New Roman"/>
          <w:szCs w:val="21"/>
        </w:rPr>
        <w:t>的作用。如图甲所示，当给导线通电时，其下方的小磁针的N极向纸内偏转；如图乙所示，如果大量电子沿着水平方向由左向右飞过小磁针正上方，则小磁针的</w:t>
      </w:r>
      <w:r>
        <w:rPr>
          <w:rFonts w:hint="eastAsia" w:ascii="Times New Roman" w:hAnsi="Times New Roman"/>
          <w:szCs w:val="21"/>
        </w:rPr>
        <w:t>N</w:t>
      </w:r>
      <w:r>
        <w:rPr>
          <w:rFonts w:ascii="Times New Roman" w:hAnsi="Times New Roman"/>
          <w:szCs w:val="21"/>
        </w:rPr>
        <w:t>极将向纸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（选填</w:t>
      </w:r>
      <w:r>
        <w:rPr>
          <w:rFonts w:ascii="宋体" w:hAnsi="宋体"/>
          <w:kern w:val="0"/>
          <w:szCs w:val="21"/>
        </w:rPr>
        <w:t>“内”或“外”）偏转。</w:t>
      </w:r>
    </w:p>
    <w:p w14:paraId="12E8F03A">
      <w:pPr>
        <w:spacing w:line="360" w:lineRule="auto"/>
        <w:ind w:firstLine="2940" w:firstLineChars="14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1869440" cy="915035"/>
            <wp:effectExtent l="0" t="0" r="0" b="0"/>
            <wp:docPr id="1932498901" name="图片 1932498901" descr="@@@b0968c16-c4f8-4b21-99b6-919c0f35a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98901" name="图片 1932498901" descr="@@@b0968c16-c4f8-4b21-99b6-919c0f35a2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2135" cy="91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A82E">
      <w:pPr>
        <w:spacing w:line="360" w:lineRule="auto"/>
        <w:ind w:firstLine="420" w:firstLineChars="200"/>
        <w:jc w:val="left"/>
        <w:rPr>
          <w:rFonts w:hint="eastAsia" w:ascii="宋体" w:hAnsi="宋体"/>
          <w:kern w:val="0"/>
          <w:szCs w:val="21"/>
        </w:rPr>
      </w:pPr>
      <w:r>
        <w:rPr>
          <w:rFonts w:hint="eastAsia" w:ascii="Times New Roman" w:hAnsi="Times New Roman"/>
          <w:szCs w:val="21"/>
        </w:rPr>
        <w:t xml:space="preserve">14. </w:t>
      </w:r>
      <w:r>
        <w:rPr>
          <w:rFonts w:ascii="Times New Roman" w:hAnsi="Times New Roman"/>
          <w:bCs/>
          <w:szCs w:val="21"/>
        </w:rPr>
        <w:t>如图所示，某款磁悬浮蓝牙音箱的悬浮功能是利用同名磁极相互</w:t>
      </w:r>
      <w:r>
        <w:rPr>
          <w:rFonts w:ascii="Times New Roman" w:hAnsi="Times New Roman"/>
          <w:bCs/>
          <w:szCs w:val="21"/>
          <w:u w:val="single"/>
        </w:rPr>
        <w:t xml:space="preserve">       </w:t>
      </w:r>
      <w:r>
        <w:rPr>
          <w:rFonts w:ascii="Times New Roman" w:hAnsi="Times New Roman"/>
          <w:bCs/>
          <w:szCs w:val="21"/>
        </w:rPr>
        <w:t>（选填</w:t>
      </w:r>
      <w:r>
        <w:rPr>
          <w:rFonts w:ascii="宋体" w:hAnsi="宋体"/>
          <w:kern w:val="0"/>
          <w:szCs w:val="21"/>
        </w:rPr>
        <w:t>“吸引”或“排斥”）的原理，通电时</w:t>
      </w:r>
      <w:r>
        <w:rPr>
          <w:rFonts w:ascii="Times New Roman" w:hAnsi="Times New Roman"/>
          <w:bCs/>
          <w:szCs w:val="21"/>
        </w:rPr>
        <w:t>音箱</w:t>
      </w:r>
      <w:r>
        <w:rPr>
          <w:rFonts w:ascii="Times New Roman" w:hAnsi="Times New Roman"/>
          <w:bCs/>
          <w:szCs w:val="21"/>
          <w:u w:val="single"/>
        </w:rPr>
        <w:t xml:space="preserve">       </w:t>
      </w:r>
      <w:r>
        <w:rPr>
          <w:rFonts w:ascii="Times New Roman" w:hAnsi="Times New Roman"/>
          <w:bCs/>
          <w:szCs w:val="21"/>
        </w:rPr>
        <w:t>发出声音，音箱内部扬声器工作原理与</w:t>
      </w:r>
      <w:r>
        <w:rPr>
          <w:rFonts w:ascii="Times New Roman" w:hAnsi="Times New Roman"/>
          <w:bCs/>
          <w:szCs w:val="21"/>
          <w:u w:val="single"/>
        </w:rPr>
        <w:t xml:space="preserve">       </w:t>
      </w:r>
      <w:r>
        <w:rPr>
          <w:rFonts w:ascii="Times New Roman" w:hAnsi="Times New Roman"/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填“电动机”或“发电机”）工作原理相似。</w:t>
      </w:r>
    </w:p>
    <w:p w14:paraId="03C4AEA7">
      <w:pPr>
        <w:spacing w:line="360" w:lineRule="auto"/>
        <w:ind w:firstLine="2730" w:firstLineChars="13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drawing>
          <wp:inline distT="0" distB="0" distL="0" distR="0">
            <wp:extent cx="1019175" cy="1000125"/>
            <wp:effectExtent l="0" t="0" r="0" b="0"/>
            <wp:docPr id="100085" name="图片 100085" descr="@@@ef1f2106-eb7d-420b-ab0a-33cf8ed82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ef1f2106-eb7d-420b-ab0a-33cf8ed823b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EA2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szCs w:val="21"/>
        </w:rPr>
        <w:t xml:space="preserve">15. </w:t>
      </w:r>
      <w:r>
        <w:rPr>
          <w:rFonts w:ascii="Times New Roman" w:hAnsi="Times New Roman"/>
          <w:bCs/>
          <w:szCs w:val="21"/>
        </w:rPr>
        <w:t>小华戴</w:t>
      </w:r>
      <w:r>
        <w:rPr>
          <w:rFonts w:ascii="宋体" w:hAnsi="宋体"/>
          <w:kern w:val="0"/>
          <w:szCs w:val="21"/>
        </w:rPr>
        <w:t>着“运动手环”运动时，</w:t>
      </w:r>
      <w:r>
        <w:rPr>
          <w:rFonts w:ascii="Times New Roman" w:hAnsi="Times New Roman"/>
          <w:bCs/>
          <w:szCs w:val="21"/>
        </w:rPr>
        <w:t>手环中小磁体在管内反复运动，线圈中便会产生电流，通过传感器实现运动追踪，该过程中</w:t>
      </w:r>
      <w:r>
        <w:rPr>
          <w:rFonts w:ascii="Times New Roman" w:hAnsi="Times New Roman"/>
          <w:bCs/>
          <w:szCs w:val="21"/>
          <w:u w:val="single"/>
        </w:rPr>
        <w:t xml:space="preserve">    </w:t>
      </w:r>
      <w:r>
        <w:rPr>
          <w:rFonts w:hint="eastAsia" w:ascii="Times New Roman" w:hAnsi="Times New Roman"/>
          <w:bCs/>
          <w:szCs w:val="21"/>
          <w:u w:val="single"/>
        </w:rPr>
        <w:t xml:space="preserve"> </w:t>
      </w:r>
      <w:r>
        <w:rPr>
          <w:rFonts w:ascii="Times New Roman" w:hAnsi="Times New Roman"/>
          <w:bCs/>
          <w:szCs w:val="21"/>
          <w:u w:val="single"/>
        </w:rPr>
        <w:t xml:space="preserve">  </w:t>
      </w:r>
      <w:r>
        <w:rPr>
          <w:rFonts w:ascii="Times New Roman" w:hAnsi="Times New Roman"/>
          <w:bCs/>
          <w:szCs w:val="21"/>
        </w:rPr>
        <w:t>转化为电能，这是</w:t>
      </w:r>
      <w:r>
        <w:rPr>
          <w:rFonts w:ascii="Times New Roman" w:hAnsi="Times New Roman"/>
          <w:bCs/>
          <w:szCs w:val="21"/>
          <w:u w:val="single"/>
        </w:rPr>
        <w:t xml:space="preserve">   </w:t>
      </w:r>
      <w:r>
        <w:rPr>
          <w:rFonts w:hint="eastAsia" w:ascii="Times New Roman" w:hAnsi="Times New Roman"/>
          <w:bCs/>
          <w:szCs w:val="21"/>
          <w:u w:val="single"/>
        </w:rPr>
        <w:t xml:space="preserve">  </w:t>
      </w:r>
      <w:r>
        <w:rPr>
          <w:rFonts w:ascii="Times New Roman" w:hAnsi="Times New Roman"/>
          <w:bCs/>
          <w:szCs w:val="21"/>
          <w:u w:val="single"/>
        </w:rPr>
        <w:t xml:space="preserve">   </w:t>
      </w:r>
      <w:r>
        <w:rPr>
          <w:rFonts w:ascii="Times New Roman" w:hAnsi="Times New Roman"/>
          <w:bCs/>
          <w:szCs w:val="21"/>
        </w:rPr>
        <w:t>现象，与</w:t>
      </w:r>
      <w:r>
        <w:rPr>
          <w:rFonts w:ascii="Times New Roman" w:hAnsi="Times New Roman"/>
          <w:bCs/>
          <w:szCs w:val="21"/>
          <w:u w:val="single"/>
        </w:rPr>
        <w:t xml:space="preserve">    </w:t>
      </w:r>
      <w:r>
        <w:rPr>
          <w:rFonts w:hint="eastAsia" w:ascii="Times New Roman" w:hAnsi="Times New Roman"/>
          <w:bCs/>
          <w:szCs w:val="21"/>
          <w:u w:val="single"/>
        </w:rPr>
        <w:t xml:space="preserve"> </w:t>
      </w:r>
      <w:r>
        <w:rPr>
          <w:rFonts w:ascii="Times New Roman" w:hAnsi="Times New Roman"/>
          <w:bCs/>
          <w:szCs w:val="21"/>
          <w:u w:val="single"/>
        </w:rPr>
        <w:t xml:space="preserve">  </w:t>
      </w:r>
      <w:r>
        <w:rPr>
          <w:rFonts w:ascii="Times New Roman" w:hAnsi="Times New Roman"/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填“乙”或“丙”）</w:t>
      </w:r>
      <w:r>
        <w:rPr>
          <w:rFonts w:ascii="Times New Roman" w:hAnsi="Times New Roman"/>
          <w:bCs/>
          <w:szCs w:val="21"/>
        </w:rPr>
        <w:t>工作原理相似。</w:t>
      </w:r>
    </w:p>
    <w:p w14:paraId="0C5F9776">
      <w:pPr>
        <w:spacing w:line="360" w:lineRule="auto"/>
        <w:ind w:firstLine="1470" w:firstLineChars="7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drawing>
          <wp:inline distT="0" distB="0" distL="0" distR="0">
            <wp:extent cx="3555365" cy="1239520"/>
            <wp:effectExtent l="0" t="0" r="6985" b="0"/>
            <wp:docPr id="100091" name="图片 100091" descr="@@@17bfa8f1-76df-431d-86e0-46cfcfdba7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17bfa8f1-76df-431d-86e0-46cfcfdba7a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3496" cy="124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53AC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16</w:t>
      </w:r>
      <w:r>
        <w:rPr>
          <w:rFonts w:ascii="Times New Roman" w:hAnsi="Times New Roman"/>
          <w:szCs w:val="21"/>
        </w:rPr>
        <w:t>．如图，一个不能打开的盒子外露出一段导线，小明为判断其中是否有电流，将导线悬挂起来，并将一个蹄形磁体缓慢靠近，发现导线向靠近磁体的方向运动，说明导线中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（选</w:t>
      </w:r>
      <w:r>
        <w:rPr>
          <w:rFonts w:ascii="宋体" w:hAnsi="宋体"/>
          <w:kern w:val="0"/>
          <w:szCs w:val="21"/>
        </w:rPr>
        <w:t>填“有”或“无”）电流，利用此原理可</w:t>
      </w:r>
      <w:r>
        <w:rPr>
          <w:rFonts w:ascii="Times New Roman" w:hAnsi="Times New Roman"/>
          <w:szCs w:val="21"/>
        </w:rPr>
        <w:t>制成</w:t>
      </w:r>
      <w:r>
        <w:rPr>
          <w:rFonts w:ascii="Times New Roman" w:hAnsi="Times New Roman"/>
          <w:szCs w:val="21"/>
          <w:u w:val="single"/>
        </w:rPr>
        <w:t xml:space="preserve">        </w:t>
      </w:r>
      <w:r>
        <w:rPr>
          <w:rFonts w:ascii="Times New Roman" w:hAnsi="Times New Roman"/>
          <w:szCs w:val="21"/>
        </w:rPr>
        <w:t>（选</w:t>
      </w:r>
      <w:r>
        <w:rPr>
          <w:rFonts w:ascii="宋体" w:hAnsi="宋体"/>
          <w:kern w:val="0"/>
          <w:szCs w:val="21"/>
        </w:rPr>
        <w:t>填“电动机”或“发电机”）</w:t>
      </w:r>
      <w:r>
        <w:rPr>
          <w:rFonts w:ascii="Times New Roman" w:hAnsi="Times New Roman"/>
          <w:szCs w:val="21"/>
        </w:rPr>
        <w:t>。将蹄形磁体磁极对调放置，重复上述操作，导线的运动方向</w:t>
      </w:r>
      <w:r>
        <w:rPr>
          <w:rFonts w:ascii="Times New Roman" w:hAnsi="Times New Roman"/>
          <w:szCs w:val="21"/>
          <w:u w:val="single"/>
        </w:rPr>
        <w:t xml:space="preserve">        </w:t>
      </w:r>
      <w:r>
        <w:rPr>
          <w:rFonts w:ascii="Times New Roman" w:hAnsi="Times New Roman"/>
          <w:szCs w:val="21"/>
        </w:rPr>
        <w:t>（选填</w:t>
      </w:r>
      <w:r>
        <w:rPr>
          <w:rFonts w:ascii="宋体" w:hAnsi="宋体"/>
          <w:kern w:val="0"/>
          <w:szCs w:val="21"/>
        </w:rPr>
        <w:t>“改变”或“不变”）。</w:t>
      </w:r>
    </w:p>
    <w:p w14:paraId="6D90C419">
      <w:pPr>
        <w:spacing w:line="360" w:lineRule="auto"/>
        <w:ind w:firstLine="3360" w:firstLineChars="16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1412240" cy="840105"/>
            <wp:effectExtent l="0" t="0" r="0" b="0"/>
            <wp:docPr id="100101" name="图片 100101" descr="@@@3eb7125a-5b88-4f35-9a96-aead81713b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3eb7125a-5b88-4f35-9a96-aead81713bff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8280" cy="8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F262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17. </w:t>
      </w:r>
      <w:r>
        <w:rPr>
          <w:rFonts w:ascii="Times New Roman" w:hAnsi="Times New Roman"/>
          <w:szCs w:val="21"/>
        </w:rPr>
        <w:t>我国的磁悬浮列车和高铁技术都处于世界领先水平。</w:t>
      </w:r>
    </w:p>
    <w:p w14:paraId="0FC28AD2">
      <w:pPr>
        <w:spacing w:line="360" w:lineRule="auto"/>
        <w:ind w:firstLine="2940" w:firstLineChars="14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1763395" cy="1165860"/>
            <wp:effectExtent l="0" t="0" r="8255" b="0"/>
            <wp:docPr id="100103" name="图片 100103" descr="@@@55986b03-a87d-4e2c-b75a-a33679b106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55986b03-a87d-4e2c-b75a-a33679b106a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7413" cy="11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5F60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</w:t>
      </w: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）5月23日，时速可达600公里的高速磁悬浮列车试验样车在青岛下线，工作原理如图所示，车厢线圈通电后周围存在磁场，根据右手螺旋定则，可判断出来图中该电磁铁的上端是电磁铁的</w:t>
      </w:r>
      <w:r>
        <w:rPr>
          <w:rFonts w:ascii="Times New Roman" w:hAnsi="Times New Roman"/>
          <w:szCs w:val="21"/>
          <w:u w:val="single"/>
        </w:rPr>
        <w:t xml:space="preserve">    </w:t>
      </w:r>
      <w:r>
        <w:rPr>
          <w:rFonts w:ascii="Times New Roman" w:hAnsi="Times New Roman"/>
          <w:szCs w:val="21"/>
        </w:rPr>
        <w:t>极；该列车运行时依据磁极间相互作用的原理是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hint="eastAsia"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1"/>
          <w:u w:val="single"/>
        </w:rPr>
        <w:t xml:space="preserve"> </w:t>
      </w:r>
      <w:r>
        <w:rPr>
          <w:rFonts w:ascii="Times New Roman" w:hAnsi="Times New Roman"/>
          <w:szCs w:val="21"/>
        </w:rPr>
        <w:t>；</w:t>
      </w:r>
    </w:p>
    <w:p w14:paraId="00DBAB7D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</w:t>
      </w:r>
      <w:r>
        <w:rPr>
          <w:rFonts w:hint="eastAsia"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）高铁采</w:t>
      </w:r>
      <w:r>
        <w:rPr>
          <w:rFonts w:ascii="宋体" w:hAnsi="宋体"/>
          <w:kern w:val="0"/>
          <w:szCs w:val="21"/>
        </w:rPr>
        <w:t>用了“再生制动”技术，即车到</w:t>
      </w:r>
      <w:r>
        <w:rPr>
          <w:rFonts w:ascii="Times New Roman" w:hAnsi="Times New Roman"/>
          <w:szCs w:val="21"/>
        </w:rPr>
        <w:t>站前关闭电源，此时电机线圈随车轮在磁场中转动，利用</w:t>
      </w:r>
      <w:r>
        <w:rPr>
          <w:rFonts w:ascii="Times New Roman" w:hAnsi="Times New Roman"/>
          <w:szCs w:val="21"/>
          <w:u w:val="single"/>
        </w:rPr>
        <w:t xml:space="preserve">          </w:t>
      </w:r>
      <w:r>
        <w:rPr>
          <w:rFonts w:ascii="Times New Roman" w:hAnsi="Times New Roman"/>
          <w:szCs w:val="21"/>
        </w:rPr>
        <w:t>的原理将车辆的机械能转化为电能。</w:t>
      </w:r>
    </w:p>
    <w:p w14:paraId="064E8413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 xml:space="preserve">18. </w:t>
      </w:r>
      <w:r>
        <w:rPr>
          <w:rFonts w:ascii="Times New Roman" w:hAnsi="Times New Roman"/>
          <w:bCs/>
          <w:szCs w:val="21"/>
        </w:rPr>
        <w:t>如图所示，将一条形磁体迅速向下插入线圈中，观察到桌面上静止的小磁针发生偏转，说明通电导线周围存在</w:t>
      </w:r>
      <w:r>
        <w:rPr>
          <w:rFonts w:ascii="Times New Roman" w:hAnsi="Times New Roman"/>
          <w:bCs/>
          <w:szCs w:val="21"/>
          <w:u w:val="single"/>
        </w:rPr>
        <w:t xml:space="preserve">         </w:t>
      </w:r>
      <w:r>
        <w:rPr>
          <w:rFonts w:ascii="Times New Roman" w:hAnsi="Times New Roman"/>
          <w:bCs/>
          <w:szCs w:val="21"/>
        </w:rPr>
        <w:t>，此时</w:t>
      </w:r>
      <w:r>
        <w:rPr>
          <w:rFonts w:ascii="Times New Roman" w:hAnsi="Times New Roman"/>
          <w:bCs/>
          <w:szCs w:val="21"/>
          <w:u w:val="single"/>
        </w:rPr>
        <w:t xml:space="preserve">        </w:t>
      </w:r>
      <w:r>
        <w:rPr>
          <w:rFonts w:ascii="Times New Roman" w:hAnsi="Times New Roman"/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填“磁体”或“线圈”）相</w:t>
      </w:r>
      <w:r>
        <w:rPr>
          <w:rFonts w:ascii="Times New Roman" w:hAnsi="Times New Roman"/>
          <w:bCs/>
          <w:szCs w:val="21"/>
        </w:rPr>
        <w:t>当于电源。若接着迅速向上拔出磁体，则小磁针</w:t>
      </w:r>
      <w:r>
        <w:rPr>
          <w:rFonts w:ascii="Times New Roman" w:hAnsi="Times New Roman"/>
          <w:bCs/>
          <w:szCs w:val="21"/>
          <w:u w:val="single"/>
        </w:rPr>
        <w:t xml:space="preserve">         </w:t>
      </w:r>
      <w:r>
        <w:rPr>
          <w:rFonts w:ascii="Times New Roman" w:hAnsi="Times New Roman"/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填“会”或“不会”）偏转</w:t>
      </w:r>
      <w:r>
        <w:rPr>
          <w:rFonts w:ascii="Times New Roman" w:hAnsi="Times New Roman"/>
          <w:bCs/>
          <w:szCs w:val="21"/>
        </w:rPr>
        <w:t>。</w:t>
      </w:r>
    </w:p>
    <w:p w14:paraId="0D2D8015">
      <w:pPr>
        <w:spacing w:line="360" w:lineRule="auto"/>
        <w:ind w:firstLine="2730" w:firstLineChars="13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drawing>
          <wp:inline distT="0" distB="0" distL="0" distR="0">
            <wp:extent cx="1612900" cy="1151890"/>
            <wp:effectExtent l="0" t="0" r="6350" b="0"/>
            <wp:docPr id="100105" name="图片 100105" descr="@@@9bedb328-57ed-408e-8f83-bec71d79f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9bedb328-57ed-408e-8f83-bec71d79f84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2933" cy="115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66ED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 xml:space="preserve">19. </w:t>
      </w:r>
      <w:r>
        <w:rPr>
          <w:rFonts w:ascii="Times New Roman" w:hAnsi="Times New Roman"/>
          <w:bCs/>
          <w:szCs w:val="21"/>
        </w:rPr>
        <w:t>（1）如图1所示，将矩形铜线框置于水平向北的磁场中，通电时铜线</w:t>
      </w:r>
      <w:r>
        <w:rPr>
          <w:rFonts w:ascii="Times New Roman" w:hAnsi="Times New Roman"/>
          <w:bCs/>
          <w:i/>
          <w:iCs/>
          <w:szCs w:val="21"/>
        </w:rPr>
        <w:t>ab</w:t>
      </w:r>
      <w:r>
        <w:rPr>
          <w:rFonts w:ascii="Times New Roman" w:hAnsi="Times New Roman"/>
          <w:bCs/>
          <w:szCs w:val="21"/>
        </w:rPr>
        <w:t>段受磁场力竖直向上，则铜线</w:t>
      </w:r>
      <w:r>
        <w:rPr>
          <w:rFonts w:ascii="Times New Roman" w:hAnsi="Times New Roman"/>
          <w:bCs/>
          <w:i/>
          <w:iCs/>
          <w:szCs w:val="21"/>
        </w:rPr>
        <w:t>cd</w:t>
      </w:r>
      <w:r>
        <w:rPr>
          <w:rFonts w:ascii="Times New Roman" w:hAnsi="Times New Roman"/>
          <w:bCs/>
          <w:szCs w:val="21"/>
        </w:rPr>
        <w:t>段受磁场力方向</w:t>
      </w:r>
      <w:r>
        <w:rPr>
          <w:rFonts w:ascii="Times New Roman" w:hAnsi="Times New Roman"/>
          <w:bCs/>
          <w:szCs w:val="21"/>
          <w:u w:val="single"/>
        </w:rPr>
        <w:t xml:space="preserve">         </w:t>
      </w:r>
      <w:r>
        <w:rPr>
          <w:rFonts w:ascii="Times New Roman" w:hAnsi="Times New Roman"/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填“竖直向上”</w:t>
      </w:r>
      <w:r>
        <w:rPr>
          <w:rFonts w:hint="eastAsia" w:ascii="宋体" w:hAnsi="宋体"/>
          <w:kern w:val="0"/>
          <w:szCs w:val="21"/>
        </w:rPr>
        <w:t>或</w:t>
      </w:r>
      <w:r>
        <w:rPr>
          <w:rFonts w:ascii="宋体" w:hAnsi="宋体"/>
          <w:kern w:val="0"/>
          <w:szCs w:val="21"/>
        </w:rPr>
        <w:t>“竖直向下”）；</w:t>
      </w:r>
    </w:p>
    <w:p w14:paraId="3C545CA2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（2）如图2所示，在蹄形磁体的磁场中放置的导线AB跟灵敏电流计连接。图3中的</w:t>
      </w:r>
      <w:r>
        <w:rPr>
          <w:rFonts w:ascii="Times New Roman" w:hAnsi="Times New Roman"/>
          <w:bCs/>
          <w:i/>
          <w:iCs/>
          <w:szCs w:val="21"/>
        </w:rPr>
        <w:t>a</w:t>
      </w:r>
      <w:r>
        <w:rPr>
          <w:rFonts w:ascii="Times New Roman" w:hAnsi="Times New Roman"/>
          <w:bCs/>
          <w:szCs w:val="21"/>
        </w:rPr>
        <w:t>表示图2中垂直于纸面的导线AB，它在磁场中按箭头方向运动时，灵敏电流计可能会发生偏转的是</w:t>
      </w:r>
      <w:r>
        <w:rPr>
          <w:rFonts w:ascii="Times New Roman" w:hAnsi="Times New Roman"/>
          <w:bCs/>
          <w:szCs w:val="21"/>
          <w:u w:val="single"/>
        </w:rPr>
        <w:t xml:space="preserve">    </w:t>
      </w:r>
      <w:r>
        <w:rPr>
          <w:rFonts w:ascii="Times New Roman" w:hAnsi="Times New Roman"/>
          <w:bCs/>
          <w:szCs w:val="21"/>
        </w:rPr>
        <w:t>（选填</w:t>
      </w:r>
      <w:r>
        <w:rPr>
          <w:rFonts w:ascii="宋体" w:hAnsi="宋体"/>
          <w:kern w:val="0"/>
          <w:szCs w:val="21"/>
        </w:rPr>
        <w:t>“甲”“乙”“丙”）操</w:t>
      </w:r>
      <w:r>
        <w:rPr>
          <w:rFonts w:ascii="Times New Roman" w:hAnsi="Times New Roman"/>
          <w:bCs/>
          <w:szCs w:val="21"/>
        </w:rPr>
        <w:t>作，这个过程是</w:t>
      </w:r>
      <w:r>
        <w:rPr>
          <w:rFonts w:ascii="Times New Roman" w:hAnsi="Times New Roman"/>
          <w:bCs/>
          <w:szCs w:val="21"/>
          <w:u w:val="single"/>
        </w:rPr>
        <w:t xml:space="preserve">        </w:t>
      </w:r>
      <w:r>
        <w:rPr>
          <w:rFonts w:ascii="Times New Roman" w:hAnsi="Times New Roman"/>
          <w:bCs/>
          <w:szCs w:val="21"/>
        </w:rPr>
        <w:t>能转化为电能。</w:t>
      </w:r>
    </w:p>
    <w:p w14:paraId="0B728A4C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drawing>
          <wp:inline distT="0" distB="0" distL="0" distR="0">
            <wp:extent cx="4943475" cy="1438275"/>
            <wp:effectExtent l="0" t="0" r="0" b="0"/>
            <wp:docPr id="100107" name="图片 100107" descr="@@@406cbaaf-634a-45b3-b2f0-59f78ed447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406cbaaf-634a-45b3-b2f0-59f78ed4470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381C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20．</w:t>
      </w:r>
      <w:r>
        <w:rPr>
          <w:rFonts w:ascii="Times New Roman" w:hAnsi="Times New Roman"/>
          <w:szCs w:val="21"/>
        </w:rPr>
        <w:t>图甲是某燃气灶配备的熄火保护装置，图乙为其原理示意图，电源电压恒定时，若炉火意外熄灭，感温变阻器电阻变大，电路中电流变</w:t>
      </w:r>
      <w:r>
        <w:rPr>
          <w:rFonts w:ascii="Times New Roman" w:hAnsi="Times New Roman"/>
          <w:szCs w:val="21"/>
          <w:u w:val="single"/>
        </w:rPr>
        <w:t xml:space="preserve">     </w:t>
      </w:r>
      <w:r>
        <w:rPr>
          <w:rFonts w:ascii="Times New Roman" w:hAnsi="Times New Roman"/>
          <w:szCs w:val="21"/>
        </w:rPr>
        <w:t>，电磁铁磁性变</w:t>
      </w:r>
      <w:r>
        <w:rPr>
          <w:rFonts w:ascii="Times New Roman" w:hAnsi="Times New Roman"/>
          <w:szCs w:val="21"/>
          <w:u w:val="single"/>
        </w:rPr>
        <w:t xml:space="preserve">     </w:t>
      </w:r>
      <w:r>
        <w:rPr>
          <w:rFonts w:ascii="Times New Roman" w:hAnsi="Times New Roman"/>
          <w:szCs w:val="21"/>
        </w:rPr>
        <w:t>，释放衔铁，活塞在弹簧作用下向右推动，关闭进气口，防止燃气外泄。若电流方向如图乙的箭头方向，则电磁铁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端为</w:t>
      </w:r>
      <w:r>
        <w:rPr>
          <w:rFonts w:ascii="Times New Roman" w:hAnsi="Times New Roman"/>
          <w:szCs w:val="21"/>
          <w:u w:val="single"/>
        </w:rPr>
        <w:t xml:space="preserve">    </w:t>
      </w:r>
      <w:r>
        <w:rPr>
          <w:rFonts w:ascii="Times New Roman" w:hAnsi="Times New Roman"/>
          <w:szCs w:val="21"/>
        </w:rPr>
        <w:t>极。</w:t>
      </w:r>
    </w:p>
    <w:p w14:paraId="08E57459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5276215" cy="1433830"/>
            <wp:effectExtent l="0" t="0" r="0" b="0"/>
            <wp:docPr id="100113" name="图片 100113" descr="@@@b8de0363-ac41-452f-a615-311e962fc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b8de0363-ac41-452f-a615-311e962fc27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3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3C91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szCs w:val="21"/>
        </w:rPr>
        <w:t xml:space="preserve">21. </w:t>
      </w:r>
      <w:r>
        <w:rPr>
          <w:rFonts w:ascii="Times New Roman" w:hAnsi="Times New Roman"/>
          <w:bCs/>
          <w:szCs w:val="21"/>
        </w:rPr>
        <w:t>如图甲是发电机原理的示意图，工作时</w:t>
      </w:r>
      <w:r>
        <w:rPr>
          <w:rFonts w:ascii="Times New Roman" w:hAnsi="Times New Roman"/>
          <w:bCs/>
          <w:szCs w:val="21"/>
          <w:u w:val="single"/>
        </w:rPr>
        <w:t xml:space="preserve">     </w:t>
      </w:r>
      <w:r>
        <w:rPr>
          <w:rFonts w:ascii="Times New Roman" w:hAnsi="Times New Roman"/>
          <w:bCs/>
          <w:szCs w:val="21"/>
        </w:rPr>
        <w:t>能转化为</w:t>
      </w:r>
      <w:r>
        <w:rPr>
          <w:rFonts w:ascii="Times New Roman" w:hAnsi="Times New Roman"/>
          <w:bCs/>
          <w:szCs w:val="21"/>
          <w:u w:val="single"/>
        </w:rPr>
        <w:t xml:space="preserve">     </w:t>
      </w:r>
      <w:r>
        <w:rPr>
          <w:rFonts w:ascii="Times New Roman" w:hAnsi="Times New Roman"/>
          <w:bCs/>
          <w:szCs w:val="21"/>
        </w:rPr>
        <w:t>能。图乙中的</w:t>
      </w:r>
      <w:r>
        <w:rPr>
          <w:rFonts w:ascii="宋体" w:hAnsi="宋体"/>
          <w:kern w:val="0"/>
          <w:szCs w:val="21"/>
        </w:rPr>
        <w:t>“</w:t>
      </w:r>
      <w:r>
        <w:rPr>
          <w:rFonts w:ascii="Times New Roman" w:hAnsi="Times New Roman"/>
          <w:kern w:val="0"/>
          <w:szCs w:val="21"/>
        </w:rPr>
        <w:t>○</w:t>
      </w:r>
      <w:r>
        <w:rPr>
          <w:rFonts w:ascii="宋体" w:hAnsi="宋体"/>
          <w:kern w:val="0"/>
          <w:szCs w:val="21"/>
        </w:rPr>
        <w:t>”表</w:t>
      </w:r>
      <w:r>
        <w:rPr>
          <w:rFonts w:ascii="Times New Roman" w:hAnsi="Times New Roman"/>
          <w:bCs/>
          <w:szCs w:val="21"/>
        </w:rPr>
        <w:t>示导线</w:t>
      </w:r>
      <w:r>
        <w:rPr>
          <w:rFonts w:ascii="Times New Roman" w:hAnsi="Times New Roman"/>
          <w:bCs/>
          <w:i/>
          <w:szCs w:val="21"/>
        </w:rPr>
        <w:t>ab</w:t>
      </w:r>
      <w:r>
        <w:rPr>
          <w:rFonts w:ascii="Times New Roman" w:hAnsi="Times New Roman"/>
          <w:bCs/>
          <w:szCs w:val="21"/>
        </w:rPr>
        <w:t>，当它在磁场中分别转动到1~4位置时，运动方向已用箭头标出，则没有感应电流产生的位置是</w:t>
      </w:r>
      <w:r>
        <w:rPr>
          <w:rFonts w:ascii="Times New Roman" w:hAnsi="Times New Roman"/>
          <w:bCs/>
          <w:szCs w:val="21"/>
          <w:u w:val="single"/>
        </w:rPr>
        <w:t xml:space="preserve">     </w:t>
      </w:r>
      <w:r>
        <w:rPr>
          <w:rFonts w:ascii="Times New Roman" w:hAnsi="Times New Roman"/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填“1”、“2”、“3”或“4”</w:t>
      </w:r>
      <w:r>
        <w:rPr>
          <w:rFonts w:ascii="Times New Roman" w:hAnsi="Times New Roman"/>
          <w:bCs/>
          <w:szCs w:val="21"/>
        </w:rPr>
        <w:t>）。</w:t>
      </w:r>
    </w:p>
    <w:p w14:paraId="41F97665">
      <w:pPr>
        <w:spacing w:line="360" w:lineRule="auto"/>
        <w:ind w:firstLine="1680" w:firstLineChars="8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drawing>
          <wp:inline distT="0" distB="0" distL="0" distR="0">
            <wp:extent cx="3333750" cy="1343025"/>
            <wp:effectExtent l="0" t="0" r="0" b="0"/>
            <wp:docPr id="100131" name="图片 100131" descr="@@@9da60e5b-95bc-46c6-bc07-d11cf272e4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9da60e5b-95bc-46c6-bc07-d11cf272e4c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D3DD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22</w:t>
      </w:r>
      <w:r>
        <w:rPr>
          <w:rFonts w:hint="eastAsia" w:ascii="Times New Roman" w:hAnsi="Times New Roman"/>
          <w:bCs/>
          <w:szCs w:val="21"/>
        </w:rPr>
        <w:t xml:space="preserve">. </w:t>
      </w:r>
      <w:r>
        <w:rPr>
          <w:rFonts w:ascii="Times New Roman" w:hAnsi="Times New Roman"/>
          <w:szCs w:val="21"/>
        </w:rPr>
        <w:t>图是动圈式话筒（麦克风）和扬声器（喇叭）的构造示意图，当人对着话筒说话时，产生的声音使膜片及与之相连的线圈一起振动，线圈在磁场中的这种运动，能产生随着声音变化而变化的电流，它的工作原理是</w:t>
      </w:r>
      <w:r>
        <w:rPr>
          <w:rFonts w:ascii="Times New Roman" w:hAnsi="Times New Roman"/>
          <w:szCs w:val="21"/>
          <w:u w:val="single"/>
        </w:rPr>
        <w:t xml:space="preserve">          </w:t>
      </w:r>
      <w:r>
        <w:rPr>
          <w:rFonts w:ascii="Times New Roman" w:hAnsi="Times New Roman"/>
          <w:szCs w:val="21"/>
        </w:rPr>
        <w:t>。变化的电流经放大器放大后通过扬声器的线圈，通电线圈就在磁场中来回振动，带动纸盆发出声音，扬声器就发出声音。当扬声器中的线圈通过的电流方向如图所示时，线圈向左运动，那么当电流方向改变时，线圈将向</w:t>
      </w:r>
      <w:r>
        <w:rPr>
          <w:rFonts w:ascii="Times New Roman" w:hAnsi="Times New Roman"/>
          <w:szCs w:val="21"/>
          <w:u w:val="single"/>
        </w:rPr>
        <w:t xml:space="preserve">       </w:t>
      </w:r>
      <w:r>
        <w:rPr>
          <w:rFonts w:ascii="Times New Roman" w:hAnsi="Times New Roman"/>
          <w:szCs w:val="21"/>
        </w:rPr>
        <w:t>运动，话筒在电路中相当于</w:t>
      </w:r>
      <w:r>
        <w:rPr>
          <w:rFonts w:ascii="Times New Roman" w:hAnsi="Times New Roman"/>
          <w:szCs w:val="21"/>
          <w:u w:val="single"/>
        </w:rPr>
        <w:t xml:space="preserve">     </w:t>
      </w:r>
      <w:r>
        <w:rPr>
          <w:rFonts w:ascii="Times New Roman" w:hAnsi="Times New Roman"/>
          <w:szCs w:val="21"/>
        </w:rPr>
        <w:t>（选</w:t>
      </w:r>
      <w:r>
        <w:rPr>
          <w:rFonts w:ascii="宋体" w:hAnsi="宋体"/>
          <w:kern w:val="0"/>
          <w:szCs w:val="21"/>
        </w:rPr>
        <w:t>填“电源”或“用电器”）。</w:t>
      </w:r>
    </w:p>
    <w:p w14:paraId="1DAF9097">
      <w:pPr>
        <w:spacing w:line="360" w:lineRule="auto"/>
        <w:ind w:firstLine="1470" w:firstLineChars="7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3350895" cy="1488440"/>
            <wp:effectExtent l="0" t="0" r="1905" b="0"/>
            <wp:docPr id="100133" name="图片 100133" descr="@@@c8d243bd-72e0-4d3b-a977-101a55a49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c8d243bd-72e0-4d3b-a977-101a55a49d7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78820" cy="150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B962">
      <w:pPr>
        <w:spacing w:line="360" w:lineRule="auto"/>
        <w:ind w:firstLine="420" w:firstLineChars="200"/>
        <w:jc w:val="left"/>
        <w:rPr>
          <w:rFonts w:ascii="Times New Roman" w:hAnsi="Times New Roman" w:eastAsia="黑体"/>
          <w:b/>
          <w:szCs w:val="21"/>
        </w:rPr>
      </w:pPr>
      <w:r>
        <w:rPr>
          <w:rFonts w:ascii="Times New Roman" w:hAnsi="Times New Roman" w:eastAsia="黑体"/>
          <w:b/>
          <w:szCs w:val="21"/>
        </w:rPr>
        <w:t>三、解答题</w:t>
      </w:r>
      <w:bookmarkStart w:id="1" w:name="_Hlk202883295"/>
      <w:r>
        <w:rPr>
          <w:rFonts w:ascii="Times New Roman" w:hAnsi="Times New Roman" w:eastAsia="楷体"/>
          <w:bCs/>
          <w:szCs w:val="21"/>
        </w:rPr>
        <w:t>（共46分。计算题第27、28题要求写出必要的文字说明、公式和演算过程）</w:t>
      </w:r>
      <w:bookmarkEnd w:id="1"/>
    </w:p>
    <w:p w14:paraId="14B6DE3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kern w:val="0"/>
          <w:szCs w:val="21"/>
        </w:rPr>
        <w:t xml:space="preserve">23. </w:t>
      </w:r>
      <w:r>
        <w:rPr>
          <w:rFonts w:hint="eastAsia" w:ascii="Times New Roman" w:hAnsi="Times New Roman"/>
          <w:szCs w:val="21"/>
        </w:rPr>
        <w:t>按要求作图。</w:t>
      </w:r>
    </w:p>
    <w:p w14:paraId="46778FF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</w:t>
      </w:r>
      <w:r>
        <w:rPr>
          <w:rFonts w:ascii="Times New Roman" w:hAnsi="Times New Roman"/>
          <w:szCs w:val="21"/>
        </w:rPr>
        <w:t>根据图中磁感线的分布标出电源的正极及磁感线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点的方向。</w:t>
      </w:r>
    </w:p>
    <w:p w14:paraId="73DAC21B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042160" cy="1156970"/>
            <wp:effectExtent l="0" t="0" r="0" b="5080"/>
            <wp:docPr id="100165" name="图片 100165" descr="@@@05644205-26ef-4f63-972a-35b9ce226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 descr="@@@05644205-26ef-4f63-972a-35b9ce226f0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52324" cy="116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 xml:space="preserve">      </w:t>
      </w:r>
    </w:p>
    <w:p w14:paraId="2A557BA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</w:t>
      </w:r>
      <w:bookmarkStart w:id="2" w:name="_Hlk204259290"/>
      <w:r>
        <w:rPr>
          <w:rFonts w:ascii="Times New Roman" w:hAnsi="Times New Roman"/>
          <w:szCs w:val="21"/>
        </w:rPr>
        <w:t>闭合开关，通电螺线管附近的小磁针方向如图所示，请在图中括号内标出电源的极性（“+”或“-”），并标出磁感线的方向。</w:t>
      </w:r>
    </w:p>
    <w:p w14:paraId="2C7644AF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082165" cy="1152525"/>
            <wp:effectExtent l="0" t="0" r="0" b="0"/>
            <wp:docPr id="100171" name="图片 100171" descr="@@@809313cc-ae23-41f3-a5db-be34417544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 descr="@@@809313cc-ae23-41f3-a5db-be344175448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7650" cy="116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>  </w:t>
      </w:r>
      <w:r>
        <w:rPr>
          <w:rFonts w:hint="eastAsia" w:ascii="Times New Roman" w:hAnsi="Times New Roman"/>
          <w:szCs w:val="21"/>
        </w:rPr>
        <w:t xml:space="preserve">        </w:t>
      </w:r>
    </w:p>
    <w:p w14:paraId="5035C730">
      <w:pPr>
        <w:spacing w:line="360" w:lineRule="auto"/>
        <w:ind w:firstLine="420" w:firstLineChars="2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24</w:t>
      </w:r>
      <w:r>
        <w:rPr>
          <w:rFonts w:ascii="Times New Roman" w:hAnsi="Times New Roman"/>
          <w:kern w:val="0"/>
          <w:szCs w:val="21"/>
        </w:rPr>
        <w:t>．</w:t>
      </w:r>
      <w:bookmarkEnd w:id="2"/>
      <w:r>
        <w:rPr>
          <w:rFonts w:ascii="宋体" w:hAnsi="宋体"/>
          <w:kern w:val="0"/>
          <w:szCs w:val="21"/>
        </w:rPr>
        <w:t>如图所示，小明和小刚利用蹄形磁体、灵敏电流计、开关、导体AB和若干导线等器材来探究感应电流产生的条件。闭合开关，他们完成操作，将观察到的现象记入表格：</w:t>
      </w:r>
    </w:p>
    <w:p w14:paraId="3A275F91">
      <w:pPr>
        <w:spacing w:line="360" w:lineRule="auto"/>
        <w:ind w:firstLine="2310" w:firstLineChars="11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ascii="宋体" w:hAnsi="宋体"/>
          <w:kern w:val="0"/>
          <w:szCs w:val="21"/>
        </w:rPr>
        <w:drawing>
          <wp:inline distT="0" distB="0" distL="0" distR="0">
            <wp:extent cx="2118995" cy="1459230"/>
            <wp:effectExtent l="0" t="0" r="0" b="7620"/>
            <wp:docPr id="100149" name="图片 100149" descr="@@@461f4a93-7bf9-4e8f-9a3a-7972b8dc3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461f4a93-7bf9-4e8f-9a3a-7972b8dc307a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30192" cy="146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88"/>
        <w:tblW w:w="419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01"/>
        <w:gridCol w:w="4198"/>
        <w:gridCol w:w="2957"/>
      </w:tblGrid>
      <w:tr w14:paraId="3870A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8A236E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7E0010">
            <w:pPr>
              <w:jc w:val="center"/>
              <w:textAlignment w:val="center"/>
              <w:rPr>
                <w:rFonts w:hint="eastAsia"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导体AB的运动情况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D53C21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有无感应电流</w:t>
            </w:r>
          </w:p>
        </w:tc>
      </w:tr>
      <w:tr w14:paraId="16423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ED6122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B43855">
            <w:pPr>
              <w:jc w:val="center"/>
              <w:textAlignment w:val="center"/>
              <w:rPr>
                <w:rFonts w:hint="eastAsia"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左右运动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E1ECB2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有</w:t>
            </w:r>
          </w:p>
        </w:tc>
      </w:tr>
      <w:tr w14:paraId="101C0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51A84C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B22FB9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上下运动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DD83F5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无</w:t>
            </w:r>
          </w:p>
        </w:tc>
      </w:tr>
      <w:tr w14:paraId="5DE69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40940C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7C4D94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前后运动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1B8E999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无</w:t>
            </w:r>
          </w:p>
        </w:tc>
      </w:tr>
      <w:tr w14:paraId="771D2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1BC7936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83083F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斜向上、斜向下运动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E04E00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有</w:t>
            </w:r>
          </w:p>
        </w:tc>
      </w:tr>
    </w:tbl>
    <w:p w14:paraId="3534431E">
      <w:pPr>
        <w:spacing w:line="360" w:lineRule="auto"/>
        <w:ind w:firstLine="420" w:firstLineChars="2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（1）</w:t>
      </w:r>
      <w:r>
        <w:rPr>
          <w:rFonts w:ascii="宋体" w:hAnsi="宋体"/>
          <w:kern w:val="0"/>
          <w:szCs w:val="21"/>
        </w:rPr>
        <w:t>分析①、②两次实验现象，小明说：“闭合电路的一部分导体在磁场中的运动方向与磁场方向垂直时，电路中就会产生感应电流。”小刚认为不准确，因为导体</w:t>
      </w:r>
      <w:r>
        <w:rPr>
          <w:rFonts w:ascii="Times New Roman" w:hAnsi="Times New Roman"/>
          <w:kern w:val="0"/>
          <w:szCs w:val="21"/>
        </w:rPr>
        <w:t>AB</w:t>
      </w:r>
      <w:r>
        <w:rPr>
          <w:rFonts w:ascii="宋体" w:hAnsi="宋体"/>
          <w:kern w:val="0"/>
          <w:szCs w:val="21"/>
          <w:u w:val="single"/>
        </w:rPr>
        <w:t xml:space="preserve">      </w:t>
      </w:r>
      <w:r>
        <w:rPr>
          <w:rFonts w:ascii="宋体" w:hAnsi="宋体"/>
          <w:kern w:val="0"/>
          <w:szCs w:val="21"/>
        </w:rPr>
        <w:t>运动时，其运动方向也与磁场方向垂直，但无感应电流；</w:t>
      </w:r>
    </w:p>
    <w:p w14:paraId="30FF931E">
      <w:pPr>
        <w:spacing w:line="360" w:lineRule="auto"/>
        <w:ind w:firstLine="420" w:firstLineChars="2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ascii="宋体" w:hAnsi="宋体"/>
          <w:kern w:val="0"/>
          <w:szCs w:val="21"/>
        </w:rPr>
        <w:t>（2）采纳小刚意见后，小明又说：“闭合电路的一部分导体在磁场中垂直切割磁感线时，电路中才会产生感应电流”，小刚认为不全面，因为导体</w:t>
      </w:r>
      <w:r>
        <w:rPr>
          <w:rFonts w:ascii="Times New Roman" w:hAnsi="Times New Roman"/>
          <w:kern w:val="0"/>
          <w:szCs w:val="21"/>
        </w:rPr>
        <w:t>AB</w:t>
      </w:r>
      <w:r>
        <w:rPr>
          <w:rFonts w:ascii="宋体" w:hAnsi="宋体"/>
          <w:kern w:val="0"/>
          <w:szCs w:val="21"/>
          <w:u w:val="single"/>
        </w:rPr>
        <w:t xml:space="preserve">      </w:t>
      </w:r>
      <w:r>
        <w:rPr>
          <w:rFonts w:ascii="宋体" w:hAnsi="宋体"/>
          <w:kern w:val="0"/>
          <w:szCs w:val="21"/>
        </w:rPr>
        <w:t>运动时，也有感应电流；</w:t>
      </w:r>
    </w:p>
    <w:p w14:paraId="57BBA8BC">
      <w:pPr>
        <w:spacing w:line="360" w:lineRule="auto"/>
        <w:ind w:firstLine="420" w:firstLineChars="2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ascii="宋体" w:hAnsi="宋体"/>
          <w:kern w:val="0"/>
          <w:szCs w:val="21"/>
        </w:rPr>
        <w:t>（3）从能量的角度来分析，感应电流的产生过程是将</w:t>
      </w:r>
      <w:r>
        <w:rPr>
          <w:rFonts w:ascii="宋体" w:hAnsi="宋体"/>
          <w:kern w:val="0"/>
          <w:szCs w:val="21"/>
          <w:u w:val="single"/>
        </w:rPr>
        <w:t xml:space="preserve">      </w:t>
      </w:r>
      <w:r>
        <w:rPr>
          <w:rFonts w:ascii="宋体" w:hAnsi="宋体"/>
          <w:kern w:val="0"/>
          <w:szCs w:val="21"/>
        </w:rPr>
        <w:t>能转化为电能；如果将图中的灵敏电流计换成</w:t>
      </w:r>
      <w:r>
        <w:rPr>
          <w:rFonts w:ascii="宋体" w:hAnsi="宋体"/>
          <w:kern w:val="0"/>
          <w:szCs w:val="21"/>
          <w:u w:val="single"/>
        </w:rPr>
        <w:t xml:space="preserve">      </w:t>
      </w:r>
      <w:r>
        <w:rPr>
          <w:rFonts w:ascii="宋体" w:hAnsi="宋体"/>
          <w:kern w:val="0"/>
          <w:szCs w:val="21"/>
        </w:rPr>
        <w:t>，可以探究磁场对电流的作用。</w:t>
      </w:r>
    </w:p>
    <w:p w14:paraId="55450F0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25.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kern w:val="0"/>
          <w:szCs w:val="21"/>
        </w:rPr>
        <w:t>在</w:t>
      </w:r>
      <w:r>
        <w:rPr>
          <w:rFonts w:ascii="宋体" w:hAnsi="宋体"/>
          <w:kern w:val="0"/>
          <w:szCs w:val="21"/>
        </w:rPr>
        <w:t>“探究通电螺线管外部磁场分布”的实</w:t>
      </w:r>
      <w:r>
        <w:rPr>
          <w:rFonts w:ascii="Times New Roman" w:hAnsi="Times New Roman"/>
          <w:kern w:val="0"/>
          <w:szCs w:val="21"/>
        </w:rPr>
        <w:t>验中：</w:t>
      </w:r>
    </w:p>
    <w:p w14:paraId="555EA4D5">
      <w:pPr>
        <w:spacing w:line="360" w:lineRule="auto"/>
        <w:ind w:firstLine="1260" w:firstLineChars="6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3714750" cy="1076325"/>
            <wp:effectExtent l="0" t="0" r="0" b="0"/>
            <wp:docPr id="100151" name="图片 100151" descr="@@@3b3c502d-bcef-40f3-87d5-d5fe121cad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3b3c502d-bcef-40f3-87d5-d5fe121cadd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740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（1）</w:t>
      </w:r>
      <w:r>
        <w:rPr>
          <w:rFonts w:ascii="Times New Roman" w:hAnsi="Times New Roman"/>
          <w:kern w:val="0"/>
          <w:szCs w:val="21"/>
        </w:rPr>
        <w:t>当闭合开关S后，小磁针会发生偏转，说明通电螺丝管周围存在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，实验时同学们发现小磁针偏转不明显，为了增大通电螺线管的磁性，可行的操作是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（任写一条）。</w:t>
      </w:r>
    </w:p>
    <w:p w14:paraId="65FE9CB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）用铁屑来做实验，得到了如图乙所示的情形，由此可看出通电螺线管外部的磁场与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磁体的磁场相似，为描述磁场而引入的磁感线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（选</w:t>
      </w:r>
      <w:r>
        <w:rPr>
          <w:rFonts w:ascii="宋体" w:hAnsi="宋体"/>
          <w:kern w:val="0"/>
          <w:szCs w:val="21"/>
        </w:rPr>
        <w:t>填“是”或“不是”）真</w:t>
      </w:r>
      <w:r>
        <w:rPr>
          <w:rFonts w:ascii="Times New Roman" w:hAnsi="Times New Roman"/>
          <w:kern w:val="0"/>
          <w:szCs w:val="21"/>
        </w:rPr>
        <w:t>实存在的。</w:t>
      </w:r>
    </w:p>
    <w:p w14:paraId="73CF06B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3</w:t>
      </w:r>
      <w:r>
        <w:rPr>
          <w:rFonts w:ascii="Times New Roman" w:hAnsi="Times New Roman"/>
          <w:kern w:val="0"/>
          <w:szCs w:val="21"/>
        </w:rPr>
        <w:t>）同学们改变电源方向，发现小磁针转动180°，南北极所指方向发生了改变，由此可知：通电螺线管外部磁场方向与螺线管中的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方向有关。</w:t>
      </w:r>
    </w:p>
    <w:p w14:paraId="6840E248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4</w:t>
      </w:r>
      <w:r>
        <w:rPr>
          <w:rFonts w:ascii="Times New Roman" w:hAnsi="Times New Roman"/>
          <w:kern w:val="0"/>
          <w:szCs w:val="21"/>
        </w:rPr>
        <w:t>）由安培定则可知丙图中S闭合后，螺线管的左端为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极。</w:t>
      </w:r>
    </w:p>
    <w:p w14:paraId="1C35DBA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5</w:t>
      </w:r>
      <w:r>
        <w:rPr>
          <w:rFonts w:ascii="Times New Roman" w:hAnsi="Times New Roman"/>
          <w:kern w:val="0"/>
          <w:szCs w:val="21"/>
        </w:rPr>
        <w:t>）磁悬浮列车是利用电流的磁效应来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（选</w:t>
      </w:r>
      <w:r>
        <w:rPr>
          <w:rFonts w:ascii="宋体" w:hAnsi="宋体"/>
          <w:kern w:val="0"/>
          <w:szCs w:val="21"/>
        </w:rPr>
        <w:t>填“增大”或“减小”）摩</w:t>
      </w:r>
      <w:r>
        <w:rPr>
          <w:rFonts w:ascii="Times New Roman" w:hAnsi="Times New Roman"/>
          <w:kern w:val="0"/>
          <w:szCs w:val="21"/>
        </w:rPr>
        <w:t>擦力的，丹麦物理学家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最先发现电流的磁效应原理。</w:t>
      </w:r>
    </w:p>
    <w:p w14:paraId="5938FE18">
      <w:pPr>
        <w:spacing w:line="360" w:lineRule="auto"/>
        <w:ind w:firstLine="420" w:firstLineChars="2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26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ascii="宋体" w:hAnsi="宋体"/>
          <w:kern w:val="0"/>
          <w:szCs w:val="21"/>
        </w:rPr>
        <w:t>在探究“影响电磁铁磁性强弱因素”的过程中，某同学用漆包线（表面涂有绝缘漆的导线）绕在铁钉上做成了电磁铁，该电磁铁的线圈有四个接</w:t>
      </w:r>
      <w:r>
        <w:rPr>
          <w:rFonts w:ascii="Times New Roman" w:hAnsi="Times New Roman"/>
          <w:kern w:val="0"/>
          <w:szCs w:val="21"/>
        </w:rPr>
        <w:t>线柱</w:t>
      </w:r>
      <w:r>
        <w:rPr>
          <w:rFonts w:ascii="Times New Roman" w:hAnsi="Times New Roman"/>
          <w:i/>
          <w:kern w:val="0"/>
          <w:szCs w:val="21"/>
        </w:rPr>
        <w:t>a</w:t>
      </w:r>
      <w:r>
        <w:rPr>
          <w:rFonts w:ascii="Times New Roman" w:hAnsi="Times New Roman"/>
          <w:kern w:val="0"/>
          <w:szCs w:val="21"/>
        </w:rPr>
        <w:t>、</w:t>
      </w:r>
      <w:r>
        <w:rPr>
          <w:rFonts w:ascii="Times New Roman" w:hAnsi="Times New Roman"/>
          <w:i/>
          <w:kern w:val="0"/>
          <w:szCs w:val="21"/>
        </w:rPr>
        <w:t>b</w:t>
      </w:r>
      <w:r>
        <w:rPr>
          <w:rFonts w:ascii="Times New Roman" w:hAnsi="Times New Roman"/>
          <w:kern w:val="0"/>
          <w:szCs w:val="21"/>
        </w:rPr>
        <w:t>、</w:t>
      </w:r>
      <w:r>
        <w:rPr>
          <w:rFonts w:ascii="Times New Roman" w:hAnsi="Times New Roman"/>
          <w:i/>
          <w:kern w:val="0"/>
          <w:szCs w:val="21"/>
        </w:rPr>
        <w:t>c</w:t>
      </w:r>
      <w:r>
        <w:rPr>
          <w:rFonts w:ascii="Times New Roman" w:hAnsi="Times New Roman"/>
          <w:kern w:val="0"/>
          <w:szCs w:val="21"/>
        </w:rPr>
        <w:t>、</w:t>
      </w:r>
      <w:r>
        <w:rPr>
          <w:rFonts w:ascii="Times New Roman" w:hAnsi="Times New Roman"/>
          <w:i/>
          <w:kern w:val="0"/>
          <w:szCs w:val="21"/>
        </w:rPr>
        <w:t>d</w:t>
      </w:r>
      <w:r>
        <w:rPr>
          <w:rFonts w:ascii="Times New Roman" w:hAnsi="Times New Roman"/>
          <w:kern w:val="0"/>
          <w:szCs w:val="21"/>
        </w:rPr>
        <w:t>。使用不</w:t>
      </w:r>
      <w:r>
        <w:rPr>
          <w:rFonts w:ascii="宋体" w:hAnsi="宋体"/>
          <w:kern w:val="0"/>
          <w:szCs w:val="21"/>
        </w:rPr>
        <w:t>同的接线柱，可改变电磁铁线圈匝数。该同学将自制的电磁铁和相关实验器材组成了如图所示的电路，用来吸引大头针。</w:t>
      </w:r>
    </w:p>
    <w:p w14:paraId="7A78C9CA">
      <w:pPr>
        <w:spacing w:line="360" w:lineRule="auto"/>
        <w:ind w:firstLine="1890" w:firstLineChars="9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ascii="宋体" w:hAnsi="宋体"/>
          <w:kern w:val="0"/>
          <w:szCs w:val="21"/>
        </w:rPr>
        <w:drawing>
          <wp:inline distT="0" distB="0" distL="0" distR="0">
            <wp:extent cx="2600325" cy="1466850"/>
            <wp:effectExtent l="0" t="0" r="0" b="0"/>
            <wp:docPr id="100187" name="图片 100187" descr="@@@179ebb5a-9dae-4023-8c28-5d89681af4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图片 100187" descr="@@@179ebb5a-9dae-4023-8c28-5d89681af4cb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39E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（1）此实验中电磁铁的磁性强弱通过</w:t>
      </w:r>
      <w:r>
        <w:rPr>
          <w:rFonts w:ascii="Times New Roman" w:hAnsi="Times New Roman"/>
          <w:kern w:val="0"/>
          <w:szCs w:val="21"/>
          <w:u w:val="single"/>
        </w:rPr>
        <w:t xml:space="preserve">         </w:t>
      </w:r>
      <w:r>
        <w:rPr>
          <w:rFonts w:ascii="Times New Roman" w:hAnsi="Times New Roman"/>
          <w:kern w:val="0"/>
          <w:szCs w:val="21"/>
        </w:rPr>
        <w:t>来反映，这种实验方法叫做</w:t>
      </w:r>
      <w:r>
        <w:rPr>
          <w:rFonts w:ascii="Times New Roman" w:hAnsi="Times New Roman"/>
          <w:kern w:val="0"/>
          <w:szCs w:val="21"/>
          <w:u w:val="single"/>
        </w:rPr>
        <w:t xml:space="preserve">         </w:t>
      </w:r>
      <w:r>
        <w:rPr>
          <w:rFonts w:ascii="Times New Roman" w:hAnsi="Times New Roman"/>
          <w:kern w:val="0"/>
          <w:szCs w:val="21"/>
        </w:rPr>
        <w:t>；</w:t>
      </w:r>
    </w:p>
    <w:p w14:paraId="2FD32B0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（2）电磁铁吸引的大头针下端分散的原因是</w:t>
      </w:r>
      <w:r>
        <w:rPr>
          <w:rFonts w:ascii="Times New Roman" w:hAnsi="Times New Roman"/>
          <w:kern w:val="0"/>
          <w:szCs w:val="21"/>
          <w:u w:val="single"/>
        </w:rPr>
        <w:t xml:space="preserve">         </w:t>
      </w:r>
      <w:r>
        <w:rPr>
          <w:rFonts w:ascii="Times New Roman" w:hAnsi="Times New Roman"/>
          <w:kern w:val="0"/>
          <w:szCs w:val="21"/>
        </w:rPr>
        <w:t>；</w:t>
      </w:r>
    </w:p>
    <w:p w14:paraId="53259D0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（3）连接电磁铁线圈的接线柱，如上图所示，闭合开关，调节滑动变阻器的滑片，可以探究电磁铁磁性的强弱与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有关，分别连接电磁铁线圈的接线柱</w:t>
      </w:r>
      <w:r>
        <w:rPr>
          <w:rFonts w:ascii="Times New Roman" w:hAnsi="Times New Roman"/>
          <w:i/>
          <w:kern w:val="0"/>
          <w:szCs w:val="21"/>
        </w:rPr>
        <w:t>a</w:t>
      </w:r>
      <w:r>
        <w:rPr>
          <w:rFonts w:ascii="Times New Roman" w:hAnsi="Times New Roman"/>
          <w:kern w:val="0"/>
          <w:szCs w:val="21"/>
        </w:rPr>
        <w:t>、</w:t>
      </w:r>
      <w:r>
        <w:rPr>
          <w:rFonts w:ascii="Times New Roman" w:hAnsi="Times New Roman"/>
          <w:i/>
          <w:kern w:val="0"/>
          <w:szCs w:val="21"/>
        </w:rPr>
        <w:t>c</w:t>
      </w:r>
      <w:r>
        <w:rPr>
          <w:rFonts w:ascii="Times New Roman" w:hAnsi="Times New Roman"/>
          <w:kern w:val="0"/>
          <w:szCs w:val="21"/>
        </w:rPr>
        <w:t>，并调节滑动变阻器的滑片控制电流不变，可以探究电磁铁的磁性强弱与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有关；</w:t>
      </w:r>
    </w:p>
    <w:p w14:paraId="65060350">
      <w:pPr>
        <w:spacing w:line="360" w:lineRule="auto"/>
        <w:ind w:firstLine="420" w:firstLineChars="2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（4）请你列举出</w:t>
      </w:r>
      <w:r>
        <w:rPr>
          <w:rFonts w:ascii="宋体" w:hAnsi="宋体"/>
          <w:kern w:val="0"/>
          <w:szCs w:val="21"/>
        </w:rPr>
        <w:t>电磁铁在生活或生产中的一项应用：</w:t>
      </w:r>
      <w:r>
        <w:rPr>
          <w:rFonts w:ascii="宋体" w:hAnsi="宋体"/>
          <w:kern w:val="0"/>
          <w:szCs w:val="21"/>
          <w:u w:val="single"/>
        </w:rPr>
        <w:t xml:space="preserve">   </w:t>
      </w:r>
      <w:r>
        <w:rPr>
          <w:rFonts w:hint="eastAsia" w:ascii="宋体" w:hAnsi="宋体"/>
          <w:kern w:val="0"/>
          <w:szCs w:val="21"/>
          <w:u w:val="single"/>
        </w:rPr>
        <w:t xml:space="preserve">    </w:t>
      </w:r>
      <w:r>
        <w:rPr>
          <w:rFonts w:ascii="宋体" w:hAnsi="宋体"/>
          <w:kern w:val="0"/>
          <w:szCs w:val="21"/>
          <w:u w:val="single"/>
        </w:rPr>
        <w:t xml:space="preserve">   </w:t>
      </w:r>
      <w:r>
        <w:rPr>
          <w:rFonts w:ascii="宋体" w:hAnsi="宋体"/>
          <w:kern w:val="0"/>
          <w:szCs w:val="21"/>
        </w:rPr>
        <w:t>。</w:t>
      </w:r>
    </w:p>
    <w:p w14:paraId="32B9F1E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27</w:t>
      </w:r>
      <w:r>
        <w:rPr>
          <w:rFonts w:ascii="Times New Roman" w:hAnsi="Times New Roman"/>
          <w:kern w:val="0"/>
          <w:szCs w:val="21"/>
        </w:rPr>
        <w:t>．如图甲是某型号能设定加热温度的家用空气炸锅简化电路，它是通过电热丝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>来加热空气，从而加热食物，达到设定加热温度后，断开开关。</w:t>
      </w:r>
    </w:p>
    <w:p w14:paraId="2280E1BD">
      <w:pPr>
        <w:spacing w:line="360" w:lineRule="auto"/>
        <w:ind w:firstLine="2100" w:firstLineChars="10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2733675" cy="1924050"/>
            <wp:effectExtent l="0" t="0" r="0" b="0"/>
            <wp:docPr id="100003" name="图片 100003" descr="@@@c34d8a66-10b2-4b5c-b89c-32fa96ba6d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34d8a66-10b2-4b5c-b89c-32fa96ba6d5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CE7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1</w:t>
      </w:r>
      <w:r>
        <w:rPr>
          <w:rFonts w:ascii="Times New Roman" w:hAnsi="Times New Roman"/>
          <w:kern w:val="0"/>
          <w:szCs w:val="21"/>
        </w:rPr>
        <w:t>）在工作电路中，指示灯L标有</w:t>
      </w:r>
      <w:r>
        <w:rPr>
          <w:rFonts w:ascii="宋体" w:hAnsi="宋体"/>
          <w:kern w:val="0"/>
          <w:szCs w:val="21"/>
        </w:rPr>
        <w:t>“</w:t>
      </w:r>
      <w:r>
        <w:rPr>
          <w:rFonts w:ascii="Times New Roman" w:hAnsi="Times New Roman"/>
          <w:kern w:val="0"/>
          <w:szCs w:val="21"/>
        </w:rPr>
        <w:t>2V 0.2A</w:t>
      </w:r>
      <w:r>
        <w:rPr>
          <w:rFonts w:ascii="宋体" w:hAnsi="宋体"/>
          <w:kern w:val="0"/>
          <w:szCs w:val="21"/>
        </w:rPr>
        <w:t>”字</w:t>
      </w:r>
      <w:r>
        <w:rPr>
          <w:rFonts w:ascii="Times New Roman" w:hAnsi="Times New Roman"/>
          <w:kern w:val="0"/>
          <w:szCs w:val="21"/>
        </w:rPr>
        <w:t>样，要使指示灯L正常工作，则保护电阻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0</w:t>
      </w:r>
      <w:r>
        <w:rPr>
          <w:rFonts w:ascii="Times New Roman" w:hAnsi="Times New Roman"/>
          <w:kern w:val="0"/>
          <w:szCs w:val="21"/>
        </w:rPr>
        <w:t>的阻值为多大？</w:t>
      </w:r>
    </w:p>
    <w:p w14:paraId="2DDCF3D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）把空气炸锅单独接入家庭电路中正常工作3min，电能表上标有1200imp/kW•h的字样，其指示灯刚好闪烁60次，则空气炸锅的电功率是多少？</w:t>
      </w:r>
    </w:p>
    <w:p w14:paraId="10840FD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3</w:t>
      </w:r>
      <w:r>
        <w:rPr>
          <w:rFonts w:ascii="Times New Roman" w:hAnsi="Times New Roman"/>
          <w:kern w:val="0"/>
          <w:szCs w:val="21"/>
        </w:rPr>
        <w:t>）在控制电路中，电源电压恒定为3V，用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3</w:t>
      </w:r>
      <w:r>
        <w:rPr>
          <w:rFonts w:ascii="Times New Roman" w:hAnsi="Times New Roman"/>
          <w:kern w:val="0"/>
          <w:szCs w:val="21"/>
        </w:rPr>
        <w:t>来设置加热温度，电磁铁线圈电阻忽略不计，热敏电阻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置于温度监测区域，它的阻值随温度变化的关系如图乙所示。当设定加热温度为某一温度时，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3</w:t>
      </w:r>
      <w:r>
        <w:rPr>
          <w:rFonts w:ascii="Times New Roman" w:hAnsi="Times New Roman"/>
          <w:kern w:val="0"/>
          <w:szCs w:val="21"/>
        </w:rPr>
        <w:t>的阻值恰好为40Ω，闭合开关S，工作电路接通，开始加热。当控制电路中电流为30mA时，衔铁被弹起，停止加热，则设定的加热温度是多少？</w:t>
      </w:r>
    </w:p>
    <w:p w14:paraId="3560B1E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2177415" cy="1759585"/>
            <wp:effectExtent l="0" t="0" r="0" b="0"/>
            <wp:docPr id="100005" name="图片 100005" descr="@@@21531ace-f88d-4805-8e7e-f6ee04632e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1531ace-f88d-4805-8e7e-f6ee04632e1a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80561" cy="176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BBF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14:paraId="6059C74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</w:p>
    <w:p w14:paraId="6F3EDDF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 xml:space="preserve">28. </w:t>
      </w:r>
      <w:r>
        <w:rPr>
          <w:rFonts w:ascii="Times New Roman" w:hAnsi="Times New Roman"/>
          <w:kern w:val="0"/>
          <w:szCs w:val="21"/>
        </w:rPr>
        <w:t>如图甲是科技小组设计</w:t>
      </w:r>
      <w:r>
        <w:rPr>
          <w:rFonts w:ascii="宋体" w:hAnsi="宋体"/>
          <w:kern w:val="0"/>
          <w:szCs w:val="21"/>
        </w:rPr>
        <w:t>的“智能温控小屋”简化电路，受</w:t>
      </w:r>
      <w:r>
        <w:rPr>
          <w:rFonts w:ascii="Times New Roman" w:hAnsi="Times New Roman"/>
          <w:kern w:val="0"/>
          <w:szCs w:val="21"/>
        </w:rPr>
        <w:t>控电路功率随时间的变化关系如图乙所示。当室温上升至28℃时冷却系统开始工作，当室温降至23℃时停止工作。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t</w:t>
      </w:r>
      <w:r>
        <w:rPr>
          <w:rFonts w:ascii="Times New Roman" w:hAnsi="Times New Roman"/>
          <w:kern w:val="0"/>
          <w:szCs w:val="21"/>
        </w:rPr>
        <w:t>为热敏电阻，其阻值随温度的升高而减小，当控制电路中的电流为0.15A时，衔铁刚好被吸下，控制电路电源电压恒为3V。定值电阻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0</w:t>
      </w:r>
      <w:r>
        <w:rPr>
          <w:rFonts w:ascii="Times New Roman" w:hAnsi="Times New Roman"/>
          <w:kern w:val="0"/>
          <w:szCs w:val="21"/>
        </w:rPr>
        <w:t>为100Ω，线圈电阻忽略不计。求：</w:t>
      </w:r>
    </w:p>
    <w:p w14:paraId="59D6FBAA">
      <w:pPr>
        <w:spacing w:line="360" w:lineRule="auto"/>
        <w:ind w:firstLine="1680" w:firstLineChars="8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3553460" cy="1861185"/>
            <wp:effectExtent l="0" t="0" r="8890" b="5715"/>
            <wp:docPr id="100189" name="图片 100189" descr="@@@940c6404-535b-435d-ad20-3a2fd36aea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图片 100189" descr="@@@940c6404-535b-435d-ad20-3a2fd36aea5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8031" cy="186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90F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（1）受控电路30min内消耗的电能；</w:t>
      </w:r>
    </w:p>
    <w:p w14:paraId="30A3E06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（2）受控电路工作时，通过电阻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0</w:t>
      </w:r>
      <w:r>
        <w:rPr>
          <w:rFonts w:ascii="Times New Roman" w:hAnsi="Times New Roman"/>
          <w:kern w:val="0"/>
          <w:szCs w:val="21"/>
        </w:rPr>
        <w:t>的电流；</w:t>
      </w:r>
    </w:p>
    <w:p w14:paraId="19E5770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（3）热敏电阻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Cs/>
          <w:kern w:val="0"/>
          <w:szCs w:val="21"/>
          <w:vertAlign w:val="subscript"/>
        </w:rPr>
        <w:t>t</w:t>
      </w:r>
      <w:r>
        <w:rPr>
          <w:rFonts w:ascii="Times New Roman" w:hAnsi="Times New Roman"/>
          <w:kern w:val="0"/>
          <w:szCs w:val="21"/>
        </w:rPr>
        <w:t>的变化范围。</w:t>
      </w:r>
    </w:p>
    <w:p w14:paraId="13137786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14:paraId="6CDD037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29．</w:t>
      </w:r>
      <w:r>
        <w:rPr>
          <w:rFonts w:ascii="Times New Roman" w:hAnsi="Times New Roman"/>
          <w:kern w:val="0"/>
          <w:szCs w:val="21"/>
        </w:rPr>
        <w:t>阅读以下材料回答问题。</w:t>
      </w:r>
    </w:p>
    <w:p w14:paraId="75DA66AF">
      <w:pPr>
        <w:spacing w:line="360" w:lineRule="auto"/>
        <w:jc w:val="center"/>
        <w:textAlignment w:val="center"/>
        <w:rPr>
          <w:rFonts w:ascii="Times New Roman" w:hAnsi="Times New Roman"/>
          <w:b/>
          <w:bCs/>
          <w:kern w:val="0"/>
          <w:szCs w:val="21"/>
        </w:rPr>
      </w:pPr>
      <w:r>
        <w:rPr>
          <w:rFonts w:ascii="Times New Roman" w:hAnsi="Times New Roman"/>
          <w:b/>
          <w:bCs/>
          <w:kern w:val="0"/>
          <w:szCs w:val="21"/>
        </w:rPr>
        <w:t>手机充电</w:t>
      </w:r>
    </w:p>
    <w:p w14:paraId="56A236FE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手机电池作为手机的一个重要部分，目前正朝着大容量、快蓄电、长待机的方向发展。某款手机锂电池上标有</w:t>
      </w:r>
      <w:r>
        <w:rPr>
          <w:rFonts w:ascii="宋体" w:hAnsi="宋体"/>
          <w:kern w:val="0"/>
          <w:szCs w:val="21"/>
        </w:rPr>
        <w:t>“电</w:t>
      </w:r>
      <w:r>
        <w:rPr>
          <w:rFonts w:ascii="Times New Roman" w:hAnsi="Times New Roman"/>
          <w:kern w:val="0"/>
          <w:szCs w:val="21"/>
        </w:rPr>
        <w:t>压：4V容量：5000mA</w:t>
      </w:r>
      <w:r>
        <w:rPr>
          <w:rFonts w:ascii="宋体" w:hAnsi="宋体"/>
          <w:kern w:val="0"/>
          <w:szCs w:val="21"/>
        </w:rPr>
        <w:t>•</w:t>
      </w:r>
      <w:r>
        <w:rPr>
          <w:rFonts w:ascii="Times New Roman" w:hAnsi="Times New Roman"/>
          <w:kern w:val="0"/>
          <w:szCs w:val="21"/>
        </w:rPr>
        <w:t>h</w:t>
      </w:r>
      <w:r>
        <w:rPr>
          <w:rFonts w:ascii="宋体" w:hAnsi="宋体"/>
          <w:kern w:val="0"/>
          <w:szCs w:val="21"/>
        </w:rPr>
        <w:t>”字</w:t>
      </w:r>
      <w:r>
        <w:rPr>
          <w:rFonts w:ascii="Times New Roman" w:hAnsi="Times New Roman"/>
          <w:kern w:val="0"/>
          <w:szCs w:val="21"/>
        </w:rPr>
        <w:t>样。该手机搭配了超级快充功能，采取的方式是保持充电器的电压不变，将电流从原来的1A变为5A，极大的提高了充电功率。电池充满电后，持续使用一段时间，屏幕显示剩余电量不足20%时，系统就会发出“是否开启省电模式”的提示，此时最好给手机充电续航。若无法充电，则开</w:t>
      </w:r>
      <w:r>
        <w:rPr>
          <w:rFonts w:ascii="宋体" w:hAnsi="宋体"/>
          <w:kern w:val="0"/>
          <w:szCs w:val="21"/>
        </w:rPr>
        <w:t>启“省电模式”后，手机</w:t>
      </w:r>
      <w:r>
        <w:rPr>
          <w:rFonts w:ascii="Times New Roman" w:hAnsi="Times New Roman"/>
          <w:kern w:val="0"/>
          <w:szCs w:val="21"/>
        </w:rPr>
        <w:t>显示还可以持续使用2h，电量将耗尽。</w:t>
      </w:r>
    </w:p>
    <w:p w14:paraId="28248C0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手机无线充电是目前比较新的一门技术，无线充电就是不借助数据线等导线对手机进行充电，从而增加手机的续航时间。现阶段使用较多的一种无线充电技术的原理如图所示，交流电流过送电线圈（无线充电板）产生磁场，智能手机（受电线圈）放在无线充电板上就能充电，并将电能储存到手机的锂电池内。</w:t>
      </w:r>
    </w:p>
    <w:p w14:paraId="1D1C0B7C">
      <w:pPr>
        <w:spacing w:line="360" w:lineRule="auto"/>
        <w:ind w:firstLine="2100" w:firstLineChars="10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2933700" cy="1114425"/>
            <wp:effectExtent l="0" t="0" r="0" b="0"/>
            <wp:docPr id="100217" name="图片 100217" descr="@@@f7e2f7a2-bb3e-402b-bbf3-36394d2847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图片 100217" descr="@@@f7e2f7a2-bb3e-402b-bbf3-36394d28470b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</w:rPr>
        <w:t>  </w:t>
      </w:r>
    </w:p>
    <w:p w14:paraId="57F156F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（1）手机借助数据线对手机电池充电过程中，是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能转化为</w:t>
      </w:r>
      <w:r>
        <w:rPr>
          <w:rFonts w:ascii="Times New Roman" w:hAnsi="Times New Roman"/>
          <w:kern w:val="0"/>
          <w:szCs w:val="21"/>
          <w:u w:val="single"/>
        </w:rPr>
        <w:t xml:space="preserve">     </w:t>
      </w:r>
      <w:r>
        <w:rPr>
          <w:rFonts w:ascii="Times New Roman" w:hAnsi="Times New Roman"/>
          <w:kern w:val="0"/>
          <w:szCs w:val="21"/>
        </w:rPr>
        <w:t>能，为了防止手机温度过高，手机的散热部件应选用导热快、比热容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（选</w:t>
      </w:r>
      <w:r>
        <w:rPr>
          <w:rFonts w:ascii="宋体" w:hAnsi="宋体"/>
          <w:kern w:val="0"/>
          <w:szCs w:val="21"/>
        </w:rPr>
        <w:t>填“大”或“小”）的</w:t>
      </w:r>
      <w:r>
        <w:rPr>
          <w:rFonts w:ascii="Times New Roman" w:hAnsi="Times New Roman"/>
          <w:kern w:val="0"/>
          <w:szCs w:val="21"/>
        </w:rPr>
        <w:t>材料；</w:t>
      </w:r>
    </w:p>
    <w:p w14:paraId="60A1D6B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（2）手机在无线充电时，手机中的受电线圈会产生</w:t>
      </w:r>
      <w:r>
        <w:rPr>
          <w:rFonts w:ascii="Times New Roman" w:hAnsi="Times New Roman"/>
          <w:kern w:val="0"/>
          <w:szCs w:val="21"/>
          <w:u w:val="single"/>
        </w:rPr>
        <w:t xml:space="preserve">        </w:t>
      </w:r>
      <w:r>
        <w:rPr>
          <w:rFonts w:ascii="Times New Roman" w:hAnsi="Times New Roman"/>
          <w:kern w:val="0"/>
          <w:szCs w:val="21"/>
        </w:rPr>
        <w:t>，无线充电工作原理与</w:t>
      </w:r>
      <w:r>
        <w:rPr>
          <w:rFonts w:ascii="Times New Roman" w:hAnsi="Times New Roman"/>
          <w:kern w:val="0"/>
          <w:szCs w:val="21"/>
          <w:u w:val="single"/>
        </w:rPr>
        <w:t xml:space="preserve">        </w:t>
      </w:r>
      <w:r>
        <w:rPr>
          <w:rFonts w:ascii="Times New Roman" w:hAnsi="Times New Roman"/>
          <w:kern w:val="0"/>
          <w:szCs w:val="21"/>
        </w:rPr>
        <w:t>（选</w:t>
      </w:r>
      <w:r>
        <w:rPr>
          <w:rFonts w:ascii="宋体" w:hAnsi="宋体"/>
          <w:kern w:val="0"/>
          <w:szCs w:val="21"/>
        </w:rPr>
        <w:t>填“发电机”或“电动机”）工作</w:t>
      </w:r>
      <w:r>
        <w:rPr>
          <w:rFonts w:ascii="Times New Roman" w:hAnsi="Times New Roman"/>
          <w:kern w:val="0"/>
          <w:szCs w:val="21"/>
        </w:rPr>
        <w:t>原理相似；</w:t>
      </w:r>
    </w:p>
    <w:p w14:paraId="3BB6D89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（3）文中锂电池最好在电能还剩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J时给它及时充电，此手</w:t>
      </w:r>
      <w:r>
        <w:rPr>
          <w:rFonts w:ascii="宋体" w:hAnsi="宋体"/>
          <w:kern w:val="0"/>
          <w:szCs w:val="21"/>
        </w:rPr>
        <w:t>机在“省电模式”下使</w:t>
      </w:r>
      <w:r>
        <w:rPr>
          <w:rFonts w:ascii="Times New Roman" w:hAnsi="Times New Roman"/>
          <w:kern w:val="0"/>
          <w:szCs w:val="21"/>
        </w:rPr>
        <w:t>用时的平均功率为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W。</w:t>
      </w:r>
    </w:p>
    <w:p w14:paraId="5E7CCEC6">
      <w:pPr>
        <w:spacing w:line="360" w:lineRule="auto"/>
        <w:jc w:val="left"/>
        <w:textAlignment w:val="center"/>
        <w:rPr>
          <w:rFonts w:ascii="Times New Roman" w:hAnsi="Times New Roman"/>
          <w:color w:val="000000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23814" w:h="16839" w:orient="landscape"/>
      <w:pgMar w:top="1134" w:right="1134" w:bottom="1134" w:left="1134" w:header="851" w:footer="992" w:gutter="1418"/>
      <w:cols w:space="425" w:num="2" w:sep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4D3F3">
    <w:pPr>
      <w:pStyle w:val="55"/>
      <w:ind w:firstLine="3780" w:firstLineChars="2100"/>
      <w:rPr>
        <w:rFonts w:ascii="Times New Roman" w:hAnsi="Times New Roman"/>
      </w:rPr>
    </w:pPr>
    <w:r>
      <w:rPr>
        <w:rFonts w:ascii="Times New Roman" w:hAnsi="Times New Roman"/>
      </w:rPr>
      <w:t>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5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9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hint="eastAsia" w:ascii="Times New Roman" w:hAnsi="Times New Roman"/>
      </w:rPr>
      <w:t>8</w:t>
    </w:r>
    <w:r>
      <w:rPr>
        <w:rFonts w:ascii="Times New Roman" w:hAnsi="Times New Roman"/>
      </w:rPr>
      <w:t xml:space="preserve">页）     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5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10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hint="eastAsia" w:ascii="Times New Roman" w:hAnsi="Times New Roman"/>
      </w:rPr>
      <w:t>8</w:t>
    </w:r>
    <w:r>
      <w:rPr>
        <w:rFonts w:ascii="Times New Roman" w:hAnsi="Times New Roman"/>
      </w:rPr>
      <w:t>页）</w:t>
    </w:r>
  </w:p>
  <w:p w14:paraId="26F8AB5A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6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7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B7073">
    <w:pPr>
      <w:pStyle w:val="55"/>
      <w:ind w:firstLine="4140" w:firstLineChars="2300"/>
      <w:rPr>
        <w:rFonts w:ascii="Times New Roman" w:hAnsi="Times New Roman"/>
      </w:rPr>
    </w:pPr>
    <w:r>
      <w:rPr>
        <w:rFonts w:ascii="Times New Roman" w:hAnsi="Times New Roma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-5715</wp:posOffset>
              </wp:positionV>
              <wp:extent cx="409575" cy="771525"/>
              <wp:effectExtent l="4445" t="4445" r="5080" b="5080"/>
              <wp:wrapNone/>
              <wp:docPr id="29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" cy="771525"/>
                      </a:xfrm>
                      <a:prstGeom prst="rect">
                        <a:avLst/>
                      </a:prstGeom>
                      <a:solidFill>
                        <a:srgbClr val="5A5A5A"/>
                      </a:solidFill>
                      <a:ln w="9525">
                        <a:solidFill>
                          <a:srgbClr val="000000"/>
                        </a:solidFill>
                        <a:prstDash val="solid"/>
                        <a:miter lim="0"/>
                      </a:ln>
                    </wps:spPr>
                    <wps:txbx>
                      <w:txbxContent>
                        <w:p w14:paraId="08569B27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77" o:spid="_x0000_s1026" o:spt="202" type="#_x0000_t202" style="position:absolute;left:0pt;margin-left:1066.6pt;margin-top:-0.45pt;height:60.75pt;width:32.25pt;z-index:251659264;mso-width-relative:page;mso-height-relative:page;" fillcolor="#5A5A5A" filled="t" stroked="t" coordsize="21600,21600" o:gfxdata="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oOcAncAAAACwEAAA8AAAAAAAAAAQAgAAAAIgAAAGRycy9kb3ducmV2LnhtbFBLAQIUABQAAAAI&#10;AIdO4kBe9En86QEAAOMDAAAOAAAAAAAAAAEAIAAAACsBAABkcnMvZTJvRG9jLnhtbFBLBQYAAAAA&#10;BgAGAFkBAACGBQAAAAA=&#10;">
              <v:fill on="t" focussize="0,0"/>
              <v:stroke color="#000000" miterlimit="0" joinstyle="miter"/>
              <v:imagedata o:title=""/>
              <o:lock v:ext="edit" aspectratio="f"/>
              <v:textbox>
                <w:txbxContent>
                  <w:p w14:paraId="08569B27"/>
                </w:txbxContent>
              </v:textbox>
            </v:shape>
          </w:pict>
        </mc:Fallback>
      </mc:AlternateContent>
    </w:r>
    <w:r>
      <w:rPr>
        <w:rFonts w:hint="eastAsia" w:ascii="Times New Roman" w:hAnsi="Times New Roman"/>
      </w:rPr>
      <w:t>试题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6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hint="eastAsia" w:ascii="Times New Roman" w:hAnsi="Times New Roman"/>
      </w:rPr>
      <w:t>8</w:t>
    </w:r>
    <w:r>
      <w:rPr>
        <w:rFonts w:ascii="Times New Roman" w:hAnsi="Times New Roman"/>
      </w:rPr>
      <w:t xml:space="preserve">页）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6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hint="eastAsia" w:ascii="Times New Roman" w:hAnsi="Times New Roman"/>
      </w:rPr>
      <w:t>8</w:t>
    </w:r>
    <w:r>
      <w:rPr>
        <w:rFonts w:ascii="Times New Roman" w:hAnsi="Times New Roman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72736">
    <w:pPr>
      <w:jc w:val="right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-1582420</wp:posOffset>
              </wp:positionH>
              <wp:positionV relativeFrom="paragraph">
                <wp:posOffset>-207010</wp:posOffset>
              </wp:positionV>
              <wp:extent cx="1228725" cy="10677525"/>
              <wp:effectExtent l="4445" t="4445" r="5080" b="5080"/>
              <wp:wrapNone/>
              <wp:docPr id="28" name="组合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8725" cy="10677525"/>
                        <a:chOff x="60" y="30"/>
                        <a:chExt cx="1935" cy="16815"/>
                      </a:xfrm>
                    </wpg:grpSpPr>
                    <wpg:grpSp>
                      <wpg:cNvPr id="26" name="组合 69"/>
                      <wpg:cNvGrpSpPr/>
                      <wpg:grpSpPr>
                        <a:xfrm>
                          <a:off x="60" y="30"/>
                          <a:ext cx="1935" cy="16815"/>
                          <a:chOff x="60" y="30"/>
                          <a:chExt cx="1935" cy="16815"/>
                        </a:xfrm>
                      </wpg:grpSpPr>
                      <wps:wsp>
                        <wps:cNvPr id="22" name="文本框 63"/>
                        <wps:cNvSpPr txBox="1"/>
                        <wps:spPr>
                          <a:xfrm>
                            <a:off x="135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05D039EF">
                              <w:pPr>
                                <w:rPr>
                                  <w:spacing w:val="13"/>
                                </w:rPr>
                              </w:pP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内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………………○………………装………………○………………订………………○………………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23" name="文本框 64"/>
                        <wps:cNvSpPr txBox="1"/>
                        <wps:spPr>
                          <a:xfrm>
                            <a:off x="6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2B95CCDA">
                              <w:pPr>
                                <w:rPr>
                                  <w:spacing w:val="13"/>
                                </w:rPr>
                              </w:pP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………………○………………外………………○………………装………………○………………订………………○………………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24" name="文本框 65"/>
                        <wps:cNvSpPr txBox="1"/>
                        <wps:spPr>
                          <a:xfrm>
                            <a:off x="705" y="1140"/>
                            <a:ext cx="645" cy="14475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55B37DB2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…             学校：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姓名：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班级：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考号：</w:t>
                              </w:r>
                              <w:r>
                                <w:rPr>
                                  <w:rFonts w:hint="eastAsia" w:ascii="Times New Roman" w:hAnsi="Times New Roman"/>
                                  <w:spacing w:val="13"/>
                                  <w:u w:val="single"/>
                                </w:rPr>
                                <w:t>______________________</w:t>
                              </w: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25" name="文本框 67"/>
                        <wps:cNvSpPr txBox="1"/>
                        <wps:spPr>
                          <a:xfrm>
                            <a:off x="705" y="30"/>
                            <a:ext cx="645" cy="1110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32D803EE"/>
                          </w:txbxContent>
                        </wps:txbx>
                        <wps:bodyPr wrap="square" upright="1"/>
                      </wps:wsp>
                    </wpg:grpSp>
                    <wps:wsp>
                      <wps:cNvPr id="27" name="文本框 68"/>
                      <wps:cNvSpPr txBox="1"/>
                      <wps:spPr>
                        <a:xfrm>
                          <a:off x="705" y="15630"/>
                          <a:ext cx="645" cy="1215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66DE37AE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70" o:spid="_x0000_s1026" o:spt="203" style="position:absolute;left:0pt;margin-left:-124.6pt;margin-top:-16.3pt;height:840.75pt;width:96.75pt;z-index:251659264;mso-width-relative:page;mso-height-relative:page;" coordorigin="60,30" coordsize="1935,16815" o:gfxdata="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A3W6tfdAAAADQEAAA8AAAAAAAAAAQAgAAAAIgAAAGRycy9kb3ducmV2&#10;LnhtbFBLAQIUABQAAAAIAIdO4kDCh4SsFAMAAIQOAAAOAAAAAAAAAAEAIAAAACwBAABkcnMvZTJv&#10;RG9jLnhtbFBLBQYAAAAABgAGAFkBAACyBgAAAAA=&#10;">
              <o:lock v:ext="edit" aspectratio="f"/>
              <v:group id="组合 69" o:spid="_x0000_s1026" o:spt="203" style="position:absolute;left:60;top:30;height:16815;width:1935;" coordorigin="60,30" coordsize="1935,16815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<o:lock v:ext="edit" aspectratio="f"/>
                <v:shape id="文本框 63" o:spid="_x0000_s1026" o:spt="202" type="#_x0000_t202" style="position:absolute;left:1350;top:30;height:16815;width:645;" fillcolor="#FFFFFF" filled="t" stroked="t" coordsize="21600,21600" o:gfxdata="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RJpTS5AAAA2w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miterlimit="0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05D039EF">
                        <w:pPr>
                          <w:rPr>
                            <w:spacing w:val="13"/>
                          </w:rPr>
                        </w:pP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  <w:r>
                          <w:rPr>
                            <w:spacing w:val="13"/>
                          </w:rPr>
                          <w:t>内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………………○………………装………………○………………订………………○………………</w:t>
                        </w:r>
                        <w:r>
                          <w:rPr>
                            <w:spacing w:val="13"/>
                          </w:rPr>
                          <w:t>线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</w:p>
                    </w:txbxContent>
                  </v:textbox>
                </v:shape>
                <v:shape id="文本框 64" o:spid="_x0000_s1026" o:spt="202" type="#_x0000_t202" style="position:absolute;left:60;top:30;height:16815;width:645;" fillcolor="#FFFFFF" filled="t" stroked="t" coordsize="21600,21600" o:gfxdata="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sFAK+5AAAA2w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miterlimit="0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2B95CCDA">
                        <w:pPr>
                          <w:rPr>
                            <w:spacing w:val="13"/>
                          </w:rPr>
                        </w:pP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………………○………………外………………○………………装………………○………………订………………○………………</w:t>
                        </w:r>
                        <w:r>
                          <w:rPr>
                            <w:spacing w:val="13"/>
                          </w:rPr>
                          <w:t>线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</w:p>
                    </w:txbxContent>
                  </v:textbox>
                </v:shape>
                <v:shape id="文本框 65" o:spid="_x0000_s1026" o:spt="202" type="#_x0000_t202" style="position:absolute;left:705;top:1140;height:14475;width:645;" fillcolor="#D8D8D8" filled="t" stroked="t" coordsize="21600,21600" o:gfxdata="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zwPq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0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55B37DB2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  <w:r>
                          <w:rPr>
                            <w:rFonts w:ascii="Times New Roman" w:hAnsi="Times New Roman"/>
                            <w:spacing w:val="13"/>
                          </w:rPr>
                          <w:t>…             学校：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姓名：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班级：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考号：</w:t>
                        </w:r>
                        <w:r>
                          <w:rPr>
                            <w:rFonts w:hint="eastAsia" w:ascii="Times New Roman" w:hAnsi="Times New Roman"/>
                            <w:spacing w:val="13"/>
                            <w:u w:val="single"/>
                          </w:rPr>
                          <w:t>______________________</w:t>
                        </w:r>
                      </w:p>
                    </w:txbxContent>
                  </v:textbox>
                </v:shape>
                <v:shape id="文本框 67" o:spid="_x0000_s1026" o:spt="202" type="#_x0000_t202" style="position:absolute;left:705;top:30;height:1110;width:645;" fillcolor="#5A5A5A" filled="t" stroked="t" coordsize="21600,21600" o:gfxdata="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5bQOL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miterlimit="0" joinstyle="miter"/>
                  <v:imagedata o:title=""/>
                  <o:lock v:ext="edit" aspectratio="f"/>
                  <v:textbox>
                    <w:txbxContent>
                      <w:p w14:paraId="32D803EE"/>
                    </w:txbxContent>
                  </v:textbox>
                </v:shape>
              </v:group>
              <v:shape id="文本框 68" o:spid="_x0000_s1026" o:spt="202" type="#_x0000_t202" style="position:absolute;left:705;top:15630;height:1215;width:645;" fillcolor="#5A5A5A" filled="t" stroked="t" coordsize="21600,21600" o:gfxdata="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I69S/&#10;AAAA2wAAAA8AAAAAAAAAAQAgAAAAIgAAAGRycy9kb3ducmV2LnhtbFBLAQIUABQAAAAIAIdO4kAz&#10;LwWeOwAAADkAAAAQAAAAAAAAAAEAIAAAAA4BAABkcnMvc2hhcGV4bWwueG1sUEsFBgAAAAAGAAYA&#10;WwEAALgDAAAAAA==&#10;">
                <v:fill on="t" focussize="0,0"/>
                <v:stroke color="#000000" miterlimit="0" joinstyle="miter"/>
                <v:imagedata o:title=""/>
                <o:lock v:ext="edit" aspectratio="f"/>
                <v:textbox>
                  <w:txbxContent>
                    <w:p w14:paraId="66DE37AE"/>
                  </w:txbxContent>
                </v:textbox>
              </v:shape>
            </v:group>
          </w:pict>
        </mc:Fallback>
      </mc:AlternateContent>
    </w:r>
  </w:p>
  <w:p w14:paraId="1A5D048E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29BE8"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-213360</wp:posOffset>
              </wp:positionV>
              <wp:extent cx="819150" cy="10677525"/>
              <wp:effectExtent l="4445" t="4445" r="14605" b="5080"/>
              <wp:wrapNone/>
              <wp:docPr id="36" name="组合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9150" cy="10677525"/>
                        <a:chOff x="22466" y="5"/>
                        <a:chExt cx="1290" cy="16815"/>
                      </a:xfrm>
                    </wpg:grpSpPr>
                    <wps:wsp>
                      <wps:cNvPr id="34" name="文本框 73"/>
                      <wps:cNvSpPr txBox="1"/>
                      <wps:spPr>
                        <a:xfrm>
                          <a:off x="2311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7A4A4654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………………○………………外………………○………………装………………○………………订………………○………………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  <wps:wsp>
                      <wps:cNvPr id="35" name="文本框 76"/>
                      <wps:cNvSpPr txBox="1"/>
                      <wps:spPr>
                        <a:xfrm>
                          <a:off x="22466" y="5"/>
                          <a:ext cx="645" cy="111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5A0863FA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78" o:spid="_x0000_s1026" o:spt="203" style="position:absolute;left:0pt;margin-left:1066.6pt;margin-top:-16.8pt;height:840.75pt;width:64.5pt;z-index:251663360;mso-width-relative:page;mso-height-relative:page;" coordorigin="22466,5" coordsize="1290,16815" o:gfxdata="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EPxQ2ndAAAADgEAAA8AAAAAAAAAAQAgAAAAIgAAAGRycy9kb3ducmV2LnhtbFBLAQIU&#10;ABQAAAAIAIdO4kCXvG/4mQIAACUHAAAOAAAAAAAAAAEAIAAAACwBAABkcnMvZTJvRG9jLnhtbFBL&#10;BQYAAAAABgAGAFkBAAA3BgAAAAA=&#10;">
              <o:lock v:ext="edit" aspectratio="f"/>
              <v:shape id="文本框 73" o:spid="_x0000_s1026" o:spt="202" type="#_x0000_t202" style="position:absolute;left:23111;top:5;height:16815;width:645;" fillcolor="#FFFFFF" filled="t" stroked="t" coordsize="21600,21600" o:gfxdata="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Mb7G/&#10;AAAA2wAAAA8AAAAAAAAAAQAgAAAAIgAAAGRycy9kb3ducmV2LnhtbFBLAQIUABQAAAAIAIdO4kAz&#10;LwWeOwAAADkAAAAQAAAAAAAAAAEAIAAAAA4BAABkcnMvc2hhcGV4bWwueG1sUEsFBgAAAAAGAAYA&#10;WwEAALgDAAAAAA=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7A4A4654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………………○………………外………………○………………装………………○………………订………………○………………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  <v:shape id="文本框 76" o:spid="_x0000_s1026" o:spt="202" type="#_x0000_t202" style="position:absolute;left:22466;top:5;height:1110;width:645;" fillcolor="#5A5A5A" filled="t" stroked="t" coordsize="21600,21600" o:gfxdata="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k9G5b4A&#10;AADbAAAADwAAAAAAAAABACAAAAAiAAAAZHJzL2Rvd25yZXYueG1sUEsBAhQAFAAAAAgAh07iQDMv&#10;BZ47AAAAOQAAABAAAAAAAAAAAQAgAAAADQEAAGRycy9zaGFwZXhtbC54bWxQSwUGAAAAAAYABgBb&#10;AQAAtwMAAAAA&#10;">
                <v:fill on="t" focussize="0,0"/>
                <v:stroke color="#000000" miterlimit="0" joinstyle="miter"/>
                <v:imagedata o:title=""/>
                <o:lock v:ext="edit" aspectratio="f"/>
                <v:textbox>
                  <w:txbxContent>
                    <w:p w14:paraId="5A0863FA"/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13136245</wp:posOffset>
              </wp:positionH>
              <wp:positionV relativeFrom="paragraph">
                <wp:posOffset>-203835</wp:posOffset>
              </wp:positionV>
              <wp:extent cx="409575" cy="10677525"/>
              <wp:effectExtent l="4445" t="4445" r="5080" b="5080"/>
              <wp:wrapNone/>
              <wp:docPr id="31" name="组合 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10677525"/>
                        <a:chOff x="21821" y="5"/>
                        <a:chExt cx="645" cy="16815"/>
                      </a:xfrm>
                    </wpg:grpSpPr>
                    <wps:wsp>
                      <wps:cNvPr id="30" name="文本框 74"/>
                      <wps:cNvSpPr txBox="1"/>
                      <wps:spPr>
                        <a:xfrm>
                          <a:off x="2182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77AA043E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………………○………………内………………○………………装………………○………………订………………○………………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79" o:spid="_x0000_s1026" o:spt="203" style="position:absolute;left:0pt;margin-left:1034.35pt;margin-top:-16.05pt;height:840.75pt;width:32.25pt;z-index:251660288;mso-width-relative:page;mso-height-relative:page;" coordorigin="21821,5" coordsize="645,16815" o:gfxdata="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D7k0J3gAAAA4BAAAPAAAAAAAAAAEAIAAAACIAAABkcnMvZG93bnJldi54bWxQSwECFAAUAAAA&#10;CACHTuJACH/+1loCAAAgBQAADgAAAAAAAAABACAAAAAtAQAAZHJzL2Uyb0RvYy54bWxQSwUGAAAA&#10;AAYABgBZAQAA+QUAAAAA&#10;">
              <o:lock v:ext="edit" aspectratio="f"/>
              <v:shape id="文本框 74" o:spid="_x0000_s1026" o:spt="202" type="#_x0000_t202" style="position:absolute;left:21821;top:5;height:16815;width:645;" fillcolor="#FFFFFF" filled="t" stroked="t" coordsize="21600,21600" o:gfxdata="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03abK5AAAA2wAA&#10;AA8AAAAAAAAAAQAgAAAAIgAAAGRycy9kb3ducmV2LnhtbFBLAQIUABQAAAAIAIdO4kAzLwWeOwAA&#10;ADkAAAAQAAAAAAAAAAEAIAAAAAgBAABkcnMvc2hhcGV4bWwueG1sUEsFBgAAAAAGAAYAWwEAALID&#10;AAAAAA=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77AA043E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………………○………………内………………○………………装………………○………………订………………○………………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501015</wp:posOffset>
              </wp:positionV>
              <wp:extent cx="409575" cy="9191625"/>
              <wp:effectExtent l="4445" t="4445" r="5080" b="5080"/>
              <wp:wrapNone/>
              <wp:docPr id="33" name="组合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9191625"/>
                        <a:chOff x="22466" y="1115"/>
                        <a:chExt cx="645" cy="14475"/>
                      </a:xfrm>
                    </wpg:grpSpPr>
                    <wps:wsp>
                      <wps:cNvPr id="32" name="文本框 75"/>
                      <wps:cNvSpPr txBox="1"/>
                      <wps:spPr>
                        <a:xfrm>
                          <a:off x="22466" y="1115"/>
                          <a:ext cx="645" cy="144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5D4C134A">
                            <w:pPr>
                              <w:ind w:firstLine="944" w:firstLineChars="400"/>
                              <w:rPr>
                                <w:rFonts w:ascii="Times New Roman" w:hAnsi="Times New Roman"/>
                                <w:spacing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13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Times New Roman" w:hAnsi="Times New Roman"/>
                                <w:spacing w:val="400"/>
                              </w:rPr>
                              <w:t>此卷只装订</w:t>
                            </w:r>
                            <w:r>
                              <w:rPr>
                                <w:rFonts w:ascii="Times New Roman" w:hAnsi="Times New Roman"/>
                                <w:spacing w:val="400"/>
                              </w:rPr>
                              <w:t>不密封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80" o:spid="_x0000_s1026" o:spt="203" style="position:absolute;left:0pt;margin-left:1066.6pt;margin-top:39.45pt;height:723.75pt;width:32.25pt;z-index:251662336;mso-width-relative:page;mso-height-relative:page;" coordorigin="22466,1115" coordsize="645,14475" o:gfxdata="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muakTdAAAADQEAAA8AAAAAAAAAAQAgAAAAIgAAAGRycy9kb3ducmV2LnhtbFBLAQIUABQAAAAI&#10;AIdO4kCg6TlLWgIAACUFAAAOAAAAAAAAAAEAIAAAACwBAABkcnMvZTJvRG9jLnhtbFBLBQYAAAAA&#10;BgAGAFkBAAD4BQAAAAA=&#10;">
              <o:lock v:ext="edit" aspectratio="f"/>
              <v:shape id="文本框 75" o:spid="_x0000_s1026" o:spt="202" type="#_x0000_t202" style="position:absolute;left:22466;top:1115;height:14475;width:645;" fillcolor="#D8D8D8" filled="t" stroked="t" coordsize="21600,21600" o:gfxdata="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/Bu28AAAA&#10;2wAAAA8AAAAAAAAAAQAgAAAAIgAAAGRycy9kb3ducmV2LnhtbFBLAQIUABQAAAAIAIdO4kAzLwWe&#10;OwAAADkAAAAQAAAAAAAAAAEAIAAAAAsBAABkcnMvc2hhcGV4bWwueG1sUEsFBgAAAAAGAAYAWwEA&#10;ALUDAAAAAA=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5D4C134A">
                      <w:pPr>
                        <w:ind w:firstLine="944" w:firstLineChars="400"/>
                        <w:rPr>
                          <w:rFonts w:ascii="Times New Roman" w:hAnsi="Times New Roman"/>
                          <w:spacing w:val="13"/>
                        </w:rPr>
                      </w:pPr>
                      <w:r>
                        <w:rPr>
                          <w:rFonts w:ascii="Times New Roman" w:hAnsi="Times New Roman"/>
                          <w:spacing w:val="13"/>
                        </w:rPr>
                        <w:t xml:space="preserve">             </w:t>
                      </w:r>
                      <w:r>
                        <w:rPr>
                          <w:rFonts w:hint="eastAsia" w:ascii="Times New Roman" w:hAnsi="Times New Roman"/>
                          <w:spacing w:val="400"/>
                        </w:rPr>
                        <w:t>此卷只装订</w:t>
                      </w:r>
                      <w:r>
                        <w:rPr>
                          <w:rFonts w:ascii="Times New Roman" w:hAnsi="Times New Roman"/>
                          <w:spacing w:val="400"/>
                        </w:rPr>
                        <w:t>不密封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MzNjIzMDYzNWM1YjhiNjA2MmQxNmU1NTU2ZDcwM2IifQ=="/>
  </w:docVars>
  <w:rsids>
    <w:rsidRoot w:val="00B85E42"/>
    <w:rsid w:val="00000451"/>
    <w:rsid w:val="00000C3F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622A"/>
    <w:rsid w:val="000166EE"/>
    <w:rsid w:val="00016873"/>
    <w:rsid w:val="00020270"/>
    <w:rsid w:val="00023220"/>
    <w:rsid w:val="00024155"/>
    <w:rsid w:val="000253FC"/>
    <w:rsid w:val="000254E1"/>
    <w:rsid w:val="00030C5C"/>
    <w:rsid w:val="000315AF"/>
    <w:rsid w:val="00033092"/>
    <w:rsid w:val="000354A0"/>
    <w:rsid w:val="00037045"/>
    <w:rsid w:val="000400C0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0D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4BAE"/>
    <w:rsid w:val="00166B68"/>
    <w:rsid w:val="001700B1"/>
    <w:rsid w:val="001742BC"/>
    <w:rsid w:val="00175C6A"/>
    <w:rsid w:val="00177B2C"/>
    <w:rsid w:val="001805A1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3626"/>
    <w:rsid w:val="001C4511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888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B595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473C2"/>
    <w:rsid w:val="0035016A"/>
    <w:rsid w:val="00351054"/>
    <w:rsid w:val="00355495"/>
    <w:rsid w:val="00355D57"/>
    <w:rsid w:val="00357ECE"/>
    <w:rsid w:val="00361682"/>
    <w:rsid w:val="0036392A"/>
    <w:rsid w:val="00365C61"/>
    <w:rsid w:val="00366E9E"/>
    <w:rsid w:val="00370659"/>
    <w:rsid w:val="00372CFA"/>
    <w:rsid w:val="00375ECF"/>
    <w:rsid w:val="00376B88"/>
    <w:rsid w:val="00382A96"/>
    <w:rsid w:val="00383A17"/>
    <w:rsid w:val="0038637E"/>
    <w:rsid w:val="0039186E"/>
    <w:rsid w:val="00392152"/>
    <w:rsid w:val="00392511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3F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1EA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6EA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2B37"/>
    <w:rsid w:val="004D3895"/>
    <w:rsid w:val="004D3E31"/>
    <w:rsid w:val="004D475E"/>
    <w:rsid w:val="004D55E7"/>
    <w:rsid w:val="004D57EF"/>
    <w:rsid w:val="004D6F40"/>
    <w:rsid w:val="004E48CC"/>
    <w:rsid w:val="004E4DDE"/>
    <w:rsid w:val="004E5293"/>
    <w:rsid w:val="004E5863"/>
    <w:rsid w:val="004E6418"/>
    <w:rsid w:val="004E75BC"/>
    <w:rsid w:val="004F1249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56F8"/>
    <w:rsid w:val="00576E15"/>
    <w:rsid w:val="00582027"/>
    <w:rsid w:val="00582F89"/>
    <w:rsid w:val="0058353C"/>
    <w:rsid w:val="00583FA0"/>
    <w:rsid w:val="005917D8"/>
    <w:rsid w:val="00593194"/>
    <w:rsid w:val="00594903"/>
    <w:rsid w:val="00595125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2210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2317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6D7F"/>
    <w:rsid w:val="00667B00"/>
    <w:rsid w:val="00670733"/>
    <w:rsid w:val="00672513"/>
    <w:rsid w:val="0067494C"/>
    <w:rsid w:val="00674B0C"/>
    <w:rsid w:val="006757B5"/>
    <w:rsid w:val="00676AFA"/>
    <w:rsid w:val="006832C8"/>
    <w:rsid w:val="00683D45"/>
    <w:rsid w:val="00684A1F"/>
    <w:rsid w:val="0068598F"/>
    <w:rsid w:val="00686195"/>
    <w:rsid w:val="006876D9"/>
    <w:rsid w:val="00687F96"/>
    <w:rsid w:val="00692293"/>
    <w:rsid w:val="006927C7"/>
    <w:rsid w:val="006930CB"/>
    <w:rsid w:val="006934B8"/>
    <w:rsid w:val="00695EFF"/>
    <w:rsid w:val="0069746D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08FA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2736"/>
    <w:rsid w:val="006E3A31"/>
    <w:rsid w:val="006E524D"/>
    <w:rsid w:val="006E62AD"/>
    <w:rsid w:val="006E6672"/>
    <w:rsid w:val="006E6855"/>
    <w:rsid w:val="006E7B4A"/>
    <w:rsid w:val="006F1D6D"/>
    <w:rsid w:val="006F4BD7"/>
    <w:rsid w:val="006F5D98"/>
    <w:rsid w:val="007047DE"/>
    <w:rsid w:val="00704DF2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1DC"/>
    <w:rsid w:val="007775D3"/>
    <w:rsid w:val="00777B57"/>
    <w:rsid w:val="00777DA7"/>
    <w:rsid w:val="00780A22"/>
    <w:rsid w:val="0078269A"/>
    <w:rsid w:val="00782B28"/>
    <w:rsid w:val="00785154"/>
    <w:rsid w:val="007874C0"/>
    <w:rsid w:val="00787C6A"/>
    <w:rsid w:val="00791D0A"/>
    <w:rsid w:val="00793203"/>
    <w:rsid w:val="007947D6"/>
    <w:rsid w:val="007952E8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12DB"/>
    <w:rsid w:val="007C2049"/>
    <w:rsid w:val="007C56B1"/>
    <w:rsid w:val="007C6777"/>
    <w:rsid w:val="007D326B"/>
    <w:rsid w:val="007D33A8"/>
    <w:rsid w:val="007D65E1"/>
    <w:rsid w:val="007E4D08"/>
    <w:rsid w:val="007E760F"/>
    <w:rsid w:val="007F0B19"/>
    <w:rsid w:val="007F0F7D"/>
    <w:rsid w:val="007F15B0"/>
    <w:rsid w:val="007F26C1"/>
    <w:rsid w:val="007F347E"/>
    <w:rsid w:val="007F51D8"/>
    <w:rsid w:val="007F5C79"/>
    <w:rsid w:val="007F775D"/>
    <w:rsid w:val="008009ED"/>
    <w:rsid w:val="00801F09"/>
    <w:rsid w:val="00802185"/>
    <w:rsid w:val="0080229B"/>
    <w:rsid w:val="00803071"/>
    <w:rsid w:val="00804E3A"/>
    <w:rsid w:val="0080553B"/>
    <w:rsid w:val="00806BC0"/>
    <w:rsid w:val="00812CEC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38F"/>
    <w:rsid w:val="008346A3"/>
    <w:rsid w:val="00836EE7"/>
    <w:rsid w:val="00837A25"/>
    <w:rsid w:val="00840FAF"/>
    <w:rsid w:val="0084227B"/>
    <w:rsid w:val="00843B58"/>
    <w:rsid w:val="00844E18"/>
    <w:rsid w:val="00845F68"/>
    <w:rsid w:val="00851E8A"/>
    <w:rsid w:val="00852FC6"/>
    <w:rsid w:val="008545D9"/>
    <w:rsid w:val="00855666"/>
    <w:rsid w:val="00855950"/>
    <w:rsid w:val="008559EF"/>
    <w:rsid w:val="008579F6"/>
    <w:rsid w:val="00857F6A"/>
    <w:rsid w:val="008606A7"/>
    <w:rsid w:val="00864A46"/>
    <w:rsid w:val="00867E62"/>
    <w:rsid w:val="00880B11"/>
    <w:rsid w:val="0088309A"/>
    <w:rsid w:val="00886CD0"/>
    <w:rsid w:val="0088712D"/>
    <w:rsid w:val="00887B38"/>
    <w:rsid w:val="008902BF"/>
    <w:rsid w:val="0089046D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0BA6"/>
    <w:rsid w:val="00915796"/>
    <w:rsid w:val="009175F2"/>
    <w:rsid w:val="009209C5"/>
    <w:rsid w:val="00921D36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4EED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E95"/>
    <w:rsid w:val="009812D4"/>
    <w:rsid w:val="00981B07"/>
    <w:rsid w:val="009877CA"/>
    <w:rsid w:val="009911C5"/>
    <w:rsid w:val="00991260"/>
    <w:rsid w:val="00991BD5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C7F82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0136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80"/>
    <w:rsid w:val="00AE319E"/>
    <w:rsid w:val="00AE3CBC"/>
    <w:rsid w:val="00AE57DF"/>
    <w:rsid w:val="00AE76BA"/>
    <w:rsid w:val="00AF190E"/>
    <w:rsid w:val="00AF367B"/>
    <w:rsid w:val="00B01DC3"/>
    <w:rsid w:val="00B05E00"/>
    <w:rsid w:val="00B05F51"/>
    <w:rsid w:val="00B1056C"/>
    <w:rsid w:val="00B12ACC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1653"/>
    <w:rsid w:val="00B35115"/>
    <w:rsid w:val="00B364E2"/>
    <w:rsid w:val="00B37A88"/>
    <w:rsid w:val="00B40793"/>
    <w:rsid w:val="00B43334"/>
    <w:rsid w:val="00B43E7E"/>
    <w:rsid w:val="00B4497B"/>
    <w:rsid w:val="00B47264"/>
    <w:rsid w:val="00B52C9C"/>
    <w:rsid w:val="00B536EE"/>
    <w:rsid w:val="00B537BF"/>
    <w:rsid w:val="00B566E2"/>
    <w:rsid w:val="00B60249"/>
    <w:rsid w:val="00B615B2"/>
    <w:rsid w:val="00B658D5"/>
    <w:rsid w:val="00B66DD2"/>
    <w:rsid w:val="00B67207"/>
    <w:rsid w:val="00B70F87"/>
    <w:rsid w:val="00B716C3"/>
    <w:rsid w:val="00B72EE0"/>
    <w:rsid w:val="00B73043"/>
    <w:rsid w:val="00B74148"/>
    <w:rsid w:val="00B76542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9BE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60E"/>
    <w:rsid w:val="00BD4B73"/>
    <w:rsid w:val="00BD52DB"/>
    <w:rsid w:val="00BE1652"/>
    <w:rsid w:val="00BE3AC1"/>
    <w:rsid w:val="00BE3E32"/>
    <w:rsid w:val="00BE5BB8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B73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0DA5"/>
    <w:rsid w:val="00C91271"/>
    <w:rsid w:val="00C926E3"/>
    <w:rsid w:val="00C92A0E"/>
    <w:rsid w:val="00C93F45"/>
    <w:rsid w:val="00C94D2D"/>
    <w:rsid w:val="00CA26D6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18BF"/>
    <w:rsid w:val="00CF236B"/>
    <w:rsid w:val="00CF240B"/>
    <w:rsid w:val="00CF336B"/>
    <w:rsid w:val="00CF3B75"/>
    <w:rsid w:val="00CF54DC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72E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55750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141C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4E6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377EB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6ED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0CEB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37A1"/>
    <w:rsid w:val="00FE4010"/>
    <w:rsid w:val="00FE41FD"/>
    <w:rsid w:val="00FE4DD6"/>
    <w:rsid w:val="00FE5DBB"/>
    <w:rsid w:val="00FE735E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5EBF"/>
    <w:rsid w:val="052F12DD"/>
    <w:rsid w:val="0E221255"/>
    <w:rsid w:val="13700A5B"/>
    <w:rsid w:val="170610F8"/>
    <w:rsid w:val="1A457A36"/>
    <w:rsid w:val="1C062449"/>
    <w:rsid w:val="293F018B"/>
    <w:rsid w:val="2A5D53A2"/>
    <w:rsid w:val="2F5206E6"/>
    <w:rsid w:val="482B5AF4"/>
    <w:rsid w:val="49E1778C"/>
    <w:rsid w:val="54065CB8"/>
    <w:rsid w:val="56764C4B"/>
    <w:rsid w:val="5BE47E45"/>
    <w:rsid w:val="698C3631"/>
    <w:rsid w:val="746E3AAE"/>
    <w:rsid w:val="748051BB"/>
    <w:rsid w:val="7937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iPriority="99" w:semiHidden="0" w:name="index 1"/>
    <w:lsdException w:qFormat="1" w:uiPriority="99" w:semiHidden="0" w:name="index 2"/>
    <w:lsdException w:qFormat="1"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qFormat="1" w:uiPriority="99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qFormat="1" w:uiPriority="99" w:semiHidden="0" w:name="index heading"/>
    <w:lsdException w:qFormat="1" w:unhideWhenUsed="0" w:uiPriority="35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iPriority="99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0" w:semiHidden="0" w:name="Title"/>
    <w:lsdException w:qFormat="1" w:uiPriority="99" w:semiHidden="0" w:name="Closing"/>
    <w:lsdException w:qFormat="1" w:uiPriority="99" w:semiHidden="0" w:name="Signature"/>
    <w:lsdException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qFormat="1" w:uiPriority="99" w:semiHidden="0" w:name="E-mail Signature"/>
    <w:lsdException w:qFormat="1" w:unhideWhenUsed="0" w:uiPriority="0" w:semiHidden="0" w:name="Normal (Web)"/>
    <w:lsdException w:uiPriority="99" w:name="HTML Acronym"/>
    <w:lsdException w:qFormat="1"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97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5">
    <w:name w:val="heading 3"/>
    <w:basedOn w:val="1"/>
    <w:next w:val="1"/>
    <w:link w:val="98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99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7">
    <w:name w:val="heading 5"/>
    <w:basedOn w:val="1"/>
    <w:next w:val="1"/>
    <w:link w:val="100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101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9">
    <w:name w:val="heading 7"/>
    <w:basedOn w:val="1"/>
    <w:next w:val="1"/>
    <w:link w:val="102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3"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1">
    <w:name w:val="heading 9"/>
    <w:basedOn w:val="1"/>
    <w:next w:val="1"/>
    <w:link w:val="104"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90">
    <w:name w:val="Default Paragraph Font"/>
    <w:semiHidden/>
    <w:unhideWhenUsed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5"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qFormat/>
    <w:uiPriority w:val="99"/>
    <w:pPr>
      <w:ind w:left="420" w:leftChars="200"/>
    </w:pPr>
  </w:style>
  <w:style w:type="paragraph" w:styleId="16">
    <w:name w:val="Note Heading"/>
    <w:basedOn w:val="1"/>
    <w:next w:val="1"/>
    <w:link w:val="105"/>
    <w:unhideWhenUsed/>
    <w:qFormat/>
    <w:uiPriority w:val="99"/>
    <w:pPr>
      <w:jc w:val="center"/>
    </w:pPr>
  </w:style>
  <w:style w:type="paragraph" w:styleId="17">
    <w:name w:val="List Bullet 4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qFormat/>
    <w:uiPriority w:val="99"/>
    <w:pPr>
      <w:ind w:left="1400" w:leftChars="1400"/>
    </w:pPr>
  </w:style>
  <w:style w:type="paragraph" w:styleId="19">
    <w:name w:val="E-mail Signature"/>
    <w:basedOn w:val="1"/>
    <w:link w:val="106"/>
    <w:unhideWhenUsed/>
    <w:qFormat/>
    <w:uiPriority w:val="99"/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qFormat/>
    <w:uiPriority w:val="99"/>
    <w:pPr>
      <w:ind w:firstLine="420" w:firstLineChars="200"/>
    </w:pPr>
  </w:style>
  <w:style w:type="paragraph" w:styleId="22">
    <w:name w:val="caption"/>
    <w:basedOn w:val="1"/>
    <w:next w:val="1"/>
    <w:qFormat/>
    <w:uiPriority w:val="35"/>
    <w:rPr>
      <w:rFonts w:ascii="Cambria" w:hAnsi="Cambria" w:eastAsia="黑体"/>
      <w:sz w:val="20"/>
      <w:szCs w:val="20"/>
    </w:rPr>
  </w:style>
  <w:style w:type="paragraph" w:styleId="23">
    <w:name w:val="index 5"/>
    <w:basedOn w:val="1"/>
    <w:next w:val="1"/>
    <w:unhideWhenUsed/>
    <w:qFormat/>
    <w:uiPriority w:val="99"/>
    <w:pPr>
      <w:ind w:left="800" w:leftChars="80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qFormat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26">
    <w:name w:val="Document Map"/>
    <w:basedOn w:val="1"/>
    <w:link w:val="107"/>
    <w:unhideWhenUsed/>
    <w:qFormat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unhideWhenUsed/>
    <w:qFormat/>
    <w:uiPriority w:val="99"/>
    <w:pPr>
      <w:spacing w:before="120"/>
    </w:pPr>
    <w:rPr>
      <w:rFonts w:ascii="Cambria" w:hAnsi="Cambria"/>
      <w:sz w:val="24"/>
      <w:szCs w:val="24"/>
    </w:rPr>
  </w:style>
  <w:style w:type="paragraph" w:styleId="28">
    <w:name w:val="annotation text"/>
    <w:basedOn w:val="1"/>
    <w:link w:val="108"/>
    <w:qFormat/>
    <w:uiPriority w:val="0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109"/>
    <w:unhideWhenUsed/>
    <w:qFormat/>
    <w:uiPriority w:val="99"/>
  </w:style>
  <w:style w:type="paragraph" w:styleId="31">
    <w:name w:val="Body Text 3"/>
    <w:basedOn w:val="1"/>
    <w:link w:val="110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11"/>
    <w:unhideWhenUsed/>
    <w:qFormat/>
    <w:uiPriority w:val="99"/>
    <w:pPr>
      <w:ind w:left="100" w:leftChars="2100"/>
    </w:pPr>
  </w:style>
  <w:style w:type="paragraph" w:styleId="33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12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13"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4"/>
    <w:unhideWhenUsed/>
    <w:qFormat/>
    <w:uiPriority w:val="99"/>
    <w:rPr>
      <w:i/>
      <w:iCs/>
    </w:rPr>
  </w:style>
  <w:style w:type="paragraph" w:styleId="42">
    <w:name w:val="index 4"/>
    <w:basedOn w:val="1"/>
    <w:next w:val="1"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115"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49">
    <w:name w:val="index 3"/>
    <w:basedOn w:val="1"/>
    <w:next w:val="1"/>
    <w:unhideWhenUsed/>
    <w:qFormat/>
    <w:uiPriority w:val="99"/>
    <w:pPr>
      <w:ind w:left="400" w:leftChars="400"/>
    </w:pPr>
  </w:style>
  <w:style w:type="paragraph" w:styleId="50">
    <w:name w:val="Date"/>
    <w:basedOn w:val="1"/>
    <w:next w:val="1"/>
    <w:link w:val="116"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117"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18"/>
    <w:unhideWhenUsed/>
    <w:qFormat/>
    <w:uiPriority w:val="99"/>
    <w:pPr>
      <w:snapToGrid w:val="0"/>
      <w:jc w:val="left"/>
    </w:pPr>
  </w:style>
  <w:style w:type="paragraph" w:styleId="53">
    <w:name w:val="List Continue 5"/>
    <w:basedOn w:val="1"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19"/>
    <w:unhideWhenUsed/>
    <w:qFormat/>
    <w:uiPriority w:val="99"/>
    <w:rPr>
      <w:kern w:val="0"/>
      <w:sz w:val="18"/>
      <w:szCs w:val="18"/>
    </w:rPr>
  </w:style>
  <w:style w:type="paragraph" w:styleId="55">
    <w:name w:val="footer"/>
    <w:basedOn w:val="1"/>
    <w:link w:val="1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unhideWhenUsed/>
    <w:qFormat/>
    <w:uiPriority w:val="99"/>
    <w:pPr>
      <w:snapToGrid w:val="0"/>
    </w:pPr>
    <w:rPr>
      <w:rFonts w:ascii="Cambria" w:hAnsi="Cambria"/>
    </w:rPr>
  </w:style>
  <w:style w:type="paragraph" w:styleId="57">
    <w:name w:val="header"/>
    <w:basedOn w:val="1"/>
    <w:link w:val="1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22"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unhideWhenUsed/>
    <w:qFormat/>
    <w:uiPriority w:val="39"/>
  </w:style>
  <w:style w:type="paragraph" w:styleId="60">
    <w:name w:val="List Continue 4"/>
    <w:basedOn w:val="1"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qFormat/>
    <w:uiPriority w:val="99"/>
    <w:rPr>
      <w:rFonts w:ascii="Cambria" w:hAnsi="Cambria"/>
      <w:b/>
      <w:bCs/>
    </w:rPr>
  </w:style>
  <w:style w:type="paragraph" w:styleId="63">
    <w:name w:val="index 1"/>
    <w:basedOn w:val="1"/>
    <w:next w:val="1"/>
    <w:unhideWhenUsed/>
    <w:qFormat/>
    <w:uiPriority w:val="99"/>
  </w:style>
  <w:style w:type="paragraph" w:styleId="64">
    <w:name w:val="Subtitle"/>
    <w:basedOn w:val="1"/>
    <w:next w:val="1"/>
    <w:link w:val="123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5">
    <w:name w:val="List Number 5"/>
    <w:basedOn w:val="1"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qFormat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4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69">
    <w:name w:val="List 5"/>
    <w:basedOn w:val="1"/>
    <w:unhideWhenUsed/>
    <w:qFormat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5"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qFormat/>
    <w:uiPriority w:val="99"/>
    <w:pPr>
      <w:ind w:left="1200" w:leftChars="1200"/>
    </w:pPr>
  </w:style>
  <w:style w:type="paragraph" w:styleId="72">
    <w:name w:val="index 9"/>
    <w:basedOn w:val="1"/>
    <w:next w:val="1"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76">
    <w:name w:val="Body Text 2"/>
    <w:basedOn w:val="1"/>
    <w:link w:val="126"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unhideWhenUsed/>
    <w:qFormat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qFormat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7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/>
      <w:sz w:val="24"/>
      <w:szCs w:val="24"/>
    </w:rPr>
  </w:style>
  <w:style w:type="paragraph" w:styleId="80">
    <w:name w:val="HTML Preformatted"/>
    <w:basedOn w:val="1"/>
    <w:link w:val="128"/>
    <w:unhideWhenUsed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29"/>
    <w:qFormat/>
    <w:uiPriority w:val="0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unhideWhenUsed/>
    <w:qFormat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qFormat/>
    <w:uiPriority w:val="99"/>
    <w:pPr>
      <w:ind w:left="200" w:leftChars="200"/>
    </w:pPr>
  </w:style>
  <w:style w:type="paragraph" w:styleId="84">
    <w:name w:val="Title"/>
    <w:basedOn w:val="1"/>
    <w:next w:val="1"/>
    <w:link w:val="130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85">
    <w:name w:val="annotation subject"/>
    <w:basedOn w:val="28"/>
    <w:next w:val="28"/>
    <w:link w:val="131"/>
    <w:unhideWhenUsed/>
    <w:qFormat/>
    <w:uiPriority w:val="0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32"/>
    <w:unhideWhenUsed/>
    <w:qFormat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3"/>
    <w:unhideWhenUsed/>
    <w:qFormat/>
    <w:uiPriority w:val="99"/>
    <w:pPr>
      <w:ind w:firstLine="420" w:firstLineChars="200"/>
    </w:pPr>
  </w:style>
  <w:style w:type="table" w:styleId="89">
    <w:name w:val="Table Grid"/>
    <w:basedOn w:val="8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qFormat/>
    <w:uiPriority w:val="0"/>
    <w:rPr>
      <w:b/>
      <w:bCs/>
    </w:rPr>
  </w:style>
  <w:style w:type="character" w:styleId="92">
    <w:name w:val="page number"/>
    <w:qFormat/>
    <w:uiPriority w:val="0"/>
  </w:style>
  <w:style w:type="character" w:styleId="93">
    <w:name w:val="Hyperlink"/>
    <w:qFormat/>
    <w:uiPriority w:val="0"/>
    <w:rPr>
      <w:color w:val="0000FF"/>
      <w:u w:val="single"/>
    </w:rPr>
  </w:style>
  <w:style w:type="character" w:styleId="94">
    <w:name w:val="annotation reference"/>
    <w:qFormat/>
    <w:uiPriority w:val="0"/>
    <w:rPr>
      <w:sz w:val="21"/>
      <w:szCs w:val="21"/>
    </w:rPr>
  </w:style>
  <w:style w:type="character" w:customStyle="1" w:styleId="95">
    <w:name w:val="宏文本 字符"/>
    <w:link w:val="2"/>
    <w:semiHidden/>
    <w:qFormat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6">
    <w:name w:val="标题 1 字符"/>
    <w:link w:val="3"/>
    <w:qFormat/>
    <w:uiPriority w:val="9"/>
    <w:rPr>
      <w:b/>
      <w:bCs/>
      <w:kern w:val="44"/>
      <w:sz w:val="44"/>
      <w:szCs w:val="44"/>
    </w:rPr>
  </w:style>
  <w:style w:type="character" w:customStyle="1" w:styleId="97">
    <w:name w:val="标题 2 字符"/>
    <w:link w:val="4"/>
    <w:semiHidden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98">
    <w:name w:val="标题 3 字符"/>
    <w:link w:val="5"/>
    <w:semiHidden/>
    <w:qFormat/>
    <w:uiPriority w:val="9"/>
    <w:rPr>
      <w:b/>
      <w:bCs/>
      <w:kern w:val="2"/>
      <w:sz w:val="32"/>
      <w:szCs w:val="32"/>
    </w:rPr>
  </w:style>
  <w:style w:type="character" w:customStyle="1" w:styleId="99">
    <w:name w:val="标题 4 字符"/>
    <w:link w:val="6"/>
    <w:semiHidden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100">
    <w:name w:val="标题 5 字符"/>
    <w:link w:val="7"/>
    <w:semiHidden/>
    <w:qFormat/>
    <w:uiPriority w:val="9"/>
    <w:rPr>
      <w:b/>
      <w:bCs/>
      <w:kern w:val="2"/>
      <w:sz w:val="28"/>
      <w:szCs w:val="28"/>
    </w:rPr>
  </w:style>
  <w:style w:type="character" w:customStyle="1" w:styleId="101">
    <w:name w:val="标题 6 字符"/>
    <w:link w:val="8"/>
    <w:semiHidden/>
    <w:qFormat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102">
    <w:name w:val="标题 7 字符"/>
    <w:link w:val="9"/>
    <w:semiHidden/>
    <w:qFormat/>
    <w:uiPriority w:val="9"/>
    <w:rPr>
      <w:b/>
      <w:bCs/>
      <w:kern w:val="2"/>
      <w:sz w:val="24"/>
      <w:szCs w:val="24"/>
    </w:rPr>
  </w:style>
  <w:style w:type="character" w:customStyle="1" w:styleId="103">
    <w:name w:val="标题 8 字符"/>
    <w:link w:val="10"/>
    <w:semiHidden/>
    <w:qFormat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04">
    <w:name w:val="标题 9 字符"/>
    <w:link w:val="11"/>
    <w:semiHidden/>
    <w:qFormat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105">
    <w:name w:val="注释标题 字符"/>
    <w:link w:val="16"/>
    <w:semiHidden/>
    <w:qFormat/>
    <w:uiPriority w:val="99"/>
    <w:rPr>
      <w:kern w:val="2"/>
      <w:sz w:val="21"/>
      <w:szCs w:val="22"/>
    </w:rPr>
  </w:style>
  <w:style w:type="character" w:customStyle="1" w:styleId="106">
    <w:name w:val="电子邮件签名 字符"/>
    <w:link w:val="19"/>
    <w:semiHidden/>
    <w:qFormat/>
    <w:uiPriority w:val="99"/>
    <w:rPr>
      <w:kern w:val="2"/>
      <w:sz w:val="21"/>
      <w:szCs w:val="22"/>
    </w:rPr>
  </w:style>
  <w:style w:type="character" w:customStyle="1" w:styleId="107">
    <w:name w:val="文档结构图 字符"/>
    <w:link w:val="26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08">
    <w:name w:val="批注文字 字符"/>
    <w:link w:val="28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09">
    <w:name w:val="称呼 字符"/>
    <w:link w:val="30"/>
    <w:semiHidden/>
    <w:qFormat/>
    <w:uiPriority w:val="99"/>
    <w:rPr>
      <w:kern w:val="2"/>
      <w:sz w:val="21"/>
      <w:szCs w:val="22"/>
    </w:rPr>
  </w:style>
  <w:style w:type="character" w:customStyle="1" w:styleId="110">
    <w:name w:val="正文文本 3 字符"/>
    <w:link w:val="31"/>
    <w:semiHidden/>
    <w:qFormat/>
    <w:uiPriority w:val="99"/>
    <w:rPr>
      <w:kern w:val="2"/>
      <w:sz w:val="16"/>
      <w:szCs w:val="16"/>
    </w:rPr>
  </w:style>
  <w:style w:type="character" w:customStyle="1" w:styleId="111">
    <w:name w:val="结束语 字符"/>
    <w:link w:val="32"/>
    <w:semiHidden/>
    <w:qFormat/>
    <w:uiPriority w:val="99"/>
    <w:rPr>
      <w:kern w:val="2"/>
      <w:sz w:val="21"/>
      <w:szCs w:val="22"/>
    </w:rPr>
  </w:style>
  <w:style w:type="character" w:customStyle="1" w:styleId="112">
    <w:name w:val="正文文本 字符"/>
    <w:link w:val="34"/>
    <w:qFormat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13">
    <w:name w:val="正文文本缩进 字符"/>
    <w:link w:val="35"/>
    <w:semiHidden/>
    <w:qFormat/>
    <w:uiPriority w:val="99"/>
    <w:rPr>
      <w:kern w:val="2"/>
      <w:sz w:val="21"/>
      <w:szCs w:val="22"/>
    </w:rPr>
  </w:style>
  <w:style w:type="character" w:customStyle="1" w:styleId="114">
    <w:name w:val="HTML 地址 字符"/>
    <w:link w:val="41"/>
    <w:semiHidden/>
    <w:qFormat/>
    <w:uiPriority w:val="99"/>
    <w:rPr>
      <w:i/>
      <w:iCs/>
      <w:kern w:val="2"/>
      <w:sz w:val="21"/>
      <w:szCs w:val="22"/>
    </w:rPr>
  </w:style>
  <w:style w:type="character" w:customStyle="1" w:styleId="115">
    <w:name w:val="纯文本 字符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116">
    <w:name w:val="日期 字符"/>
    <w:link w:val="50"/>
    <w:semiHidden/>
    <w:qFormat/>
    <w:uiPriority w:val="99"/>
    <w:rPr>
      <w:kern w:val="2"/>
      <w:sz w:val="21"/>
      <w:szCs w:val="22"/>
    </w:rPr>
  </w:style>
  <w:style w:type="character" w:customStyle="1" w:styleId="117">
    <w:name w:val="正文文本缩进 2 字符"/>
    <w:link w:val="51"/>
    <w:semiHidden/>
    <w:qFormat/>
    <w:uiPriority w:val="99"/>
    <w:rPr>
      <w:kern w:val="2"/>
      <w:sz w:val="21"/>
      <w:szCs w:val="22"/>
    </w:rPr>
  </w:style>
  <w:style w:type="character" w:customStyle="1" w:styleId="118">
    <w:name w:val="尾注文本 字符"/>
    <w:link w:val="52"/>
    <w:semiHidden/>
    <w:qFormat/>
    <w:uiPriority w:val="99"/>
    <w:rPr>
      <w:kern w:val="2"/>
      <w:sz w:val="21"/>
      <w:szCs w:val="22"/>
    </w:rPr>
  </w:style>
  <w:style w:type="character" w:customStyle="1" w:styleId="119">
    <w:name w:val="批注框文本 字符"/>
    <w:link w:val="54"/>
    <w:qFormat/>
    <w:uiPriority w:val="99"/>
    <w:rPr>
      <w:sz w:val="18"/>
      <w:szCs w:val="18"/>
    </w:rPr>
  </w:style>
  <w:style w:type="character" w:customStyle="1" w:styleId="120">
    <w:name w:val="页脚 字符"/>
    <w:link w:val="55"/>
    <w:qFormat/>
    <w:uiPriority w:val="99"/>
    <w:rPr>
      <w:sz w:val="18"/>
      <w:szCs w:val="18"/>
    </w:rPr>
  </w:style>
  <w:style w:type="character" w:customStyle="1" w:styleId="121">
    <w:name w:val="页眉 字符"/>
    <w:link w:val="57"/>
    <w:qFormat/>
    <w:uiPriority w:val="99"/>
    <w:rPr>
      <w:sz w:val="18"/>
      <w:szCs w:val="18"/>
    </w:rPr>
  </w:style>
  <w:style w:type="character" w:customStyle="1" w:styleId="122">
    <w:name w:val="签名 字符"/>
    <w:link w:val="58"/>
    <w:semiHidden/>
    <w:qFormat/>
    <w:uiPriority w:val="99"/>
    <w:rPr>
      <w:kern w:val="2"/>
      <w:sz w:val="21"/>
      <w:szCs w:val="22"/>
    </w:rPr>
  </w:style>
  <w:style w:type="character" w:customStyle="1" w:styleId="123">
    <w:name w:val="副标题 字符"/>
    <w:link w:val="64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24">
    <w:name w:val="脚注文本 字符"/>
    <w:link w:val="67"/>
    <w:semiHidden/>
    <w:qFormat/>
    <w:uiPriority w:val="99"/>
    <w:rPr>
      <w:kern w:val="2"/>
      <w:sz w:val="18"/>
      <w:szCs w:val="18"/>
    </w:rPr>
  </w:style>
  <w:style w:type="character" w:customStyle="1" w:styleId="125">
    <w:name w:val="正文文本缩进 3 字符"/>
    <w:link w:val="70"/>
    <w:semiHidden/>
    <w:qFormat/>
    <w:uiPriority w:val="99"/>
    <w:rPr>
      <w:kern w:val="2"/>
      <w:sz w:val="16"/>
      <w:szCs w:val="16"/>
    </w:rPr>
  </w:style>
  <w:style w:type="character" w:customStyle="1" w:styleId="126">
    <w:name w:val="正文文本 2 字符"/>
    <w:link w:val="76"/>
    <w:semiHidden/>
    <w:qFormat/>
    <w:uiPriority w:val="99"/>
    <w:rPr>
      <w:kern w:val="2"/>
      <w:sz w:val="21"/>
      <w:szCs w:val="22"/>
    </w:rPr>
  </w:style>
  <w:style w:type="character" w:customStyle="1" w:styleId="127">
    <w:name w:val="信息标题 字符"/>
    <w:link w:val="79"/>
    <w:semiHidden/>
    <w:qFormat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28">
    <w:name w:val="HTML 预设格式 字符"/>
    <w:link w:val="80"/>
    <w:qFormat/>
    <w:uiPriority w:val="0"/>
    <w:rPr>
      <w:rFonts w:ascii="Courier New" w:hAnsi="Courier New" w:cs="Courier New"/>
      <w:kern w:val="2"/>
    </w:rPr>
  </w:style>
  <w:style w:type="character" w:customStyle="1" w:styleId="129">
    <w:name w:val="普通(网站) 字符"/>
    <w:link w:val="81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30">
    <w:name w:val="标题 字符"/>
    <w:link w:val="84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31">
    <w:name w:val="批注主题 字符"/>
    <w:link w:val="85"/>
    <w:semiHidden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32">
    <w:name w:val="正文文本首行缩进 字符"/>
    <w:link w:val="86"/>
    <w:semiHidden/>
    <w:qFormat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33">
    <w:name w:val="正文文本首行缩进 2 字符"/>
    <w:link w:val="87"/>
    <w:semiHidden/>
    <w:qFormat/>
    <w:uiPriority w:val="99"/>
  </w:style>
  <w:style w:type="character" w:customStyle="1" w:styleId="134">
    <w:name w:val="pl*tixk"/>
    <w:qFormat/>
    <w:uiPriority w:val="0"/>
  </w:style>
  <w:style w:type="paragraph" w:customStyle="1" w:styleId="135">
    <w:name w:val="列出段落1"/>
    <w:basedOn w:val="1"/>
    <w:qFormat/>
    <w:uiPriority w:val="0"/>
    <w:pPr>
      <w:ind w:firstLine="420" w:firstLineChars="200"/>
    </w:pPr>
    <w:rPr>
      <w:szCs w:val="21"/>
    </w:rPr>
  </w:style>
  <w:style w:type="paragraph" w:customStyle="1" w:styleId="136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37">
    <w:name w:val="List Paragraph"/>
    <w:basedOn w:val="1"/>
    <w:qFormat/>
    <w:uiPriority w:val="0"/>
    <w:pPr>
      <w:ind w:firstLine="420" w:firstLineChars="200"/>
    </w:pPr>
  </w:style>
  <w:style w:type="paragraph" w:customStyle="1" w:styleId="138">
    <w:name w:val="DefaultParagraph"/>
    <w:link w:val="139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9">
    <w:name w:val="DefaultParagraph Char Char"/>
    <w:link w:val="138"/>
    <w:qFormat/>
    <w:uiPriority w:val="0"/>
    <w:rPr>
      <w:rFonts w:ascii="Times New Roman"/>
      <w:kern w:val="2"/>
      <w:sz w:val="21"/>
      <w:szCs w:val="22"/>
    </w:rPr>
  </w:style>
  <w:style w:type="character" w:customStyle="1" w:styleId="140">
    <w:name w:val="tn+ude"/>
    <w:qFormat/>
    <w:uiPriority w:val="0"/>
  </w:style>
  <w:style w:type="paragraph" w:customStyle="1" w:styleId="141">
    <w:name w:val="纯文本_0"/>
    <w:basedOn w:val="1"/>
    <w:link w:val="142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42">
    <w:name w:val="标题1 Char1"/>
    <w:link w:val="141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43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4">
    <w:name w:val="普通(网站)_0"/>
    <w:basedOn w:val="136"/>
    <w:link w:val="145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45">
    <w:name w:val="普通(网站)_0 Char"/>
    <w:link w:val="144"/>
    <w:qFormat/>
    <w:locked/>
    <w:uiPriority w:val="0"/>
    <w:rPr>
      <w:rFonts w:ascii="宋体" w:hAnsi="宋体"/>
      <w:sz w:val="24"/>
      <w:szCs w:val="24"/>
    </w:rPr>
  </w:style>
  <w:style w:type="character" w:customStyle="1" w:styleId="146">
    <w:name w:val="正文_0 Char"/>
    <w:link w:val="147"/>
    <w:qFormat/>
    <w:uiPriority w:val="0"/>
    <w:rPr>
      <w:kern w:val="2"/>
      <w:sz w:val="21"/>
      <w:szCs w:val="22"/>
    </w:rPr>
  </w:style>
  <w:style w:type="paragraph" w:customStyle="1" w:styleId="147">
    <w:name w:val="正文_0_0"/>
    <w:link w:val="14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8">
    <w:name w:val="jye_math_selector"/>
    <w:qFormat/>
    <w:uiPriority w:val="0"/>
    <w:rPr>
      <w:rFonts w:hint="default" w:ascii="Times New Roman" w:hAnsi="Times New Roman" w:cs="Times New Roman"/>
    </w:rPr>
  </w:style>
  <w:style w:type="character" w:customStyle="1" w:styleId="149">
    <w:name w:val="apple-converted-space"/>
    <w:qFormat/>
    <w:uiPriority w:val="0"/>
  </w:style>
  <w:style w:type="paragraph" w:customStyle="1" w:styleId="150">
    <w:name w:val="_Style 149"/>
    <w:basedOn w:val="3"/>
    <w:next w:val="1"/>
    <w:qFormat/>
    <w:uiPriority w:val="39"/>
    <w:pPr>
      <w:outlineLvl w:val="9"/>
    </w:pPr>
  </w:style>
  <w:style w:type="paragraph" w:styleId="151">
    <w:name w:val="Intense Quote"/>
    <w:basedOn w:val="1"/>
    <w:next w:val="1"/>
    <w:link w:val="152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2">
    <w:name w:val="明显引用 字符"/>
    <w:link w:val="151"/>
    <w:qFormat/>
    <w:uiPriority w:val="30"/>
    <w:rPr>
      <w:b/>
      <w:bCs/>
      <w:i/>
      <w:iCs/>
      <w:color w:val="4F81BD"/>
      <w:kern w:val="2"/>
      <w:sz w:val="21"/>
      <w:szCs w:val="22"/>
    </w:rPr>
  </w:style>
  <w:style w:type="paragraph" w:customStyle="1" w:styleId="153">
    <w:name w:val="_Style 152"/>
    <w:basedOn w:val="1"/>
    <w:next w:val="1"/>
    <w:unhideWhenUsed/>
    <w:qFormat/>
    <w:uiPriority w:val="37"/>
  </w:style>
  <w:style w:type="paragraph" w:styleId="154">
    <w:name w:val="No Spacing"/>
    <w:link w:val="15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5">
    <w:name w:val="Quote"/>
    <w:basedOn w:val="1"/>
    <w:next w:val="1"/>
    <w:link w:val="156"/>
    <w:qFormat/>
    <w:uiPriority w:val="29"/>
    <w:rPr>
      <w:i/>
      <w:iCs/>
      <w:color w:val="000000"/>
    </w:rPr>
  </w:style>
  <w:style w:type="character" w:customStyle="1" w:styleId="156">
    <w:name w:val="引用 字符"/>
    <w:link w:val="155"/>
    <w:qFormat/>
    <w:uiPriority w:val="29"/>
    <w:rPr>
      <w:i/>
      <w:iCs/>
      <w:color w:val="000000"/>
      <w:kern w:val="2"/>
      <w:sz w:val="21"/>
      <w:szCs w:val="22"/>
    </w:rPr>
  </w:style>
  <w:style w:type="character" w:styleId="157">
    <w:name w:val="Placeholder Text"/>
    <w:semiHidden/>
    <w:qFormat/>
    <w:uiPriority w:val="99"/>
    <w:rPr>
      <w:color w:val="808080"/>
    </w:rPr>
  </w:style>
  <w:style w:type="paragraph" w:customStyle="1" w:styleId="158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character" w:customStyle="1" w:styleId="159">
    <w:name w:val="无间隔 字符"/>
    <w:link w:val="154"/>
    <w:qFormat/>
    <w:uiPriority w:val="0"/>
    <w:rPr>
      <w:kern w:val="2"/>
      <w:sz w:val="21"/>
      <w:szCs w:val="22"/>
    </w:rPr>
  </w:style>
  <w:style w:type="character" w:customStyle="1" w:styleId="160">
    <w:name w:val="MTConvertedEquation"/>
    <w:qFormat/>
    <w:uiPriority w:val="0"/>
    <w:rPr>
      <w:color w:val="000000"/>
      <w:szCs w:val="21"/>
    </w:rPr>
  </w:style>
  <w:style w:type="character" w:customStyle="1" w:styleId="161">
    <w:name w:val="Char Char4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62">
    <w:name w:val="正文文本 (20) + Times New Roman1"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163">
    <w:name w:val="正文文本 (36) + Times New Roman2"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64">
    <w:name w:val="页码1"/>
    <w:qFormat/>
    <w:uiPriority w:val="0"/>
  </w:style>
  <w:style w:type="character" w:customStyle="1" w:styleId="165">
    <w:name w:val="正文文本 (6) + 间距 0 pt"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166">
    <w:name w:val="webkit-html-tag"/>
    <w:qFormat/>
    <w:uiPriority w:val="0"/>
  </w:style>
  <w:style w:type="character" w:customStyle="1" w:styleId="167">
    <w:name w:val="正文文本 (6)_"/>
    <w:link w:val="168"/>
    <w:qFormat/>
    <w:uiPriority w:val="0"/>
    <w:rPr>
      <w:b/>
      <w:bCs/>
      <w:spacing w:val="-20"/>
      <w:sz w:val="18"/>
      <w:szCs w:val="18"/>
      <w:shd w:val="clear" w:color="auto" w:fill="FFFFFF"/>
    </w:rPr>
  </w:style>
  <w:style w:type="paragraph" w:customStyle="1" w:styleId="168">
    <w:name w:val="正文文本 (6)"/>
    <w:basedOn w:val="1"/>
    <w:link w:val="167"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169">
    <w:name w:val="sub_title s0"/>
    <w:qFormat/>
    <w:uiPriority w:val="0"/>
  </w:style>
  <w:style w:type="character" w:customStyle="1" w:styleId="170">
    <w:name w:val="正文文本 (10)_"/>
    <w:link w:val="171"/>
    <w:qFormat/>
    <w:uiPriority w:val="0"/>
    <w:rPr>
      <w:spacing w:val="30"/>
      <w:sz w:val="27"/>
      <w:szCs w:val="27"/>
      <w:shd w:val="clear" w:color="auto" w:fill="FFFFFF"/>
    </w:rPr>
  </w:style>
  <w:style w:type="paragraph" w:customStyle="1" w:styleId="171">
    <w:name w:val="正文文本 (10)"/>
    <w:basedOn w:val="1"/>
    <w:link w:val="170"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172">
    <w:name w:val="正文文本 (6) + Times New Roman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paragraph" w:customStyle="1" w:styleId="1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74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75">
    <w:name w:val="Char Char Char2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176">
    <w:name w:val="Char Char Char Char Char Char Char Char Char_0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77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79">
    <w:name w:val="Char4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4"/>
    </w:rPr>
  </w:style>
  <w:style w:type="paragraph" w:customStyle="1" w:styleId="180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181">
    <w:name w:val="Char3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82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84">
    <w:name w:val="无间隔1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18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186">
    <w:name w:val="DefaultParagraph Char"/>
    <w:qFormat/>
    <w:locked/>
    <w:uiPriority w:val="0"/>
    <w:rPr>
      <w:rFonts w:ascii="Calibri" w:hAnsi="Calibr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header" Target="header2.xml"/><Relationship Id="rId39" Type="http://schemas.openxmlformats.org/officeDocument/2006/relationships/customXml" Target="../customXml/item1.xml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49"/>
    <customShpInfo spid="_x0000_s2066"/>
    <customShpInfo spid="_x0000_s2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5146</Words>
  <Characters>5308</Characters>
  <Lines>135</Lines>
  <Paragraphs>142</Paragraphs>
  <TotalTime>29</TotalTime>
  <ScaleCrop>false</ScaleCrop>
  <LinksUpToDate>false</LinksUpToDate>
  <CharactersWithSpaces>5787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2025-07-02T05:07:00Z</dcterms:created>
  <dc:creator>Lenovo</dc:creator>
  <cp:lastModifiedBy>Sena-SEGE AUDIO</cp:lastModifiedBy>
  <dcterms:modified xsi:type="dcterms:W3CDTF">2025-11-18T08:22:45Z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FE127C2D71F24C079B0E4B0FF5B81FFE_12</vt:lpwstr>
  </property>
</Properties>
</file>