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532B0">
      <w:pPr>
        <w:spacing w:line="360" w:lineRule="auto"/>
        <w:jc w:val="center"/>
        <w:textAlignment w:val="center"/>
        <w:rPr>
          <w:rFonts w:ascii="Times New Roman" w:hAnsi="Times New Roman"/>
          <w:sz w:val="32"/>
          <w:szCs w:val="32"/>
        </w:rPr>
      </w:pPr>
      <w:r>
        <w:rPr>
          <w:rFonts w:ascii="Times New Roman" w:hAnsi="Times New Roman"/>
          <w:sz w:val="32"/>
          <w:szCs w:val="32"/>
        </w:rPr>
        <w:drawing>
          <wp:anchor distT="0" distB="0" distL="114300" distR="114300" simplePos="0" relativeHeight="251659264" behindDoc="0" locked="0" layoutInCell="1" allowOverlap="1">
            <wp:simplePos x="0" y="0"/>
            <wp:positionH relativeFrom="page">
              <wp:posOffset>11125200</wp:posOffset>
            </wp:positionH>
            <wp:positionV relativeFrom="topMargin">
              <wp:posOffset>10820400</wp:posOffset>
            </wp:positionV>
            <wp:extent cx="406400" cy="304800"/>
            <wp:effectExtent l="0" t="0" r="12700" b="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8"/>
                    <a:stretch>
                      <a:fillRect/>
                    </a:stretch>
                  </pic:blipFill>
                  <pic:spPr>
                    <a:xfrm>
                      <a:off x="0" y="0"/>
                      <a:ext cx="406400" cy="304800"/>
                    </a:xfrm>
                    <a:prstGeom prst="rect">
                      <a:avLst/>
                    </a:prstGeom>
                  </pic:spPr>
                </pic:pic>
              </a:graphicData>
            </a:graphic>
          </wp:anchor>
        </w:drawing>
      </w:r>
      <w:bookmarkStart w:id="0" w:name="_Hlk202881652"/>
      <w:r>
        <w:rPr>
          <w:rFonts w:ascii="Times New Roman" w:hAnsi="Times New Roman"/>
          <w:sz w:val="32"/>
          <w:szCs w:val="32"/>
        </w:rPr>
        <w:t>2025-2026</w:t>
      </w:r>
      <w:r>
        <w:rPr>
          <w:rFonts w:hint="eastAsia" w:ascii="Times New Roman" w:hAnsi="Times New Roman"/>
          <w:sz w:val="32"/>
          <w:szCs w:val="32"/>
        </w:rPr>
        <w:t>学年九年级下册物理单元检测卷</w:t>
      </w:r>
    </w:p>
    <w:p w14:paraId="45267DB4">
      <w:pPr>
        <w:spacing w:line="360" w:lineRule="auto"/>
        <w:jc w:val="center"/>
        <w:rPr>
          <w:rFonts w:ascii="Times New Roman" w:hAnsi="Times New Roman"/>
          <w:b/>
          <w:bCs/>
          <w:sz w:val="32"/>
          <w:szCs w:val="32"/>
        </w:rPr>
      </w:pPr>
      <w:r>
        <w:rPr>
          <w:rFonts w:hint="eastAsia" w:ascii="Times New Roman" w:hAnsi="Times New Roman"/>
          <w:b/>
          <w:bCs/>
          <w:sz w:val="32"/>
          <w:szCs w:val="32"/>
        </w:rPr>
        <w:t>第十七章  电磁波与现代通信</w:t>
      </w:r>
    </w:p>
    <w:p w14:paraId="70B12E37">
      <w:pPr>
        <w:spacing w:line="360" w:lineRule="auto"/>
        <w:jc w:val="center"/>
        <w:rPr>
          <w:rFonts w:ascii="Times New Roman" w:hAnsi="Times New Roman"/>
          <w:b/>
          <w:bCs/>
          <w:sz w:val="28"/>
          <w:szCs w:val="28"/>
        </w:rPr>
      </w:pPr>
      <w:r>
        <w:rPr>
          <w:rFonts w:hint="eastAsia"/>
          <w:sz w:val="28"/>
          <w:szCs w:val="28"/>
        </w:rPr>
        <w:t>建议用时：</w:t>
      </w:r>
      <w:r>
        <w:rPr>
          <w:rFonts w:ascii="Times New Roman" w:hAnsi="Times New Roman"/>
          <w:sz w:val="28"/>
          <w:szCs w:val="28"/>
        </w:rPr>
        <w:t>90</w:t>
      </w:r>
      <w:r>
        <w:rPr>
          <w:rFonts w:hint="eastAsia" w:ascii="Times New Roman" w:hAnsi="Times New Roman"/>
          <w:sz w:val="28"/>
          <w:szCs w:val="28"/>
        </w:rPr>
        <w:t>分钟，满分：</w:t>
      </w:r>
      <w:r>
        <w:rPr>
          <w:rFonts w:ascii="Times New Roman" w:hAnsi="Times New Roman"/>
          <w:sz w:val="28"/>
          <w:szCs w:val="28"/>
        </w:rPr>
        <w:t>100</w:t>
      </w:r>
      <w:r>
        <w:rPr>
          <w:rFonts w:hint="eastAsia" w:ascii="Times New Roman" w:hAnsi="Times New Roman"/>
          <w:sz w:val="28"/>
          <w:szCs w:val="28"/>
        </w:rPr>
        <w:t>分</w:t>
      </w:r>
      <w:r>
        <w:rPr>
          <w:rFonts w:ascii="Times New Roman" w:hAnsi="Times New Roman"/>
          <w:b/>
          <w:bCs/>
          <w:sz w:val="36"/>
          <w:szCs w:val="36"/>
        </w:rPr>
        <w:t xml:space="preserve"> </w:t>
      </w:r>
      <w:bookmarkEnd w:id="0"/>
      <w:r>
        <w:rPr>
          <w:rFonts w:ascii="Times New Roman" w:hAnsi="Times New Roman"/>
          <w:b/>
          <w:bCs/>
          <w:sz w:val="36"/>
          <w:szCs w:val="36"/>
        </w:rPr>
        <w:t xml:space="preserve"> </w:t>
      </w:r>
    </w:p>
    <w:p w14:paraId="1259EC72">
      <w:pPr>
        <w:spacing w:line="360" w:lineRule="auto"/>
        <w:ind w:firstLine="420" w:firstLineChars="200"/>
        <w:jc w:val="left"/>
        <w:textAlignment w:val="center"/>
        <w:rPr>
          <w:rFonts w:ascii="Times New Roman" w:hAnsi="Times New Roman" w:eastAsia="楷体"/>
          <w:bCs/>
          <w:color w:val="000000"/>
          <w:szCs w:val="21"/>
        </w:rPr>
      </w:pPr>
      <w:r>
        <w:rPr>
          <w:rFonts w:ascii="Times New Roman" w:hAnsi="Times New Roman" w:eastAsia="黑体"/>
          <w:b/>
          <w:color w:val="000000"/>
          <w:szCs w:val="21"/>
        </w:rPr>
        <w:t xml:space="preserve">一、选择题 </w:t>
      </w:r>
      <w:r>
        <w:rPr>
          <w:rFonts w:ascii="Times New Roman" w:hAnsi="Times New Roman" w:eastAsia="楷体"/>
          <w:bCs/>
          <w:color w:val="000000"/>
          <w:szCs w:val="21"/>
        </w:rPr>
        <w:t>（每题2分，共24分，每小题给出的四个选项中只有一个正确）</w:t>
      </w:r>
    </w:p>
    <w:p w14:paraId="295F9FAA">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1．</w:t>
      </w:r>
      <w:r>
        <w:rPr>
          <w:rFonts w:ascii="Times New Roman" w:hAnsi="Times New Roman"/>
          <w:color w:val="000000"/>
        </w:rPr>
        <w:t>判断下列选项中不属于电磁波的是（　　）</w:t>
      </w:r>
    </w:p>
    <w:p w14:paraId="547CFD32">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A．光波</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B．X射线</w:t>
      </w:r>
      <w:r>
        <w:rPr>
          <w:rFonts w:ascii="Times New Roman" w:hAnsi="Times New Roman"/>
          <w:color w:val="000000"/>
        </w:rPr>
        <w:tab/>
      </w:r>
      <w:r>
        <w:rPr>
          <w:rFonts w:ascii="Times New Roman" w:hAnsi="Times New Roman"/>
          <w:color w:val="000000"/>
        </w:rPr>
        <w:t>C．无线电波</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D．敲击铜钟形成的波</w:t>
      </w:r>
    </w:p>
    <w:p w14:paraId="5A0A4918">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2</w:t>
      </w:r>
      <w:r>
        <w:rPr>
          <w:rFonts w:ascii="Times New Roman" w:hAnsi="Times New Roman"/>
          <w:color w:val="000000"/>
        </w:rPr>
        <w:t>．</w:t>
      </w:r>
      <w:r>
        <w:rPr>
          <w:rFonts w:ascii="Times New Roman" w:hAnsi="Times New Roman"/>
          <w:color w:val="000000"/>
        </w:rPr>
        <w:object>
          <v:shape id="_x0000_i1025" o:spt="75" alt="eqId80022b6d23ec7ad2ad3df8d66a960686" type="#_x0000_t75" style="height:12.5pt;width:24.55pt;" o:ole="t" filled="f" o:preferrelative="t" stroked="f" coordsize="21600,21600">
            <v:path/>
            <v:fill on="f" focussize="0,0"/>
            <v:stroke on="f" joinstyle="miter"/>
            <v:imagedata r:id="rId10" o:title="eqId80022b6d23ec7ad2ad3df8d66a960686"/>
            <o:lock v:ext="edit" aspectratio="t"/>
            <w10:wrap type="none"/>
            <w10:anchorlock/>
          </v:shape>
          <o:OLEObject Type="Embed" ProgID="Equation.DSMT4" ShapeID="_x0000_i1025" DrawAspect="Content" ObjectID="_1468075725" r:id="rId9">
            <o:LockedField>false</o:LockedField>
          </o:OLEObject>
        </w:object>
      </w:r>
      <w:r>
        <w:rPr>
          <w:rFonts w:ascii="Times New Roman" w:hAnsi="Times New Roman"/>
          <w:color w:val="000000"/>
        </w:rPr>
        <w:t>年除夕之夜，无人机在福州上空</w:t>
      </w:r>
      <w:r>
        <w:rPr>
          <w:rFonts w:ascii="宋体" w:hAnsi="宋体"/>
          <w:color w:val="000000"/>
        </w:rPr>
        <w:t>排成“蛇年大吉”（</w:t>
      </w:r>
      <w:r>
        <w:rPr>
          <w:rFonts w:ascii="Times New Roman" w:hAnsi="Times New Roman"/>
          <w:color w:val="000000"/>
        </w:rPr>
        <w:t>如图）共贺新春。地面控制台给无人机发送指令利用的是（　　）</w:t>
      </w:r>
    </w:p>
    <w:p w14:paraId="57A30711">
      <w:pPr>
        <w:spacing w:line="360" w:lineRule="auto"/>
        <w:ind w:firstLine="2730" w:firstLineChars="1300"/>
        <w:jc w:val="left"/>
        <w:textAlignment w:val="center"/>
        <w:rPr>
          <w:rFonts w:ascii="Times New Roman" w:hAnsi="Times New Roman"/>
          <w:color w:val="000000"/>
        </w:rPr>
      </w:pPr>
      <w:r>
        <w:rPr>
          <w:rFonts w:ascii="Times New Roman" w:hAnsi="Times New Roman"/>
          <w:color w:val="000000"/>
        </w:rPr>
        <w:drawing>
          <wp:inline distT="0" distB="0" distL="0" distR="0">
            <wp:extent cx="1725295" cy="1167765"/>
            <wp:effectExtent l="0" t="0" r="8255" b="0"/>
            <wp:docPr id="607893860" name="图片 607893860" descr="@@@13532267-3ee4-44f0-b2c5-247c764b0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93860" name="图片 607893860" descr="@@@13532267-3ee4-44f0-b2c5-247c764b093b"/>
                    <pic:cNvPicPr>
                      <a:picLocks noChangeAspect="1"/>
                    </pic:cNvPicPr>
                  </pic:nvPicPr>
                  <pic:blipFill>
                    <a:blip r:embed="rId11"/>
                    <a:stretch>
                      <a:fillRect/>
                    </a:stretch>
                  </pic:blipFill>
                  <pic:spPr>
                    <a:xfrm>
                      <a:off x="0" y="0"/>
                      <a:ext cx="1731962" cy="1172288"/>
                    </a:xfrm>
                    <a:prstGeom prst="rect">
                      <a:avLst/>
                    </a:prstGeom>
                  </pic:spPr>
                </pic:pic>
              </a:graphicData>
            </a:graphic>
          </wp:inline>
        </w:drawing>
      </w:r>
    </w:p>
    <w:p w14:paraId="2452FFDA">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A．超声波</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B．次声波</w:t>
      </w:r>
      <w:r>
        <w:rPr>
          <w:rFonts w:ascii="Times New Roman" w:hAnsi="Times New Roman"/>
          <w:color w:val="000000"/>
        </w:rPr>
        <w:tab/>
      </w:r>
      <w:r>
        <w:rPr>
          <w:rFonts w:hint="eastAsia" w:ascii="Times New Roman" w:hAnsi="Times New Roman"/>
          <w:color w:val="000000"/>
        </w:rPr>
        <w:t xml:space="preserve"> </w:t>
      </w:r>
    </w:p>
    <w:p w14:paraId="1F2E1E85">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C．激光</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D．电磁波</w:t>
      </w:r>
    </w:p>
    <w:p w14:paraId="4755A35E">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 xml:space="preserve">3. </w:t>
      </w:r>
      <w:r>
        <w:rPr>
          <w:rFonts w:ascii="Times New Roman" w:hAnsi="Times New Roman"/>
          <w:color w:val="000000"/>
        </w:rPr>
        <w:t>电磁波具有信息特征和能量特性。以下设备中，主要利用电磁波的信息特征工作的是（　）</w:t>
      </w:r>
    </w:p>
    <w:p w14:paraId="3B6918D4">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A．微波炉</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B．卫星电话</w:t>
      </w:r>
      <w:r>
        <w:rPr>
          <w:rFonts w:hint="eastAsia" w:ascii="Times New Roman" w:hAnsi="Times New Roman"/>
          <w:color w:val="000000"/>
        </w:rPr>
        <w:t xml:space="preserve">   </w:t>
      </w:r>
    </w:p>
    <w:p w14:paraId="49EA4206">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C．激光刀</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D．紫外理疗</w:t>
      </w:r>
    </w:p>
    <w:p w14:paraId="3AF3C52F">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 xml:space="preserve">4. </w:t>
      </w:r>
      <w:r>
        <w:rPr>
          <w:rFonts w:ascii="Times New Roman" w:hAnsi="Times New Roman"/>
          <w:color w:val="000000"/>
        </w:rPr>
        <w:t>如图是我国自主研发的一些科技成果，其中由科学家南仁东先生作出巨大贡献的项目是（    ）</w:t>
      </w:r>
    </w:p>
    <w:p w14:paraId="34E07038">
      <w:pPr>
        <w:spacing w:line="360" w:lineRule="auto"/>
        <w:ind w:firstLine="420" w:firstLineChars="200"/>
        <w:jc w:val="left"/>
        <w:textAlignment w:val="center"/>
        <w:rPr>
          <w:rFonts w:ascii="Times New Roman" w:hAnsi="Times New Roman"/>
          <w:color w:val="000000"/>
        </w:rPr>
      </w:pPr>
      <w:r>
        <w:rPr>
          <w:rFonts w:ascii="宋体" w:hAnsi="宋体"/>
          <w:color w:val="000000"/>
        </w:rPr>
        <w:drawing>
          <wp:inline distT="0" distB="0" distL="0" distR="0">
            <wp:extent cx="5314950" cy="944245"/>
            <wp:effectExtent l="0" t="0" r="0" b="8255"/>
            <wp:docPr id="1575110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10991" name="图片 1"/>
                    <pic:cNvPicPr>
                      <a:picLocks noChangeAspect="1"/>
                    </pic:cNvPicPr>
                  </pic:nvPicPr>
                  <pic:blipFill>
                    <a:blip r:embed="rId12"/>
                    <a:stretch>
                      <a:fillRect/>
                    </a:stretch>
                  </pic:blipFill>
                  <pic:spPr>
                    <a:xfrm>
                      <a:off x="0" y="0"/>
                      <a:ext cx="5342908" cy="949144"/>
                    </a:xfrm>
                    <a:prstGeom prst="rect">
                      <a:avLst/>
                    </a:prstGeom>
                  </pic:spPr>
                </pic:pic>
              </a:graphicData>
            </a:graphic>
          </wp:inline>
        </w:drawing>
      </w:r>
      <w:r>
        <w:rPr>
          <w:rFonts w:ascii="宋体" w:hAnsi="宋体"/>
          <w:color w:val="000000"/>
        </w:rPr>
        <w:t xml:space="preserve">  </w:t>
      </w:r>
      <w:r>
        <w:rPr>
          <w:rFonts w:ascii="Times New Roman" w:hAnsi="Times New Roman"/>
          <w:color w:val="000000"/>
        </w:rPr>
        <w:t xml:space="preserve"> </w:t>
      </w:r>
    </w:p>
    <w:p w14:paraId="213DED83">
      <w:pPr>
        <w:spacing w:line="360" w:lineRule="auto"/>
        <w:ind w:firstLine="630" w:firstLineChars="300"/>
        <w:jc w:val="left"/>
        <w:textAlignment w:val="center"/>
        <w:rPr>
          <w:rFonts w:ascii="Times New Roman" w:hAnsi="Times New Roman"/>
          <w:color w:val="000000"/>
        </w:rPr>
      </w:pPr>
      <w:r>
        <w:rPr>
          <w:rFonts w:ascii="Times New Roman" w:hAnsi="Times New Roman"/>
          <w:color w:val="000000"/>
        </w:rPr>
        <w:t>A．核潜艇</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B</w:t>
      </w:r>
      <w:r>
        <w:rPr>
          <w:rFonts w:hint="eastAsia" w:ascii="Times New Roman" w:hAnsi="Times New Roman"/>
          <w:color w:val="000000"/>
        </w:rPr>
        <w:t>.</w:t>
      </w:r>
      <w:r>
        <w:rPr>
          <w:rFonts w:ascii="宋体" w:hAnsi="宋体"/>
          <w:color w:val="000000"/>
        </w:rPr>
        <w:t>“天眼”射</w:t>
      </w:r>
      <w:r>
        <w:rPr>
          <w:rFonts w:ascii="Times New Roman" w:hAnsi="Times New Roman"/>
          <w:color w:val="000000"/>
        </w:rPr>
        <w:t>电望远镜</w:t>
      </w:r>
      <w:r>
        <w:rPr>
          <w:rFonts w:hint="eastAsia" w:ascii="Times New Roman" w:hAnsi="Times New Roman"/>
          <w:color w:val="000000"/>
        </w:rPr>
        <w:t xml:space="preserve">   </w:t>
      </w:r>
      <w:r>
        <w:rPr>
          <w:rFonts w:ascii="Times New Roman" w:hAnsi="Times New Roman"/>
          <w:color w:val="000000"/>
        </w:rPr>
        <w:t>C</w:t>
      </w:r>
      <w:r>
        <w:rPr>
          <w:rFonts w:hint="eastAsia" w:ascii="Times New Roman" w:hAnsi="Times New Roman"/>
          <w:color w:val="000000"/>
        </w:rPr>
        <w:t>.</w:t>
      </w:r>
      <w:r>
        <w:rPr>
          <w:rFonts w:ascii="宋体" w:hAnsi="宋体"/>
          <w:color w:val="000000"/>
        </w:rPr>
        <w:t>“天宫”空</w:t>
      </w:r>
      <w:r>
        <w:rPr>
          <w:rFonts w:ascii="Times New Roman" w:hAnsi="Times New Roman"/>
          <w:color w:val="000000"/>
        </w:rPr>
        <w:t>间站</w:t>
      </w:r>
      <w:r>
        <w:rPr>
          <w:rFonts w:ascii="Times New Roman" w:hAnsi="Times New Roman"/>
          <w:color w:val="000000"/>
        </w:rPr>
        <w:tab/>
      </w:r>
      <w:r>
        <w:rPr>
          <w:rFonts w:hint="eastAsia" w:ascii="Times New Roman" w:hAnsi="Times New Roman"/>
          <w:color w:val="000000"/>
        </w:rPr>
        <w:t xml:space="preserve">  </w:t>
      </w:r>
      <w:r>
        <w:rPr>
          <w:rFonts w:ascii="Times New Roman" w:hAnsi="Times New Roman"/>
          <w:color w:val="000000"/>
        </w:rPr>
        <w:t>D</w:t>
      </w:r>
      <w:r>
        <w:rPr>
          <w:rFonts w:hint="eastAsia" w:ascii="Times New Roman" w:hAnsi="Times New Roman"/>
          <w:color w:val="000000"/>
        </w:rPr>
        <w:t>.</w:t>
      </w:r>
      <w:r>
        <w:rPr>
          <w:rFonts w:ascii="宋体" w:hAnsi="宋体"/>
          <w:color w:val="000000"/>
        </w:rPr>
        <w:t>“奋斗者号”</w:t>
      </w:r>
      <w:r>
        <w:rPr>
          <w:rFonts w:ascii="Times New Roman" w:hAnsi="Times New Roman"/>
          <w:color w:val="000000"/>
        </w:rPr>
        <w:t>潜水器</w:t>
      </w:r>
    </w:p>
    <w:p w14:paraId="5FCD73E9">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color w:val="000000"/>
        </w:rPr>
        <w:t xml:space="preserve">5. </w:t>
      </w:r>
      <w:r>
        <w:rPr>
          <w:rFonts w:ascii="Times New Roman" w:hAnsi="Times New Roman"/>
          <w:kern w:val="0"/>
          <w:szCs w:val="21"/>
        </w:rPr>
        <w:t>2025年5月29日，</w:t>
      </w:r>
      <w:r>
        <w:rPr>
          <w:rFonts w:ascii="宋体" w:hAnsi="宋体"/>
          <w:color w:val="000000"/>
        </w:rPr>
        <w:t>“天问二号”探测器发射</w:t>
      </w:r>
      <w:r>
        <w:rPr>
          <w:rFonts w:ascii="Times New Roman" w:hAnsi="Times New Roman"/>
          <w:kern w:val="0"/>
          <w:szCs w:val="21"/>
        </w:rPr>
        <w:t>成功，开启小行星探测与采样返回之旅。下列说法正确的是（  </w:t>
      </w:r>
      <w:r>
        <w:rPr>
          <w:rFonts w:hint="eastAsia" w:ascii="Times New Roman" w:hAnsi="Times New Roman"/>
          <w:kern w:val="0"/>
          <w:szCs w:val="21"/>
        </w:rPr>
        <w:t xml:space="preserve">  </w:t>
      </w:r>
      <w:r>
        <w:rPr>
          <w:rFonts w:ascii="Times New Roman" w:hAnsi="Times New Roman"/>
          <w:kern w:val="0"/>
          <w:szCs w:val="21"/>
        </w:rPr>
        <w:t> ）</w:t>
      </w:r>
    </w:p>
    <w:p w14:paraId="67E489C2">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A．</w:t>
      </w:r>
      <w:r>
        <w:rPr>
          <w:rFonts w:ascii="宋体" w:hAnsi="宋体"/>
          <w:color w:val="000000"/>
        </w:rPr>
        <w:t>“天问二号”发</w:t>
      </w:r>
      <w:r>
        <w:rPr>
          <w:rFonts w:ascii="Times New Roman" w:hAnsi="Times New Roman"/>
          <w:kern w:val="0"/>
          <w:szCs w:val="21"/>
        </w:rPr>
        <w:t>射时加速上升，其动能不变</w:t>
      </w:r>
    </w:p>
    <w:p w14:paraId="4585C8B1">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B．</w:t>
      </w:r>
      <w:r>
        <w:rPr>
          <w:rFonts w:ascii="宋体" w:hAnsi="宋体"/>
          <w:color w:val="000000"/>
        </w:rPr>
        <w:t>“天问二号”利用</w:t>
      </w:r>
      <w:r>
        <w:rPr>
          <w:rFonts w:ascii="Times New Roman" w:hAnsi="Times New Roman"/>
          <w:kern w:val="0"/>
          <w:szCs w:val="21"/>
        </w:rPr>
        <w:t>电磁波与地球传输信息</w:t>
      </w:r>
    </w:p>
    <w:p w14:paraId="387119C0">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C．太阳能电池将光能全部转化为内能</w:t>
      </w:r>
    </w:p>
    <w:p w14:paraId="65F5A05B">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D．到达地球后，样品质量变大</w:t>
      </w:r>
    </w:p>
    <w:p w14:paraId="1B15B973">
      <w:pPr>
        <w:spacing w:line="360" w:lineRule="auto"/>
        <w:ind w:firstLine="420" w:firstLineChars="200"/>
        <w:jc w:val="left"/>
        <w:textAlignment w:val="center"/>
        <w:rPr>
          <w:rFonts w:ascii="Times New Roman" w:hAnsi="Times New Roman"/>
        </w:rPr>
      </w:pPr>
      <w:r>
        <w:rPr>
          <w:rFonts w:hint="eastAsia" w:ascii="Times New Roman" w:hAnsi="Times New Roman"/>
        </w:rPr>
        <w:t xml:space="preserve">6.  </w:t>
      </w:r>
      <w:r>
        <w:rPr>
          <w:rFonts w:ascii="Times New Roman" w:hAnsi="Times New Roman"/>
        </w:rPr>
        <w:t>关于电磁波的认识，下列说法正确的是（　　）</w:t>
      </w:r>
    </w:p>
    <w:p w14:paraId="2B7823F4">
      <w:pPr>
        <w:spacing w:line="360" w:lineRule="auto"/>
        <w:ind w:firstLine="420" w:firstLineChars="200"/>
        <w:jc w:val="left"/>
        <w:textAlignment w:val="center"/>
        <w:rPr>
          <w:rFonts w:ascii="Times New Roman" w:hAnsi="Times New Roman"/>
        </w:rPr>
      </w:pPr>
      <w:r>
        <w:rPr>
          <w:rFonts w:ascii="Times New Roman" w:hAnsi="Times New Roman"/>
        </w:rPr>
        <w:t>A．电磁波在真空中的传播速度为340m/s</w:t>
      </w:r>
    </w:p>
    <w:p w14:paraId="3B0823CE">
      <w:pPr>
        <w:spacing w:line="360" w:lineRule="auto"/>
        <w:ind w:firstLine="420" w:firstLineChars="200"/>
        <w:jc w:val="left"/>
        <w:textAlignment w:val="center"/>
        <w:rPr>
          <w:rFonts w:ascii="Times New Roman" w:hAnsi="Times New Roman"/>
        </w:rPr>
      </w:pPr>
      <w:r>
        <w:rPr>
          <w:rFonts w:ascii="Times New Roman" w:hAnsi="Times New Roman"/>
        </w:rPr>
        <w:t>B．操作人员通过电磁波遥控无人机</w:t>
      </w:r>
    </w:p>
    <w:p w14:paraId="42525959">
      <w:pPr>
        <w:spacing w:line="360" w:lineRule="auto"/>
        <w:ind w:firstLine="420" w:firstLineChars="200"/>
        <w:jc w:val="left"/>
        <w:textAlignment w:val="center"/>
        <w:rPr>
          <w:rFonts w:ascii="Times New Roman" w:hAnsi="Times New Roman"/>
        </w:rPr>
      </w:pPr>
      <w:r>
        <w:rPr>
          <w:rFonts w:ascii="Times New Roman" w:hAnsi="Times New Roman"/>
        </w:rPr>
        <w:t>C．雷达主要利用电磁波的能量特性工作</w:t>
      </w:r>
    </w:p>
    <w:p w14:paraId="6C3A780E">
      <w:pPr>
        <w:spacing w:line="360" w:lineRule="auto"/>
        <w:ind w:firstLine="420" w:firstLineChars="200"/>
        <w:jc w:val="left"/>
        <w:textAlignment w:val="center"/>
        <w:rPr>
          <w:rFonts w:ascii="Times New Roman" w:hAnsi="Times New Roman"/>
        </w:rPr>
      </w:pPr>
      <w:r>
        <w:rPr>
          <w:rFonts w:ascii="Times New Roman" w:hAnsi="Times New Roman"/>
        </w:rPr>
        <w:t>D．骨骼检查使用的X光不是电磁波</w:t>
      </w:r>
    </w:p>
    <w:p w14:paraId="1A1CB14A">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 xml:space="preserve">7. </w:t>
      </w:r>
      <w:r>
        <w:rPr>
          <w:rFonts w:ascii="Times New Roman" w:hAnsi="Times New Roman"/>
          <w:color w:val="000000"/>
        </w:rPr>
        <w:t>华为折叠屏手机以其独特的设计和先进的技术在市场上占据了重要地位，如图是一款华为折叠屏5G手机，下列说法正确的是（　　）</w:t>
      </w:r>
    </w:p>
    <w:p w14:paraId="59CA35A1">
      <w:pPr>
        <w:spacing w:line="360" w:lineRule="auto"/>
        <w:ind w:firstLine="2520" w:firstLineChars="1200"/>
        <w:jc w:val="left"/>
        <w:textAlignment w:val="center"/>
        <w:rPr>
          <w:rFonts w:ascii="Times New Roman" w:hAnsi="Times New Roman"/>
          <w:color w:val="000000"/>
        </w:rPr>
      </w:pPr>
      <w:r>
        <w:rPr>
          <w:rFonts w:ascii="Times New Roman" w:hAnsi="Times New Roman"/>
          <w:color w:val="000000"/>
        </w:rPr>
        <w:drawing>
          <wp:inline distT="0" distB="0" distL="0" distR="0">
            <wp:extent cx="1590675" cy="885825"/>
            <wp:effectExtent l="0" t="0" r="0" b="0"/>
            <wp:docPr id="100025" name="图片 100025" descr="@@@fa294b4c-2336-489c-9107-dd45546fa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a294b4c-2336-489c-9107-dd45546fa424"/>
                    <pic:cNvPicPr>
                      <a:picLocks noChangeAspect="1"/>
                    </pic:cNvPicPr>
                  </pic:nvPicPr>
                  <pic:blipFill>
                    <a:blip r:embed="rId13"/>
                    <a:stretch>
                      <a:fillRect/>
                    </a:stretch>
                  </pic:blipFill>
                  <pic:spPr>
                    <a:xfrm>
                      <a:off x="0" y="0"/>
                      <a:ext cx="1590675" cy="885825"/>
                    </a:xfrm>
                    <a:prstGeom prst="rect">
                      <a:avLst/>
                    </a:prstGeom>
                  </pic:spPr>
                </pic:pic>
              </a:graphicData>
            </a:graphic>
          </wp:inline>
        </w:drawing>
      </w:r>
    </w:p>
    <w:p w14:paraId="3D7841D9">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A．5G网络信息载体是超声波</w:t>
      </w:r>
    </w:p>
    <w:p w14:paraId="4982EBF0">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B．5G网络下载速度和传播速度都比4G网络快</w:t>
      </w:r>
    </w:p>
    <w:p w14:paraId="3EA22251">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C．5G网络的频率比4G网络更高</w:t>
      </w:r>
    </w:p>
    <w:p w14:paraId="6D0B45E1">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D．折叠屏的柔性发光二极管主要由超导体材料制成的</w:t>
      </w:r>
    </w:p>
    <w:p w14:paraId="6484BB60">
      <w:pPr>
        <w:spacing w:line="360" w:lineRule="auto"/>
        <w:ind w:firstLine="420" w:firstLineChars="200"/>
        <w:jc w:val="left"/>
        <w:textAlignment w:val="center"/>
        <w:rPr>
          <w:rFonts w:ascii="Times New Roman" w:hAnsi="Times New Roman"/>
          <w:color w:val="000000"/>
        </w:rPr>
      </w:pPr>
      <w:r>
        <w:rPr>
          <w:rFonts w:hint="eastAsia" w:ascii="Times New Roman" w:hAnsi="Times New Roman"/>
          <w:color w:val="000000"/>
        </w:rPr>
        <w:t xml:space="preserve">8. </w:t>
      </w:r>
      <w:r>
        <w:rPr>
          <w:rFonts w:ascii="Times New Roman" w:hAnsi="Times New Roman"/>
          <w:color w:val="000000"/>
        </w:rPr>
        <w:t>如图是一种门禁卡的内部结构，门禁卡内有感应线圈，连接着芯片。当这个组合体靠近门禁读卡器时，会在门禁读卡器的电磁场中产生感应电流，从而驱动芯片读取卡内信息，再通过自身的感应线圈将信息以电磁波的形式发送出来，信息正确则开门。下列有关说法正确的是（　　）</w:t>
      </w:r>
    </w:p>
    <w:p w14:paraId="53154EC8">
      <w:pPr>
        <w:spacing w:line="360" w:lineRule="auto"/>
        <w:ind w:firstLine="2730" w:firstLineChars="1300"/>
        <w:jc w:val="left"/>
        <w:textAlignment w:val="center"/>
        <w:rPr>
          <w:rFonts w:ascii="Times New Roman" w:hAnsi="Times New Roman"/>
          <w:color w:val="000000"/>
        </w:rPr>
      </w:pPr>
      <w:r>
        <w:rPr>
          <w:rFonts w:ascii="Times New Roman" w:hAnsi="Times New Roman"/>
          <w:color w:val="000000"/>
        </w:rPr>
        <w:drawing>
          <wp:inline distT="0" distB="0" distL="0" distR="0">
            <wp:extent cx="1085850" cy="1028700"/>
            <wp:effectExtent l="0" t="0" r="0" b="0"/>
            <wp:docPr id="100027" name="图片 100027" descr="@@@bf78b999-3677-43dd-95db-67e8be761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f78b999-3677-43dd-95db-67e8be7617ba"/>
                    <pic:cNvPicPr>
                      <a:picLocks noChangeAspect="1"/>
                    </pic:cNvPicPr>
                  </pic:nvPicPr>
                  <pic:blipFill>
                    <a:blip r:embed="rId14"/>
                    <a:stretch>
                      <a:fillRect/>
                    </a:stretch>
                  </pic:blipFill>
                  <pic:spPr>
                    <a:xfrm>
                      <a:off x="0" y="0"/>
                      <a:ext cx="1085850" cy="1028700"/>
                    </a:xfrm>
                    <a:prstGeom prst="rect">
                      <a:avLst/>
                    </a:prstGeom>
                  </pic:spPr>
                </pic:pic>
              </a:graphicData>
            </a:graphic>
          </wp:inline>
        </w:drawing>
      </w:r>
    </w:p>
    <w:p w14:paraId="737C20A0">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A．电磁波的传播需要介质</w:t>
      </w:r>
    </w:p>
    <w:p w14:paraId="7BFC8F62">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B．芯片的主要制作材料是超导体</w:t>
      </w:r>
      <w:bookmarkStart w:id="2" w:name="_GoBack"/>
      <w:bookmarkEnd w:id="2"/>
    </w:p>
    <w:p w14:paraId="2315AD25">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C．门禁卡在读卡器的电磁场中产生感应电流和电动机的原理相同</w:t>
      </w:r>
    </w:p>
    <w:p w14:paraId="11A038BD">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D．读卡器通电后产生磁场，电流越大，磁场越强</w:t>
      </w:r>
    </w:p>
    <w:p w14:paraId="32B7896E">
      <w:pPr>
        <w:spacing w:line="360" w:lineRule="auto"/>
        <w:ind w:firstLine="420" w:firstLineChars="200"/>
        <w:jc w:val="left"/>
        <w:textAlignment w:val="center"/>
        <w:rPr>
          <w:rFonts w:ascii="Times New Roman" w:hAnsi="Times New Roman"/>
        </w:rPr>
      </w:pPr>
      <w:r>
        <w:rPr>
          <w:rFonts w:hint="eastAsia" w:ascii="Times New Roman" w:hAnsi="Times New Roman"/>
          <w:szCs w:val="21"/>
        </w:rPr>
        <w:t>9．</w:t>
      </w:r>
      <w:r>
        <w:rPr>
          <w:rFonts w:ascii="Times New Roman" w:hAnsi="Times New Roman"/>
        </w:rPr>
        <w:t>如图所示，AI（人工智能）时代，智能家居系统可以通过人机交互实现远程操控。下列说法正确的是（　　）</w:t>
      </w:r>
    </w:p>
    <w:p w14:paraId="7457EAC4">
      <w:pPr>
        <w:spacing w:line="360" w:lineRule="auto"/>
        <w:ind w:firstLine="420" w:firstLineChars="200"/>
        <w:jc w:val="left"/>
        <w:textAlignment w:val="center"/>
        <w:rPr>
          <w:rFonts w:ascii="Times New Roman" w:hAnsi="Times New Roman"/>
        </w:rPr>
      </w:pPr>
      <w:r>
        <w:rPr>
          <w:rFonts w:ascii="Times New Roman" w:hAnsi="Times New Roman"/>
        </w:rPr>
        <w:t>A．语音助手发声时没有振动</w:t>
      </w:r>
    </w:p>
    <w:p w14:paraId="6BD664DA">
      <w:pPr>
        <w:spacing w:line="360" w:lineRule="auto"/>
        <w:ind w:firstLine="420" w:firstLineChars="200"/>
        <w:jc w:val="left"/>
        <w:textAlignment w:val="center"/>
        <w:rPr>
          <w:rFonts w:ascii="Times New Roman" w:hAnsi="Times New Roman"/>
        </w:rPr>
      </w:pPr>
      <w:r>
        <w:rPr>
          <w:rFonts w:ascii="Times New Roman" w:hAnsi="Times New Roman"/>
        </w:rPr>
        <w:t>B．调大音响音量，主要是为了改善声音的音色</w:t>
      </w:r>
    </w:p>
    <w:p w14:paraId="1AE7DE95">
      <w:pPr>
        <w:spacing w:line="360" w:lineRule="auto"/>
        <w:ind w:firstLine="420" w:firstLineChars="200"/>
        <w:jc w:val="left"/>
        <w:textAlignment w:val="center"/>
        <w:rPr>
          <w:rFonts w:ascii="Times New Roman" w:hAnsi="Times New Roman"/>
        </w:rPr>
      </w:pPr>
      <w:r>
        <w:rPr>
          <w:rFonts w:ascii="Times New Roman" w:hAnsi="Times New Roman"/>
        </w:rPr>
        <w:t>C．智能窗帘的电动机工作时，主要将电能转化为内能</w:t>
      </w:r>
    </w:p>
    <w:p w14:paraId="4AAD6B66">
      <w:pPr>
        <w:spacing w:line="360" w:lineRule="auto"/>
        <w:ind w:firstLine="420" w:firstLineChars="200"/>
        <w:jc w:val="left"/>
        <w:textAlignment w:val="center"/>
        <w:rPr>
          <w:rFonts w:hint="eastAsia" w:ascii="Times New Roman" w:hAnsi="Times New Roman"/>
        </w:rPr>
      </w:pPr>
      <w:r>
        <w:rPr>
          <w:rFonts w:ascii="Times New Roman" w:hAnsi="Times New Roman"/>
        </w:rPr>
        <w:t>D．智能家居系统的无线遥控功能主要依靠电磁波传递指令</w:t>
      </w:r>
    </w:p>
    <w:p w14:paraId="79FDFF7E">
      <w:pPr>
        <w:spacing w:line="360" w:lineRule="auto"/>
        <w:ind w:firstLine="2730" w:firstLineChars="1300"/>
        <w:jc w:val="left"/>
        <w:textAlignment w:val="center"/>
        <w:rPr>
          <w:rFonts w:ascii="Times New Roman" w:hAnsi="Times New Roman"/>
        </w:rPr>
      </w:pPr>
      <w:r>
        <w:rPr>
          <w:rFonts w:ascii="Times New Roman" w:hAnsi="Times New Roman"/>
        </w:rPr>
        <w:drawing>
          <wp:inline distT="0" distB="0" distL="0" distR="0">
            <wp:extent cx="1678305" cy="1664335"/>
            <wp:effectExtent l="0" t="0" r="0" b="0"/>
            <wp:docPr id="100029" name="图片 100029" descr="@@@62ea8825-6a9c-45c4-8f95-2411a940b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2ea8825-6a9c-45c4-8f95-2411a940bbca"/>
                    <pic:cNvPicPr>
                      <a:picLocks noChangeAspect="1"/>
                    </pic:cNvPicPr>
                  </pic:nvPicPr>
                  <pic:blipFill>
                    <a:blip r:embed="rId15"/>
                    <a:stretch>
                      <a:fillRect/>
                    </a:stretch>
                  </pic:blipFill>
                  <pic:spPr>
                    <a:xfrm>
                      <a:off x="0" y="0"/>
                      <a:ext cx="1691309" cy="1677215"/>
                    </a:xfrm>
                    <a:prstGeom prst="rect">
                      <a:avLst/>
                    </a:prstGeom>
                  </pic:spPr>
                </pic:pic>
              </a:graphicData>
            </a:graphic>
          </wp:inline>
        </w:drawing>
      </w:r>
    </w:p>
    <w:p w14:paraId="3F5E2569">
      <w:pPr>
        <w:spacing w:line="360" w:lineRule="auto"/>
        <w:ind w:firstLine="420" w:firstLineChars="200"/>
        <w:jc w:val="left"/>
        <w:textAlignment w:val="center"/>
        <w:rPr>
          <w:rFonts w:ascii="Times New Roman" w:hAnsi="Times New Roman"/>
          <w:color w:val="0D0D0D"/>
        </w:rPr>
      </w:pPr>
      <w:r>
        <w:rPr>
          <w:rFonts w:hint="eastAsia" w:ascii="Times New Roman" w:hAnsi="Times New Roman"/>
          <w:szCs w:val="21"/>
        </w:rPr>
        <w:t xml:space="preserve">10. </w:t>
      </w:r>
      <w:r>
        <w:rPr>
          <w:rFonts w:ascii="Times New Roman" w:hAnsi="Times New Roman"/>
          <w:color w:val="0D0D0D"/>
        </w:rPr>
        <w:t>我国于2018年和2024年先后发射了鹊桥号和鹊桥二号中继星</w:t>
      </w:r>
      <w:r>
        <w:rPr>
          <w:rFonts w:ascii="宋体" w:hAnsi="宋体"/>
          <w:color w:val="000000"/>
        </w:rPr>
        <w:t>，架起了地球与月球背面通信的“天桥”。相比于鹊桥号，鹊桥二号距月球</w:t>
      </w:r>
      <w:r>
        <w:rPr>
          <w:rFonts w:ascii="Times New Roman" w:hAnsi="Times New Roman"/>
          <w:color w:val="0D0D0D"/>
        </w:rPr>
        <w:t>更近（如图），采用了反射率更高的镀金钼丝天线。下列说法正确的是（　　）</w:t>
      </w:r>
    </w:p>
    <w:p w14:paraId="19CDF168">
      <w:pPr>
        <w:spacing w:line="360" w:lineRule="auto"/>
        <w:ind w:firstLine="2520" w:firstLineChars="1200"/>
        <w:jc w:val="left"/>
        <w:textAlignment w:val="center"/>
        <w:rPr>
          <w:rFonts w:ascii="Times New Roman" w:hAnsi="Times New Roman"/>
          <w:color w:val="0D0D0D"/>
        </w:rPr>
      </w:pPr>
      <w:r>
        <w:rPr>
          <w:rFonts w:ascii="Times New Roman" w:hAnsi="Times New Roman"/>
          <w:color w:val="0D0D0D"/>
        </w:rPr>
        <w:drawing>
          <wp:inline distT="0" distB="0" distL="0" distR="0">
            <wp:extent cx="2076450" cy="1228725"/>
            <wp:effectExtent l="0" t="0" r="0" b="0"/>
            <wp:docPr id="100031" name="图片 100031" descr="@@@c2f031b2-aa56-4117-83a8-c7438367a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2f031b2-aa56-4117-83a8-c7438367add2"/>
                    <pic:cNvPicPr>
                      <a:picLocks noChangeAspect="1"/>
                    </pic:cNvPicPr>
                  </pic:nvPicPr>
                  <pic:blipFill>
                    <a:blip r:embed="rId16"/>
                    <a:stretch>
                      <a:fillRect/>
                    </a:stretch>
                  </pic:blipFill>
                  <pic:spPr>
                    <a:xfrm>
                      <a:off x="0" y="0"/>
                      <a:ext cx="2076450" cy="1228725"/>
                    </a:xfrm>
                    <a:prstGeom prst="rect">
                      <a:avLst/>
                    </a:prstGeom>
                  </pic:spPr>
                </pic:pic>
              </a:graphicData>
            </a:graphic>
          </wp:inline>
        </w:drawing>
      </w:r>
    </w:p>
    <w:p w14:paraId="0CB2E878">
      <w:pPr>
        <w:spacing w:line="360" w:lineRule="auto"/>
        <w:ind w:firstLine="420" w:firstLineChars="200"/>
        <w:jc w:val="left"/>
        <w:textAlignment w:val="center"/>
        <w:rPr>
          <w:rFonts w:ascii="Times New Roman" w:hAnsi="Times New Roman"/>
          <w:color w:val="0D0D0D"/>
        </w:rPr>
      </w:pPr>
      <w:r>
        <w:rPr>
          <w:rFonts w:ascii="Times New Roman" w:hAnsi="Times New Roman"/>
          <w:color w:val="0D0D0D"/>
        </w:rPr>
        <w:t>A．鹊桥号利用声波进行信号传输</w:t>
      </w:r>
    </w:p>
    <w:p w14:paraId="468CF439">
      <w:pPr>
        <w:spacing w:line="360" w:lineRule="auto"/>
        <w:ind w:firstLine="420" w:firstLineChars="200"/>
        <w:jc w:val="left"/>
        <w:textAlignment w:val="center"/>
        <w:rPr>
          <w:rFonts w:ascii="Times New Roman" w:hAnsi="Times New Roman"/>
          <w:color w:val="0D0D0D"/>
        </w:rPr>
      </w:pPr>
      <w:r>
        <w:rPr>
          <w:rFonts w:ascii="Times New Roman" w:hAnsi="Times New Roman"/>
          <w:color w:val="0D0D0D"/>
        </w:rPr>
        <w:t>B．鹊桥二号利用电磁波进行信号传输</w:t>
      </w:r>
    </w:p>
    <w:p w14:paraId="28820421">
      <w:pPr>
        <w:spacing w:line="360" w:lineRule="auto"/>
        <w:ind w:firstLine="420" w:firstLineChars="200"/>
        <w:jc w:val="left"/>
        <w:textAlignment w:val="center"/>
        <w:rPr>
          <w:rFonts w:ascii="Times New Roman" w:hAnsi="Times New Roman"/>
          <w:color w:val="0D0D0D"/>
        </w:rPr>
      </w:pPr>
      <w:r>
        <w:rPr>
          <w:rFonts w:ascii="Times New Roman" w:hAnsi="Times New Roman"/>
          <w:color w:val="0D0D0D"/>
        </w:rPr>
        <w:t>C．镀金钼丝天线反射的信号传播速度为3×10</w:t>
      </w:r>
      <w:r>
        <w:rPr>
          <w:rFonts w:ascii="Times New Roman" w:hAnsi="Times New Roman"/>
          <w:color w:val="0D0D0D"/>
          <w:vertAlign w:val="superscript"/>
        </w:rPr>
        <w:t>8</w:t>
      </w:r>
      <w:r>
        <w:rPr>
          <w:rFonts w:ascii="Times New Roman" w:hAnsi="Times New Roman"/>
          <w:color w:val="0D0D0D"/>
        </w:rPr>
        <w:t>km/s</w:t>
      </w:r>
    </w:p>
    <w:p w14:paraId="1EE51C2A">
      <w:pPr>
        <w:spacing w:line="360" w:lineRule="auto"/>
        <w:ind w:firstLine="420" w:firstLineChars="200"/>
        <w:jc w:val="left"/>
        <w:textAlignment w:val="center"/>
        <w:rPr>
          <w:rFonts w:ascii="Times New Roman" w:hAnsi="Times New Roman"/>
          <w:color w:val="0D0D0D"/>
        </w:rPr>
      </w:pPr>
      <w:r>
        <w:rPr>
          <w:rFonts w:ascii="Times New Roman" w:hAnsi="Times New Roman"/>
          <w:color w:val="0D0D0D"/>
        </w:rPr>
        <w:t>D．信息从月球背面传到鹊桥二号比到鹊桥号用时长</w:t>
      </w:r>
    </w:p>
    <w:p w14:paraId="5676373F">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1</w:t>
      </w:r>
      <w:r>
        <w:rPr>
          <w:rFonts w:hint="eastAsia" w:ascii="Times New Roman" w:hAnsi="Times New Roman"/>
          <w:color w:val="000000"/>
        </w:rPr>
        <w:t>1</w:t>
      </w:r>
      <w:r>
        <w:rPr>
          <w:rFonts w:ascii="Times New Roman" w:hAnsi="Times New Roman"/>
          <w:color w:val="000000"/>
        </w:rPr>
        <w:t>．如图是一款学生普遍使用的电话手表，让家长可及时准确地掌握孩子的上下学的情况，为学生的安全保驾护航。下表是电话手表的部分参数。有关叙述正确的是（　　）</w:t>
      </w:r>
    </w:p>
    <w:p w14:paraId="10324A60">
      <w:pPr>
        <w:spacing w:line="360" w:lineRule="auto"/>
        <w:ind w:firstLine="2310" w:firstLineChars="1100"/>
        <w:jc w:val="left"/>
        <w:textAlignment w:val="center"/>
        <w:rPr>
          <w:rFonts w:ascii="Times New Roman" w:hAnsi="Times New Roman"/>
          <w:color w:val="000000"/>
        </w:rPr>
      </w:pPr>
      <w:r>
        <w:rPr>
          <w:rFonts w:ascii="Times New Roman" w:hAnsi="Times New Roman"/>
          <w:color w:val="000000"/>
        </w:rPr>
        <w:drawing>
          <wp:inline distT="0" distB="0" distL="0" distR="0">
            <wp:extent cx="1590040" cy="1045845"/>
            <wp:effectExtent l="0" t="0" r="0" b="1905"/>
            <wp:docPr id="100035" name="图片 100035" descr="@@@0230aa73-d492-4554-baf9-579e6254e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230aa73-d492-4554-baf9-579e6254eee3"/>
                    <pic:cNvPicPr>
                      <a:picLocks noChangeAspect="1"/>
                    </pic:cNvPicPr>
                  </pic:nvPicPr>
                  <pic:blipFill>
                    <a:blip r:embed="rId17"/>
                    <a:stretch>
                      <a:fillRect/>
                    </a:stretch>
                  </pic:blipFill>
                  <pic:spPr>
                    <a:xfrm>
                      <a:off x="0" y="0"/>
                      <a:ext cx="1592379" cy="1047394"/>
                    </a:xfrm>
                    <a:prstGeom prst="rect">
                      <a:avLst/>
                    </a:prstGeom>
                  </pic:spPr>
                </pic:pic>
              </a:graphicData>
            </a:graphic>
          </wp:inline>
        </w:drawing>
      </w:r>
    </w:p>
    <w:tbl>
      <w:tblPr>
        <w:tblStyle w:val="88"/>
        <w:tblW w:w="6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98"/>
        <w:gridCol w:w="4942"/>
      </w:tblGrid>
      <w:tr w14:paraId="6A6B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5BFA39">
            <w:pPr>
              <w:jc w:val="center"/>
              <w:textAlignment w:val="center"/>
              <w:rPr>
                <w:rFonts w:ascii="Times New Roman" w:hAnsi="Times New Roman"/>
                <w:color w:val="000000"/>
              </w:rPr>
            </w:pPr>
            <w:r>
              <w:rPr>
                <w:rFonts w:ascii="Times New Roman" w:hAnsi="Times New Roman"/>
                <w:color w:val="000000"/>
              </w:rPr>
              <w:t>产品类型</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B4323">
            <w:pPr>
              <w:jc w:val="center"/>
              <w:textAlignment w:val="center"/>
              <w:rPr>
                <w:rFonts w:ascii="Times New Roman" w:hAnsi="Times New Roman"/>
                <w:color w:val="000000"/>
              </w:rPr>
            </w:pPr>
            <w:r>
              <w:rPr>
                <w:rFonts w:ascii="Times New Roman" w:hAnsi="Times New Roman"/>
                <w:color w:val="000000"/>
              </w:rPr>
              <w:t>GPS手表</w:t>
            </w:r>
          </w:p>
        </w:tc>
      </w:tr>
      <w:tr w14:paraId="5D57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A41A4D">
            <w:pPr>
              <w:jc w:val="center"/>
              <w:textAlignment w:val="center"/>
              <w:rPr>
                <w:rFonts w:ascii="Times New Roman" w:hAnsi="Times New Roman"/>
                <w:color w:val="000000"/>
              </w:rPr>
            </w:pPr>
            <w:r>
              <w:rPr>
                <w:rFonts w:ascii="Times New Roman" w:hAnsi="Times New Roman"/>
                <w:color w:val="000000"/>
              </w:rPr>
              <w:t>功能</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91B84A">
            <w:pPr>
              <w:jc w:val="center"/>
              <w:textAlignment w:val="center"/>
              <w:rPr>
                <w:rFonts w:ascii="Times New Roman" w:hAnsi="Times New Roman"/>
                <w:color w:val="000000"/>
              </w:rPr>
            </w:pPr>
            <w:r>
              <w:rPr>
                <w:rFonts w:ascii="Times New Roman" w:hAnsi="Times New Roman"/>
                <w:color w:val="000000"/>
              </w:rPr>
              <w:t>来电提醒，拨打电话，短信收发，精准定位</w:t>
            </w:r>
          </w:p>
        </w:tc>
      </w:tr>
      <w:tr w14:paraId="4EDF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10445">
            <w:pPr>
              <w:jc w:val="center"/>
              <w:textAlignment w:val="center"/>
              <w:rPr>
                <w:rFonts w:ascii="Times New Roman" w:hAnsi="Times New Roman"/>
                <w:color w:val="000000"/>
              </w:rPr>
            </w:pPr>
            <w:r>
              <w:rPr>
                <w:rFonts w:ascii="Times New Roman" w:hAnsi="Times New Roman"/>
                <w:color w:val="000000"/>
              </w:rPr>
              <w:t>电池类型</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0D78C5">
            <w:pPr>
              <w:jc w:val="center"/>
              <w:textAlignment w:val="center"/>
              <w:rPr>
                <w:rFonts w:ascii="Times New Roman" w:hAnsi="Times New Roman"/>
                <w:color w:val="000000"/>
              </w:rPr>
            </w:pPr>
            <w:r>
              <w:rPr>
                <w:rFonts w:ascii="Times New Roman" w:hAnsi="Times New Roman"/>
                <w:color w:val="000000"/>
              </w:rPr>
              <w:t>内置3.8V，300mAh凝胶聚合物电池</w:t>
            </w:r>
          </w:p>
        </w:tc>
      </w:tr>
      <w:tr w14:paraId="1308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60AD81">
            <w:pPr>
              <w:jc w:val="center"/>
              <w:textAlignment w:val="center"/>
              <w:rPr>
                <w:rFonts w:ascii="Times New Roman" w:hAnsi="Times New Roman"/>
                <w:color w:val="000000"/>
              </w:rPr>
            </w:pPr>
            <w:r>
              <w:rPr>
                <w:rFonts w:ascii="Times New Roman" w:hAnsi="Times New Roman"/>
                <w:color w:val="000000"/>
              </w:rPr>
              <w:t>产品质量</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ED0C93">
            <w:pPr>
              <w:jc w:val="center"/>
              <w:textAlignment w:val="center"/>
              <w:rPr>
                <w:rFonts w:ascii="Times New Roman" w:hAnsi="Times New Roman"/>
                <w:color w:val="000000"/>
              </w:rPr>
            </w:pPr>
            <w:r>
              <w:rPr>
                <w:rFonts w:ascii="Times New Roman" w:hAnsi="Times New Roman"/>
                <w:color w:val="000000"/>
              </w:rPr>
              <w:t>37g</w:t>
            </w:r>
          </w:p>
        </w:tc>
      </w:tr>
    </w:tbl>
    <w:p w14:paraId="3BCC6018">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A．手表应用超声波准确定位</w:t>
      </w:r>
    </w:p>
    <w:p w14:paraId="2A8F5F4C">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B．手表充电时将化学能转化为电能</w:t>
      </w:r>
    </w:p>
    <w:p w14:paraId="5947B3A2">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C．手表一次充满电约消耗电能4100J</w:t>
      </w:r>
    </w:p>
    <w:p w14:paraId="2EC34391">
      <w:pPr>
        <w:spacing w:line="360" w:lineRule="auto"/>
        <w:ind w:firstLine="420" w:firstLineChars="200"/>
        <w:jc w:val="left"/>
        <w:textAlignment w:val="center"/>
        <w:rPr>
          <w:rFonts w:ascii="Times New Roman" w:hAnsi="Times New Roman"/>
          <w:color w:val="000000"/>
        </w:rPr>
      </w:pPr>
      <w:r>
        <w:rPr>
          <w:rFonts w:ascii="Times New Roman" w:hAnsi="Times New Roman"/>
          <w:color w:val="000000"/>
        </w:rPr>
        <w:t>D．手表通话时将电信号转化为声信号</w:t>
      </w:r>
    </w:p>
    <w:p w14:paraId="1403D2DE">
      <w:pPr>
        <w:spacing w:line="360" w:lineRule="auto"/>
        <w:ind w:firstLine="420" w:firstLineChars="200"/>
        <w:jc w:val="left"/>
        <w:textAlignment w:val="center"/>
        <w:rPr>
          <w:rFonts w:ascii="Times New Roman" w:hAnsi="Times New Roman"/>
        </w:rPr>
      </w:pPr>
      <w:r>
        <w:rPr>
          <w:rFonts w:ascii="Times New Roman" w:hAnsi="Times New Roman"/>
        </w:rPr>
        <w:t>1</w:t>
      </w:r>
      <w:r>
        <w:rPr>
          <w:rFonts w:hint="eastAsia" w:ascii="Times New Roman" w:hAnsi="Times New Roman"/>
        </w:rPr>
        <w:t>2</w:t>
      </w:r>
      <w:r>
        <w:rPr>
          <w:rFonts w:ascii="Times New Roman" w:hAnsi="Times New Roman"/>
        </w:rPr>
        <w:t>．2024年11 月华为发布了一款新手机（如图），它所搭载的麒麟9010芯片，拥有150亿个晶体管，具备超强的性能和AI（人工智能）处理能力，标志着我国的芯片技术完全自主化。下列说法错误的是（    ）</w:t>
      </w:r>
    </w:p>
    <w:p w14:paraId="46FE6A5B">
      <w:pPr>
        <w:spacing w:line="360" w:lineRule="auto"/>
        <w:ind w:firstLine="3360" w:firstLineChars="1600"/>
        <w:jc w:val="left"/>
        <w:textAlignment w:val="center"/>
        <w:rPr>
          <w:rFonts w:ascii="Times New Roman" w:hAnsi="Times New Roman"/>
        </w:rPr>
      </w:pPr>
      <w:r>
        <w:rPr>
          <w:rFonts w:ascii="Times New Roman" w:hAnsi="Times New Roman"/>
        </w:rPr>
        <w:drawing>
          <wp:inline distT="0" distB="0" distL="0" distR="0">
            <wp:extent cx="1611630" cy="1629410"/>
            <wp:effectExtent l="0" t="0" r="7620" b="8890"/>
            <wp:docPr id="100037" name="图片 100037" descr="@@@23991ba1-6a11-4153-8e94-b5e32e728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3991ba1-6a11-4153-8e94-b5e32e7287f7"/>
                    <pic:cNvPicPr>
                      <a:picLocks noChangeAspect="1"/>
                    </pic:cNvPicPr>
                  </pic:nvPicPr>
                  <pic:blipFill>
                    <a:blip r:embed="rId18"/>
                    <a:stretch>
                      <a:fillRect/>
                    </a:stretch>
                  </pic:blipFill>
                  <pic:spPr>
                    <a:xfrm>
                      <a:off x="0" y="0"/>
                      <a:ext cx="1613569" cy="1631906"/>
                    </a:xfrm>
                    <a:prstGeom prst="rect">
                      <a:avLst/>
                    </a:prstGeom>
                  </pic:spPr>
                </pic:pic>
              </a:graphicData>
            </a:graphic>
          </wp:inline>
        </w:drawing>
      </w:r>
    </w:p>
    <w:p w14:paraId="71BD432C">
      <w:pPr>
        <w:spacing w:line="360" w:lineRule="auto"/>
        <w:ind w:firstLine="420" w:firstLineChars="200"/>
        <w:jc w:val="left"/>
        <w:textAlignment w:val="center"/>
        <w:rPr>
          <w:rFonts w:ascii="Times New Roman" w:hAnsi="Times New Roman"/>
        </w:rPr>
      </w:pPr>
      <w:r>
        <w:rPr>
          <w:rFonts w:ascii="Times New Roman" w:hAnsi="Times New Roman"/>
        </w:rPr>
        <w:t>A．手机既是无线电发射台，又是无线电接收台</w:t>
      </w:r>
    </w:p>
    <w:p w14:paraId="04C6D57D">
      <w:pPr>
        <w:spacing w:line="360" w:lineRule="auto"/>
        <w:ind w:firstLine="420" w:firstLineChars="200"/>
        <w:jc w:val="left"/>
        <w:textAlignment w:val="center"/>
        <w:rPr>
          <w:rFonts w:ascii="Times New Roman" w:hAnsi="Times New Roman"/>
        </w:rPr>
      </w:pPr>
      <w:r>
        <w:rPr>
          <w:rFonts w:ascii="Times New Roman" w:hAnsi="Times New Roman"/>
        </w:rPr>
        <w:t>B．麒麟9010芯片的主要材料是半导体</w:t>
      </w:r>
    </w:p>
    <w:p w14:paraId="5AF8E277">
      <w:pPr>
        <w:spacing w:line="360" w:lineRule="auto"/>
        <w:ind w:firstLine="420" w:firstLineChars="200"/>
        <w:jc w:val="left"/>
        <w:textAlignment w:val="center"/>
        <w:rPr>
          <w:rFonts w:ascii="Times New Roman" w:hAnsi="Times New Roman"/>
        </w:rPr>
      </w:pPr>
      <w:r>
        <w:rPr>
          <w:rFonts w:ascii="Times New Roman" w:hAnsi="Times New Roman"/>
        </w:rPr>
        <w:t>C．该手机电池上标</w:t>
      </w:r>
      <w:r>
        <w:rPr>
          <w:rFonts w:ascii="宋体" w:hAnsi="宋体"/>
          <w:color w:val="000000"/>
        </w:rPr>
        <w:t>有“</w:t>
      </w:r>
      <w:r>
        <w:rPr>
          <w:rFonts w:ascii="Times New Roman" w:hAnsi="Times New Roman"/>
        </w:rPr>
        <w:t>3.8V 4750 mAh</w:t>
      </w:r>
      <w:r>
        <w:rPr>
          <w:rFonts w:ascii="宋体" w:hAnsi="宋体"/>
          <w:color w:val="000000"/>
        </w:rPr>
        <w:t>”，表</w:t>
      </w:r>
      <w:r>
        <w:rPr>
          <w:rFonts w:ascii="Times New Roman" w:hAnsi="Times New Roman"/>
        </w:rPr>
        <w:t>示它充满电后具有4.75 kW∙h的电能</w:t>
      </w:r>
    </w:p>
    <w:p w14:paraId="523DF1FD">
      <w:pPr>
        <w:spacing w:line="360" w:lineRule="auto"/>
        <w:ind w:firstLine="420" w:firstLineChars="200"/>
        <w:jc w:val="left"/>
        <w:textAlignment w:val="center"/>
        <w:rPr>
          <w:rFonts w:hint="eastAsia" w:ascii="Times New Roman" w:hAnsi="Times New Roman"/>
        </w:rPr>
      </w:pPr>
      <w:r>
        <w:rPr>
          <w:rFonts w:ascii="Times New Roman" w:hAnsi="Times New Roman"/>
        </w:rPr>
        <w:t>D．该手机具有无线反向充电功能，当它对另一部手机充电时，另一部手机的电池相当于电路中的用电器</w:t>
      </w:r>
    </w:p>
    <w:p w14:paraId="2D795552">
      <w:pPr>
        <w:spacing w:line="360" w:lineRule="auto"/>
        <w:ind w:firstLine="420" w:firstLineChars="200"/>
        <w:jc w:val="left"/>
        <w:textAlignment w:val="center"/>
        <w:rPr>
          <w:rFonts w:ascii="Times New Roman" w:hAnsi="Times New Roman" w:eastAsia="楷体"/>
          <w:bCs/>
          <w:szCs w:val="21"/>
        </w:rPr>
      </w:pPr>
      <w:r>
        <w:rPr>
          <w:rFonts w:ascii="Times New Roman" w:hAnsi="Times New Roman" w:eastAsia="黑体"/>
          <w:b/>
          <w:szCs w:val="21"/>
        </w:rPr>
        <w:t>二、填空题</w:t>
      </w:r>
      <w:r>
        <w:rPr>
          <w:rFonts w:ascii="Times New Roman" w:hAnsi="Times New Roman" w:eastAsia="楷体"/>
          <w:bCs/>
          <w:szCs w:val="21"/>
        </w:rPr>
        <w:t>（每空1分，共</w:t>
      </w:r>
      <w:r>
        <w:rPr>
          <w:rFonts w:hint="eastAsia" w:ascii="Times New Roman" w:hAnsi="Times New Roman" w:eastAsia="楷体"/>
          <w:bCs/>
          <w:szCs w:val="21"/>
        </w:rPr>
        <w:t>30</w:t>
      </w:r>
      <w:r>
        <w:rPr>
          <w:rFonts w:ascii="Times New Roman" w:hAnsi="Times New Roman" w:eastAsia="楷体"/>
          <w:bCs/>
          <w:szCs w:val="21"/>
        </w:rPr>
        <w:t>分）</w:t>
      </w:r>
    </w:p>
    <w:p w14:paraId="22CAFF89">
      <w:pPr>
        <w:spacing w:line="360" w:lineRule="auto"/>
        <w:ind w:firstLine="420" w:firstLineChars="200"/>
        <w:jc w:val="left"/>
        <w:rPr>
          <w:rFonts w:ascii="Times New Roman" w:hAnsi="Times New Roman"/>
          <w:szCs w:val="21"/>
        </w:rPr>
      </w:pPr>
      <w:r>
        <w:rPr>
          <w:rFonts w:hint="eastAsia" w:ascii="Times New Roman" w:hAnsi="Times New Roman"/>
          <w:szCs w:val="21"/>
        </w:rPr>
        <w:t>13</w:t>
      </w:r>
      <w:r>
        <w:rPr>
          <w:rFonts w:ascii="Times New Roman" w:hAnsi="Times New Roman"/>
          <w:szCs w:val="21"/>
        </w:rPr>
        <w:t>．聪慧的古人在夜晚利</w:t>
      </w:r>
      <w:r>
        <w:rPr>
          <w:rFonts w:ascii="宋体" w:hAnsi="宋体"/>
          <w:color w:val="000000"/>
        </w:rPr>
        <w:t>用“北斗七星”来确定自己的大致方位。如今我国建立起“北斗三号全球卫星导航系统”，该系统</w:t>
      </w:r>
      <w:r>
        <w:rPr>
          <w:rFonts w:ascii="Times New Roman" w:hAnsi="Times New Roman"/>
          <w:szCs w:val="21"/>
        </w:rPr>
        <w:t>中有</w:t>
      </w:r>
      <w:r>
        <w:rPr>
          <w:rFonts w:hint="eastAsia" w:ascii="Times New Roman" w:hAnsi="Times New Roman"/>
          <w:szCs w:val="21"/>
        </w:rPr>
        <w:t>3</w:t>
      </w:r>
      <w:r>
        <w:rPr>
          <w:rFonts w:ascii="Times New Roman" w:hAnsi="Times New Roman"/>
          <w:szCs w:val="21"/>
        </w:rPr>
        <w:t>颗卫星运行的轨道平面与地球的赤道平面重合，且与地球自转同步，这</w:t>
      </w:r>
      <w:r>
        <w:rPr>
          <w:rFonts w:hint="eastAsia" w:ascii="Times New Roman" w:hAnsi="Times New Roman"/>
          <w:szCs w:val="21"/>
        </w:rPr>
        <w:t>3</w:t>
      </w:r>
      <w:r>
        <w:rPr>
          <w:rFonts w:ascii="Times New Roman" w:hAnsi="Times New Roman"/>
          <w:szCs w:val="21"/>
        </w:rPr>
        <w:t>颗卫星相对于地面是</w:t>
      </w:r>
      <w:r>
        <w:rPr>
          <w:rFonts w:ascii="Times New Roman" w:hAnsi="Times New Roman"/>
          <w:szCs w:val="21"/>
          <w:u w:val="single"/>
        </w:rPr>
        <w:t xml:space="preserve">      </w:t>
      </w:r>
      <w:r>
        <w:rPr>
          <w:rFonts w:ascii="Times New Roman" w:hAnsi="Times New Roman"/>
          <w:szCs w:val="21"/>
        </w:rPr>
        <w:t>（选</w:t>
      </w:r>
      <w:r>
        <w:rPr>
          <w:rFonts w:ascii="宋体" w:hAnsi="宋体"/>
          <w:color w:val="000000"/>
        </w:rPr>
        <w:t>填“运动”或“静止”）</w:t>
      </w:r>
      <w:r>
        <w:rPr>
          <w:rFonts w:ascii="Times New Roman" w:hAnsi="Times New Roman"/>
          <w:szCs w:val="21"/>
        </w:rPr>
        <w:t>的；在使用手机导航时，手机与北斗卫星之间通过</w:t>
      </w:r>
      <w:r>
        <w:rPr>
          <w:rFonts w:ascii="Times New Roman" w:hAnsi="Times New Roman"/>
          <w:szCs w:val="21"/>
          <w:u w:val="single"/>
        </w:rPr>
        <w:t xml:space="preserve">      </w:t>
      </w:r>
      <w:r>
        <w:rPr>
          <w:rFonts w:ascii="Times New Roman" w:hAnsi="Times New Roman"/>
          <w:szCs w:val="21"/>
        </w:rPr>
        <w:t>（选填</w:t>
      </w:r>
      <w:r>
        <w:rPr>
          <w:rFonts w:ascii="宋体" w:hAnsi="宋体"/>
          <w:color w:val="000000"/>
        </w:rPr>
        <w:t>“超声波”或“电磁波”）传递</w:t>
      </w:r>
      <w:r>
        <w:rPr>
          <w:rFonts w:ascii="Times New Roman" w:hAnsi="Times New Roman"/>
          <w:szCs w:val="21"/>
        </w:rPr>
        <w:t>信息。</w:t>
      </w:r>
    </w:p>
    <w:p w14:paraId="60B9EEF4">
      <w:pPr>
        <w:spacing w:line="360" w:lineRule="auto"/>
        <w:ind w:firstLine="420" w:firstLineChars="200"/>
        <w:jc w:val="left"/>
        <w:rPr>
          <w:rFonts w:ascii="Times New Roman" w:hAnsi="Times New Roman"/>
          <w:bCs/>
          <w:szCs w:val="21"/>
        </w:rPr>
      </w:pPr>
      <w:r>
        <w:rPr>
          <w:rFonts w:hint="eastAsia" w:ascii="Times New Roman" w:hAnsi="Times New Roman"/>
          <w:szCs w:val="21"/>
        </w:rPr>
        <w:t xml:space="preserve">14. </w:t>
      </w:r>
      <w:r>
        <w:rPr>
          <w:rFonts w:ascii="Times New Roman" w:hAnsi="Times New Roman"/>
          <w:bCs/>
          <w:szCs w:val="21"/>
        </w:rPr>
        <w:t>电磁波能量特性的应用：一切电磁波都具有</w:t>
      </w:r>
      <w:r>
        <w:rPr>
          <w:rFonts w:ascii="Times New Roman" w:hAnsi="Times New Roman"/>
          <w:bCs/>
          <w:szCs w:val="21"/>
          <w:u w:val="single"/>
        </w:rPr>
        <w:t xml:space="preserve">      </w:t>
      </w:r>
      <w:r>
        <w:rPr>
          <w:rFonts w:ascii="Times New Roman" w:hAnsi="Times New Roman"/>
          <w:bCs/>
          <w:szCs w:val="21"/>
        </w:rPr>
        <w:t>，电磁波能量特性的应用在生产、医疗、军事、交通等领域都很广泛。高频电磁波、</w:t>
      </w:r>
      <w:r>
        <w:rPr>
          <w:rFonts w:ascii="Times New Roman" w:hAnsi="Times New Roman"/>
          <w:bCs/>
          <w:szCs w:val="21"/>
          <w:u w:val="single"/>
        </w:rPr>
        <w:t xml:space="preserve">      </w:t>
      </w:r>
      <w:r>
        <w:rPr>
          <w:rFonts w:ascii="Times New Roman" w:hAnsi="Times New Roman"/>
          <w:bCs/>
          <w:szCs w:val="21"/>
        </w:rPr>
        <w:t>射线和</w:t>
      </w:r>
      <w:r>
        <w:rPr>
          <w:rFonts w:ascii="Times New Roman" w:hAnsi="Times New Roman"/>
          <w:bCs/>
          <w:szCs w:val="21"/>
          <w:u w:val="single"/>
        </w:rPr>
        <w:t xml:space="preserve">      </w:t>
      </w:r>
      <w:r>
        <w:rPr>
          <w:rFonts w:ascii="Times New Roman" w:hAnsi="Times New Roman"/>
          <w:bCs/>
          <w:szCs w:val="21"/>
        </w:rPr>
        <w:t>射线和</w:t>
      </w:r>
      <w:r>
        <w:rPr>
          <w:rFonts w:ascii="Times New Roman" w:hAnsi="Times New Roman"/>
          <w:bCs/>
          <w:szCs w:val="21"/>
          <w:u w:val="single"/>
        </w:rPr>
        <w:t xml:space="preserve">      </w:t>
      </w:r>
      <w:r>
        <w:rPr>
          <w:rFonts w:ascii="Times New Roman" w:hAnsi="Times New Roman"/>
          <w:bCs/>
          <w:szCs w:val="21"/>
        </w:rPr>
        <w:t>，具有巨大的能量，能对所照射到的物体产生很强的作用。</w:t>
      </w:r>
    </w:p>
    <w:p w14:paraId="5810EBB8">
      <w:pPr>
        <w:spacing w:line="360" w:lineRule="auto"/>
        <w:ind w:firstLine="420" w:firstLineChars="200"/>
        <w:jc w:val="left"/>
        <w:rPr>
          <w:rFonts w:ascii="Times New Roman" w:hAnsi="Times New Roman"/>
          <w:szCs w:val="21"/>
        </w:rPr>
      </w:pPr>
      <w:r>
        <w:rPr>
          <w:rFonts w:hint="eastAsia" w:ascii="Times New Roman" w:hAnsi="Times New Roman"/>
          <w:szCs w:val="21"/>
        </w:rPr>
        <w:t>15</w:t>
      </w:r>
      <w:r>
        <w:rPr>
          <w:rFonts w:ascii="Times New Roman" w:hAnsi="Times New Roman"/>
          <w:szCs w:val="21"/>
        </w:rPr>
        <w:t>．2025年4月24日，搭载神舟二十号载人飞船的长征二号</w:t>
      </w:r>
      <w:r>
        <w:rPr>
          <w:rFonts w:ascii="Times New Roman" w:hAnsi="Times New Roman"/>
          <w:i/>
          <w:szCs w:val="21"/>
        </w:rPr>
        <w:t>F</w:t>
      </w:r>
      <w:r>
        <w:rPr>
          <w:rFonts w:ascii="Times New Roman" w:hAnsi="Times New Roman"/>
          <w:szCs w:val="21"/>
        </w:rPr>
        <w:t>遥二十运载火箭在酒泉卫星发射中心点火升空，3名航天员陈冬、陈中瑞、王杰进入太空，发射取得圆满成功。长征二号</w:t>
      </w:r>
      <w:r>
        <w:rPr>
          <w:rFonts w:ascii="Times New Roman" w:hAnsi="Times New Roman"/>
          <w:i/>
          <w:szCs w:val="21"/>
        </w:rPr>
        <w:t>F</w:t>
      </w:r>
      <w:r>
        <w:rPr>
          <w:rFonts w:ascii="Times New Roman" w:hAnsi="Times New Roman"/>
          <w:szCs w:val="21"/>
        </w:rPr>
        <w:t>火箭选用偏二甲肼为燃料，这是因为偏二甲肼具有较大的</w:t>
      </w:r>
      <w:r>
        <w:rPr>
          <w:rFonts w:ascii="Times New Roman" w:hAnsi="Times New Roman"/>
          <w:szCs w:val="21"/>
          <w:u w:val="single"/>
        </w:rPr>
        <w:t xml:space="preserve">      </w:t>
      </w:r>
      <w:r>
        <w:rPr>
          <w:rFonts w:ascii="Times New Roman" w:hAnsi="Times New Roman"/>
          <w:szCs w:val="21"/>
        </w:rPr>
        <w:t>，火箭工作的过程中将</w:t>
      </w:r>
      <w:r>
        <w:rPr>
          <w:rFonts w:ascii="Times New Roman" w:hAnsi="Times New Roman"/>
          <w:szCs w:val="21"/>
          <w:u w:val="single"/>
        </w:rPr>
        <w:t xml:space="preserve">      </w:t>
      </w:r>
      <w:r>
        <w:rPr>
          <w:rFonts w:ascii="Times New Roman" w:hAnsi="Times New Roman"/>
          <w:szCs w:val="21"/>
        </w:rPr>
        <w:t>能转化为机械能；飞船上的宇航员通过</w:t>
      </w:r>
      <w:r>
        <w:rPr>
          <w:rFonts w:ascii="Times New Roman" w:hAnsi="Times New Roman"/>
          <w:szCs w:val="21"/>
          <w:u w:val="single"/>
        </w:rPr>
        <w:t xml:space="preserve">      </w:t>
      </w:r>
      <w:r>
        <w:rPr>
          <w:rFonts w:ascii="Times New Roman" w:hAnsi="Times New Roman"/>
          <w:szCs w:val="21"/>
        </w:rPr>
        <w:t>波向地面控制中心传递信号。</w:t>
      </w:r>
    </w:p>
    <w:p w14:paraId="1C2FCCF6">
      <w:pPr>
        <w:spacing w:line="360" w:lineRule="auto"/>
        <w:ind w:firstLine="2520" w:firstLineChars="1200"/>
        <w:jc w:val="left"/>
        <w:rPr>
          <w:rFonts w:ascii="Times New Roman" w:hAnsi="Times New Roman"/>
          <w:szCs w:val="21"/>
        </w:rPr>
      </w:pPr>
      <w:r>
        <w:rPr>
          <w:rFonts w:ascii="Times New Roman" w:hAnsi="Times New Roman"/>
          <w:szCs w:val="21"/>
        </w:rPr>
        <w:drawing>
          <wp:inline distT="0" distB="0" distL="0" distR="0">
            <wp:extent cx="1965325" cy="1315720"/>
            <wp:effectExtent l="0" t="0" r="0" b="0"/>
            <wp:docPr id="100043" name="图片 100043" descr="@@@a7ad9897-d69a-4159-b1f5-663589491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7ad9897-d69a-4159-b1f5-6635894917e2"/>
                    <pic:cNvPicPr>
                      <a:picLocks noChangeAspect="1"/>
                    </pic:cNvPicPr>
                  </pic:nvPicPr>
                  <pic:blipFill>
                    <a:blip r:embed="rId19"/>
                    <a:stretch>
                      <a:fillRect/>
                    </a:stretch>
                  </pic:blipFill>
                  <pic:spPr>
                    <a:xfrm>
                      <a:off x="0" y="0"/>
                      <a:ext cx="1972017" cy="1320321"/>
                    </a:xfrm>
                    <a:prstGeom prst="rect">
                      <a:avLst/>
                    </a:prstGeom>
                  </pic:spPr>
                </pic:pic>
              </a:graphicData>
            </a:graphic>
          </wp:inline>
        </w:drawing>
      </w:r>
    </w:p>
    <w:p w14:paraId="70D6A80B">
      <w:pPr>
        <w:spacing w:line="360" w:lineRule="auto"/>
        <w:ind w:firstLine="420" w:firstLineChars="200"/>
        <w:jc w:val="left"/>
        <w:rPr>
          <w:rFonts w:ascii="Times New Roman" w:hAnsi="Times New Roman"/>
          <w:bCs/>
          <w:szCs w:val="21"/>
        </w:rPr>
      </w:pPr>
      <w:r>
        <w:rPr>
          <w:rFonts w:hint="eastAsia" w:ascii="Times New Roman" w:hAnsi="Times New Roman"/>
          <w:szCs w:val="21"/>
        </w:rPr>
        <w:t xml:space="preserve">16.  </w:t>
      </w:r>
      <w:r>
        <w:rPr>
          <w:rFonts w:ascii="Times New Roman" w:hAnsi="Times New Roman"/>
          <w:bCs/>
          <w:szCs w:val="21"/>
        </w:rPr>
        <w:t>2019年1月3日，我国发</w:t>
      </w:r>
      <w:r>
        <w:rPr>
          <w:rFonts w:ascii="宋体" w:hAnsi="宋体"/>
          <w:color w:val="000000"/>
        </w:rPr>
        <w:t>射的“嫦娥四号”探测</w:t>
      </w:r>
      <w:r>
        <w:rPr>
          <w:rFonts w:ascii="Times New Roman" w:hAnsi="Times New Roman"/>
          <w:bCs/>
          <w:szCs w:val="21"/>
        </w:rPr>
        <w:t>器在飞行地球27天后成功软着陆于月球背面。如图，通信中</w:t>
      </w:r>
      <w:r>
        <w:rPr>
          <w:rFonts w:ascii="宋体" w:hAnsi="宋体"/>
          <w:color w:val="000000"/>
        </w:rPr>
        <w:t>继卫星“鹊桥”号作为数</w:t>
      </w:r>
      <w:r>
        <w:rPr>
          <w:rFonts w:ascii="Times New Roman" w:hAnsi="Times New Roman"/>
          <w:bCs/>
          <w:szCs w:val="21"/>
        </w:rPr>
        <w:t>据传输中转站，将月球背面信息直接传回地球，说明传递信息的介质是沿</w:t>
      </w:r>
      <w:r>
        <w:rPr>
          <w:rFonts w:ascii="Times New Roman" w:hAnsi="Times New Roman"/>
          <w:bCs/>
          <w:szCs w:val="21"/>
          <w:u w:val="single"/>
        </w:rPr>
        <w:t xml:space="preserve">        </w:t>
      </w:r>
      <w:r>
        <w:rPr>
          <w:rFonts w:ascii="Times New Roman" w:hAnsi="Times New Roman"/>
          <w:bCs/>
          <w:szCs w:val="21"/>
        </w:rPr>
        <w:t>传播的；月球</w:t>
      </w:r>
      <w:r>
        <w:rPr>
          <w:rFonts w:ascii="Times New Roman" w:hAnsi="Times New Roman"/>
          <w:bCs/>
          <w:szCs w:val="21"/>
          <w:u w:val="single"/>
        </w:rPr>
        <w:t xml:space="preserve">        </w:t>
      </w:r>
      <w:r>
        <w:rPr>
          <w:rFonts w:ascii="Times New Roman" w:hAnsi="Times New Roman"/>
          <w:bCs/>
          <w:szCs w:val="21"/>
        </w:rPr>
        <w:t>（</w:t>
      </w:r>
      <w:r>
        <w:rPr>
          <w:rFonts w:ascii="宋体" w:hAnsi="宋体"/>
          <w:color w:val="000000"/>
        </w:rPr>
        <w:t>选填“是”或“不是”）光</w:t>
      </w:r>
      <w:r>
        <w:rPr>
          <w:rFonts w:ascii="Times New Roman" w:hAnsi="Times New Roman"/>
          <w:bCs/>
          <w:szCs w:val="21"/>
        </w:rPr>
        <w:t>源，当地球上观察到日食时，月球背面是</w:t>
      </w:r>
      <w:r>
        <w:rPr>
          <w:rFonts w:ascii="Times New Roman" w:hAnsi="Times New Roman"/>
          <w:bCs/>
          <w:szCs w:val="21"/>
          <w:u w:val="single"/>
        </w:rPr>
        <w:t xml:space="preserve">        </w:t>
      </w:r>
      <w:r>
        <w:rPr>
          <w:rFonts w:ascii="Times New Roman" w:hAnsi="Times New Roman"/>
          <w:bCs/>
          <w:szCs w:val="21"/>
        </w:rPr>
        <w:t>（选</w:t>
      </w:r>
      <w:r>
        <w:rPr>
          <w:rFonts w:ascii="宋体" w:hAnsi="宋体"/>
          <w:color w:val="000000"/>
        </w:rPr>
        <w:t>填“白天”或“黑夜”）。</w:t>
      </w:r>
    </w:p>
    <w:p w14:paraId="75F9B46A">
      <w:pPr>
        <w:spacing w:line="360" w:lineRule="auto"/>
        <w:ind w:firstLine="2940" w:firstLineChars="1400"/>
        <w:jc w:val="left"/>
        <w:rPr>
          <w:rFonts w:ascii="Times New Roman" w:hAnsi="Times New Roman"/>
          <w:bCs/>
          <w:szCs w:val="21"/>
        </w:rPr>
      </w:pPr>
      <w:r>
        <w:rPr>
          <w:rFonts w:ascii="Times New Roman" w:hAnsi="Times New Roman"/>
          <w:bCs/>
          <w:szCs w:val="21"/>
        </w:rPr>
        <w:drawing>
          <wp:inline distT="0" distB="0" distL="0" distR="0">
            <wp:extent cx="2427605" cy="1410970"/>
            <wp:effectExtent l="0" t="0" r="0" b="0"/>
            <wp:docPr id="100045" name="图片 100045" descr="@@@c27179b3-e2a3-4594-b879-f29fd93b7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27179b3-e2a3-4594-b879-f29fd93b76c9"/>
                    <pic:cNvPicPr>
                      <a:picLocks noChangeAspect="1"/>
                    </pic:cNvPicPr>
                  </pic:nvPicPr>
                  <pic:blipFill>
                    <a:blip r:embed="rId20"/>
                    <a:stretch>
                      <a:fillRect/>
                    </a:stretch>
                  </pic:blipFill>
                  <pic:spPr>
                    <a:xfrm>
                      <a:off x="0" y="0"/>
                      <a:ext cx="2447132" cy="1422471"/>
                    </a:xfrm>
                    <a:prstGeom prst="rect">
                      <a:avLst/>
                    </a:prstGeom>
                  </pic:spPr>
                </pic:pic>
              </a:graphicData>
            </a:graphic>
          </wp:inline>
        </w:drawing>
      </w:r>
    </w:p>
    <w:p w14:paraId="078B419E">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17. </w:t>
      </w:r>
      <w:r>
        <w:rPr>
          <w:rFonts w:ascii="Times New Roman" w:hAnsi="Times New Roman"/>
          <w:szCs w:val="21"/>
        </w:rPr>
        <w:t>如图是电磁波及其应用实例，可见光</w:t>
      </w:r>
      <w:r>
        <w:rPr>
          <w:rFonts w:ascii="Times New Roman" w:hAnsi="Times New Roman"/>
          <w:szCs w:val="21"/>
          <w:u w:val="single"/>
        </w:rPr>
        <w:t xml:space="preserve">      </w:t>
      </w:r>
      <w:r>
        <w:rPr>
          <w:rFonts w:ascii="Times New Roman" w:hAnsi="Times New Roman"/>
          <w:szCs w:val="21"/>
        </w:rPr>
        <w:t>（选</w:t>
      </w:r>
      <w:r>
        <w:rPr>
          <w:rFonts w:ascii="宋体" w:hAnsi="宋体"/>
          <w:color w:val="000000"/>
        </w:rPr>
        <w:t>填“属于”或“不属于”）电</w:t>
      </w:r>
      <w:r>
        <w:rPr>
          <w:rFonts w:ascii="Times New Roman" w:hAnsi="Times New Roman"/>
          <w:szCs w:val="21"/>
        </w:rPr>
        <w:t>磁波的一种，电视遥控器使用的是</w:t>
      </w:r>
      <w:r>
        <w:rPr>
          <w:rFonts w:ascii="Times New Roman" w:hAnsi="Times New Roman"/>
          <w:szCs w:val="21"/>
          <w:u w:val="single"/>
        </w:rPr>
        <w:t xml:space="preserve">      </w:t>
      </w:r>
      <w:r>
        <w:rPr>
          <w:rFonts w:ascii="Times New Roman" w:hAnsi="Times New Roman"/>
          <w:szCs w:val="21"/>
        </w:rPr>
        <w:t>进行遥控，电磁波</w:t>
      </w:r>
      <w:r>
        <w:rPr>
          <w:rFonts w:ascii="Times New Roman" w:hAnsi="Times New Roman"/>
          <w:szCs w:val="21"/>
          <w:u w:val="single"/>
        </w:rPr>
        <w:t xml:space="preserve">      </w:t>
      </w:r>
      <w:r>
        <w:rPr>
          <w:rFonts w:ascii="Times New Roman" w:hAnsi="Times New Roman"/>
          <w:szCs w:val="21"/>
        </w:rPr>
        <w:t>（选</w:t>
      </w:r>
      <w:r>
        <w:rPr>
          <w:rFonts w:ascii="宋体" w:hAnsi="宋体"/>
          <w:color w:val="000000"/>
        </w:rPr>
        <w:t>填“能”或“不能”）在真</w:t>
      </w:r>
      <w:r>
        <w:rPr>
          <w:rFonts w:ascii="Times New Roman" w:hAnsi="Times New Roman"/>
          <w:szCs w:val="21"/>
        </w:rPr>
        <w:t>空中传播。</w:t>
      </w:r>
    </w:p>
    <w:p w14:paraId="04610EA9">
      <w:pPr>
        <w:spacing w:line="360" w:lineRule="auto"/>
        <w:ind w:firstLine="420" w:firstLineChars="200"/>
        <w:jc w:val="left"/>
        <w:rPr>
          <w:rFonts w:ascii="Times New Roman" w:hAnsi="Times New Roman"/>
          <w:szCs w:val="21"/>
        </w:rPr>
      </w:pPr>
      <w:r>
        <w:rPr>
          <w:rFonts w:ascii="Times New Roman" w:hAnsi="Times New Roman"/>
          <w:szCs w:val="21"/>
        </w:rPr>
        <w:drawing>
          <wp:inline distT="0" distB="0" distL="0" distR="0">
            <wp:extent cx="5104130" cy="1443355"/>
            <wp:effectExtent l="0" t="0" r="1270" b="4445"/>
            <wp:docPr id="100049" name="图片 100049" descr="@@@63016f0c-e493-4c0d-9c39-a219c30d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3016f0c-e493-4c0d-9c39-a219c30d2450"/>
                    <pic:cNvPicPr>
                      <a:picLocks noChangeAspect="1"/>
                    </pic:cNvPicPr>
                  </pic:nvPicPr>
                  <pic:blipFill>
                    <a:blip r:embed="rId21"/>
                    <a:stretch>
                      <a:fillRect/>
                    </a:stretch>
                  </pic:blipFill>
                  <pic:spPr>
                    <a:xfrm>
                      <a:off x="0" y="0"/>
                      <a:ext cx="5107739" cy="1444324"/>
                    </a:xfrm>
                    <a:prstGeom prst="rect">
                      <a:avLst/>
                    </a:prstGeom>
                  </pic:spPr>
                </pic:pic>
              </a:graphicData>
            </a:graphic>
          </wp:inline>
        </w:drawing>
      </w:r>
    </w:p>
    <w:p w14:paraId="1A7C2F15">
      <w:pPr>
        <w:spacing w:line="360" w:lineRule="auto"/>
        <w:ind w:firstLine="420" w:firstLineChars="200"/>
        <w:jc w:val="left"/>
        <w:rPr>
          <w:rFonts w:ascii="Times New Roman" w:hAnsi="Times New Roman"/>
          <w:bCs/>
          <w:szCs w:val="21"/>
        </w:rPr>
      </w:pPr>
      <w:r>
        <w:rPr>
          <w:rFonts w:hint="eastAsia" w:ascii="Times New Roman" w:hAnsi="Times New Roman"/>
          <w:bCs/>
          <w:szCs w:val="21"/>
        </w:rPr>
        <w:t xml:space="preserve">18.  </w:t>
      </w:r>
      <w:r>
        <w:rPr>
          <w:rFonts w:ascii="Times New Roman" w:hAnsi="Times New Roman"/>
          <w:bCs/>
          <w:szCs w:val="21"/>
        </w:rPr>
        <w:t>2025年1月3日，我国某知名品牌手机厂商发布了新一代智能手机，如图所示，可以利用北斗卫星实现手机之间短信、图片等信息通讯。手机与北斗卫星之间信息通讯是通过</w:t>
      </w:r>
      <w:r>
        <w:rPr>
          <w:rFonts w:ascii="Times New Roman" w:hAnsi="Times New Roman"/>
          <w:bCs/>
          <w:szCs w:val="21"/>
          <w:u w:val="single"/>
        </w:rPr>
        <w:t xml:space="preserve">      </w:t>
      </w:r>
      <w:r>
        <w:rPr>
          <w:rFonts w:ascii="Times New Roman" w:hAnsi="Times New Roman"/>
          <w:bCs/>
          <w:szCs w:val="21"/>
        </w:rPr>
        <w:t>波实现的。中国的气象气球最高可达5万米空气极稀薄高空，假如其携带这款手机在5万米高空处时，</w:t>
      </w:r>
      <w:r>
        <w:rPr>
          <w:rFonts w:ascii="Times New Roman" w:hAnsi="Times New Roman"/>
          <w:bCs/>
          <w:szCs w:val="21"/>
          <w:u w:val="single"/>
        </w:rPr>
        <w:t xml:space="preserve">      </w:t>
      </w:r>
      <w:r>
        <w:rPr>
          <w:rFonts w:ascii="Times New Roman" w:hAnsi="Times New Roman"/>
          <w:bCs/>
          <w:szCs w:val="21"/>
        </w:rPr>
        <w:t>（选填</w:t>
      </w:r>
      <w:r>
        <w:rPr>
          <w:rFonts w:ascii="宋体" w:hAnsi="宋体"/>
          <w:color w:val="000000"/>
        </w:rPr>
        <w:t>“能”或“不能”）正常</w:t>
      </w:r>
      <w:r>
        <w:rPr>
          <w:rFonts w:ascii="Times New Roman" w:hAnsi="Times New Roman"/>
          <w:bCs/>
          <w:szCs w:val="21"/>
        </w:rPr>
        <w:t>使用这款手机的北斗卫星通讯功能。</w:t>
      </w:r>
    </w:p>
    <w:p w14:paraId="2926E942">
      <w:pPr>
        <w:spacing w:line="360" w:lineRule="auto"/>
        <w:ind w:firstLine="3780" w:firstLineChars="1800"/>
        <w:jc w:val="left"/>
        <w:rPr>
          <w:rFonts w:ascii="Times New Roman" w:hAnsi="Times New Roman"/>
          <w:bCs/>
          <w:szCs w:val="21"/>
        </w:rPr>
      </w:pPr>
      <w:r>
        <w:rPr>
          <w:rFonts w:ascii="Times New Roman" w:hAnsi="Times New Roman"/>
          <w:bCs/>
          <w:szCs w:val="21"/>
        </w:rPr>
        <w:drawing>
          <wp:inline distT="0" distB="0" distL="0" distR="0">
            <wp:extent cx="1050925" cy="1199515"/>
            <wp:effectExtent l="0" t="0" r="0" b="635"/>
            <wp:docPr id="100055" name="图片 100055" descr="@@@14eb22b6-c330-4168-a527-915da1871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4eb22b6-c330-4168-a527-915da1871f1e"/>
                    <pic:cNvPicPr>
                      <a:picLocks noChangeAspect="1"/>
                    </pic:cNvPicPr>
                  </pic:nvPicPr>
                  <pic:blipFill>
                    <a:blip r:embed="rId22"/>
                    <a:stretch>
                      <a:fillRect/>
                    </a:stretch>
                  </pic:blipFill>
                  <pic:spPr>
                    <a:xfrm>
                      <a:off x="0" y="0"/>
                      <a:ext cx="1051607" cy="1200585"/>
                    </a:xfrm>
                    <a:prstGeom prst="rect">
                      <a:avLst/>
                    </a:prstGeom>
                  </pic:spPr>
                </pic:pic>
              </a:graphicData>
            </a:graphic>
          </wp:inline>
        </w:drawing>
      </w:r>
    </w:p>
    <w:p w14:paraId="54CF5E65">
      <w:pPr>
        <w:spacing w:line="360" w:lineRule="auto"/>
        <w:ind w:firstLine="420" w:firstLineChars="200"/>
        <w:jc w:val="left"/>
        <w:rPr>
          <w:rFonts w:ascii="Times New Roman" w:hAnsi="Times New Roman"/>
          <w:szCs w:val="21"/>
        </w:rPr>
      </w:pPr>
      <w:r>
        <w:rPr>
          <w:rFonts w:hint="eastAsia" w:ascii="Times New Roman" w:hAnsi="Times New Roman"/>
          <w:szCs w:val="21"/>
        </w:rPr>
        <w:t>19．</w:t>
      </w:r>
      <w:r>
        <w:rPr>
          <w:rFonts w:ascii="Times New Roman" w:hAnsi="Times New Roman"/>
          <w:szCs w:val="21"/>
        </w:rPr>
        <w:t>2024年10月1日上午，中央广播电视总台《新闻直播间》对驻留中国空</w:t>
      </w:r>
      <w:r>
        <w:rPr>
          <w:rFonts w:ascii="宋体" w:hAnsi="宋体"/>
          <w:color w:val="000000"/>
        </w:rPr>
        <w:t>间站“神舟十八号”乘组航天员叶光富、李聪、李广苏进行了实时视频连线采访，航天</w:t>
      </w:r>
      <w:r>
        <w:rPr>
          <w:rFonts w:ascii="Times New Roman" w:hAnsi="Times New Roman"/>
          <w:szCs w:val="21"/>
        </w:rPr>
        <w:t>员们回答了关于中国载人航天的一些问题，并向全国人民表达了国庆祝福。</w:t>
      </w:r>
    </w:p>
    <w:p w14:paraId="3265253B">
      <w:pPr>
        <w:spacing w:line="360" w:lineRule="auto"/>
        <w:ind w:firstLine="2940" w:firstLineChars="1400"/>
        <w:jc w:val="left"/>
        <w:rPr>
          <w:rFonts w:ascii="Times New Roman" w:hAnsi="Times New Roman"/>
          <w:szCs w:val="21"/>
        </w:rPr>
      </w:pPr>
      <w:r>
        <w:rPr>
          <w:rFonts w:ascii="Times New Roman" w:hAnsi="Times New Roman"/>
          <w:szCs w:val="21"/>
        </w:rPr>
        <w:drawing>
          <wp:inline distT="0" distB="0" distL="0" distR="0">
            <wp:extent cx="1835785" cy="1215390"/>
            <wp:effectExtent l="0" t="0" r="0" b="3810"/>
            <wp:docPr id="100047" name="图片 100047" descr="@@@458fbbd4-9d56-447d-b046-968cb04d6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58fbbd4-9d56-447d-b046-968cb04d6d71"/>
                    <pic:cNvPicPr>
                      <a:picLocks noChangeAspect="1"/>
                    </pic:cNvPicPr>
                  </pic:nvPicPr>
                  <pic:blipFill>
                    <a:blip r:embed="rId23"/>
                    <a:stretch>
                      <a:fillRect/>
                    </a:stretch>
                  </pic:blipFill>
                  <pic:spPr>
                    <a:xfrm>
                      <a:off x="0" y="0"/>
                      <a:ext cx="1842655" cy="1220023"/>
                    </a:xfrm>
                    <a:prstGeom prst="rect">
                      <a:avLst/>
                    </a:prstGeom>
                  </pic:spPr>
                </pic:pic>
              </a:graphicData>
            </a:graphic>
          </wp:inline>
        </w:drawing>
      </w:r>
    </w:p>
    <w:p w14:paraId="6D52086B">
      <w:pPr>
        <w:spacing w:line="360" w:lineRule="auto"/>
        <w:ind w:firstLine="420" w:firstLineChars="200"/>
        <w:jc w:val="left"/>
        <w:rPr>
          <w:rFonts w:ascii="Times New Roman" w:hAnsi="Times New Roman"/>
          <w:szCs w:val="21"/>
        </w:rPr>
      </w:pPr>
      <w:r>
        <w:rPr>
          <w:rFonts w:ascii="Times New Roman" w:hAnsi="Times New Roman"/>
          <w:bCs/>
          <w:szCs w:val="21"/>
        </w:rPr>
        <w:t>（</w:t>
      </w:r>
      <w:r>
        <w:rPr>
          <w:rFonts w:hint="eastAsia" w:ascii="Times New Roman" w:hAnsi="Times New Roman"/>
          <w:bCs/>
          <w:szCs w:val="21"/>
        </w:rPr>
        <w:t>1</w:t>
      </w:r>
      <w:r>
        <w:rPr>
          <w:rFonts w:ascii="Times New Roman" w:hAnsi="Times New Roman"/>
          <w:bCs/>
          <w:szCs w:val="21"/>
        </w:rPr>
        <w:t>）</w:t>
      </w:r>
      <w:r>
        <w:rPr>
          <w:rFonts w:ascii="Times New Roman" w:hAnsi="Times New Roman"/>
          <w:szCs w:val="21"/>
        </w:rPr>
        <w:t>图中航天员</w:t>
      </w:r>
      <w:r>
        <w:rPr>
          <w:rFonts w:ascii="Times New Roman" w:hAnsi="Times New Roman"/>
          <w:szCs w:val="21"/>
          <w:u w:val="single"/>
        </w:rPr>
        <w:t xml:space="preserve">        </w:t>
      </w:r>
      <w:r>
        <w:rPr>
          <w:rFonts w:ascii="Times New Roman" w:hAnsi="Times New Roman"/>
          <w:szCs w:val="21"/>
        </w:rPr>
        <w:t>（填</w:t>
      </w:r>
      <w:r>
        <w:rPr>
          <w:rFonts w:ascii="宋体" w:hAnsi="宋体"/>
          <w:color w:val="000000"/>
        </w:rPr>
        <w:t>“能”或“不能”）通过</w:t>
      </w:r>
      <w:r>
        <w:rPr>
          <w:rFonts w:ascii="Times New Roman" w:hAnsi="Times New Roman"/>
          <w:szCs w:val="21"/>
        </w:rPr>
        <w:t>超声波与地面指挥中心联系；</w:t>
      </w:r>
    </w:p>
    <w:p w14:paraId="7F19F5B7">
      <w:pPr>
        <w:spacing w:line="360" w:lineRule="auto"/>
        <w:ind w:firstLine="420" w:firstLineChars="200"/>
        <w:jc w:val="left"/>
        <w:rPr>
          <w:rFonts w:ascii="宋体" w:hAnsi="宋体"/>
          <w:color w:val="000000"/>
        </w:rPr>
      </w:pPr>
      <w:r>
        <w:rPr>
          <w:rFonts w:ascii="Times New Roman" w:hAnsi="Times New Roman"/>
          <w:bCs/>
          <w:szCs w:val="21"/>
        </w:rPr>
        <w:t>（</w:t>
      </w:r>
      <w:r>
        <w:rPr>
          <w:rFonts w:hint="eastAsia" w:ascii="Times New Roman" w:hAnsi="Times New Roman"/>
          <w:bCs/>
          <w:szCs w:val="21"/>
        </w:rPr>
        <w:t>2</w:t>
      </w:r>
      <w:r>
        <w:rPr>
          <w:rFonts w:ascii="Times New Roman" w:hAnsi="Times New Roman"/>
          <w:bCs/>
          <w:szCs w:val="21"/>
        </w:rPr>
        <w:t>）</w:t>
      </w:r>
      <w:r>
        <w:rPr>
          <w:rFonts w:ascii="Times New Roman" w:hAnsi="Times New Roman"/>
          <w:szCs w:val="21"/>
        </w:rPr>
        <w:t>航天员回答问题时是通过声带</w:t>
      </w:r>
      <w:r>
        <w:rPr>
          <w:rFonts w:ascii="Times New Roman" w:hAnsi="Times New Roman"/>
          <w:szCs w:val="21"/>
          <w:u w:val="single"/>
        </w:rPr>
        <w:t xml:space="preserve">        </w:t>
      </w:r>
      <w:r>
        <w:rPr>
          <w:rFonts w:ascii="Times New Roman" w:hAnsi="Times New Roman"/>
          <w:szCs w:val="21"/>
        </w:rPr>
        <w:t>发声的，三位航天员发出声音的</w:t>
      </w:r>
      <w:r>
        <w:rPr>
          <w:rFonts w:ascii="Times New Roman" w:hAnsi="Times New Roman"/>
          <w:szCs w:val="21"/>
          <w:u w:val="single"/>
        </w:rPr>
        <w:t xml:space="preserve">      </w:t>
      </w:r>
      <w:r>
        <w:rPr>
          <w:rFonts w:ascii="Times New Roman" w:hAnsi="Times New Roman"/>
          <w:szCs w:val="21"/>
        </w:rPr>
        <w:t>（</w:t>
      </w:r>
      <w:r>
        <w:rPr>
          <w:rFonts w:ascii="宋体" w:hAnsi="宋体"/>
          <w:color w:val="000000"/>
        </w:rPr>
        <w:t>填“音调”、“响度”或“音色”）一定不同；</w:t>
      </w:r>
    </w:p>
    <w:p w14:paraId="21F46FA2">
      <w:pPr>
        <w:spacing w:line="360" w:lineRule="auto"/>
        <w:ind w:firstLine="420" w:firstLineChars="200"/>
        <w:jc w:val="left"/>
        <w:rPr>
          <w:rFonts w:ascii="Times New Roman" w:hAnsi="Times New Roman"/>
          <w:szCs w:val="21"/>
        </w:rPr>
      </w:pPr>
      <w:r>
        <w:rPr>
          <w:rFonts w:ascii="Times New Roman" w:hAnsi="Times New Roman"/>
          <w:bCs/>
          <w:szCs w:val="21"/>
        </w:rPr>
        <w:t>（</w:t>
      </w:r>
      <w:r>
        <w:rPr>
          <w:rFonts w:hint="eastAsia" w:ascii="Times New Roman" w:hAnsi="Times New Roman"/>
          <w:bCs/>
          <w:szCs w:val="21"/>
        </w:rPr>
        <w:t>3</w:t>
      </w:r>
      <w:r>
        <w:rPr>
          <w:rFonts w:ascii="Times New Roman" w:hAnsi="Times New Roman"/>
          <w:bCs/>
          <w:szCs w:val="21"/>
        </w:rPr>
        <w:t>）</w:t>
      </w:r>
      <w:r>
        <w:rPr>
          <w:rFonts w:ascii="Times New Roman" w:hAnsi="Times New Roman"/>
          <w:szCs w:val="21"/>
        </w:rPr>
        <w:t>在空间站内部，航天员之间</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 </w:t>
      </w:r>
      <w:r>
        <w:rPr>
          <w:rFonts w:ascii="Times New Roman" w:hAnsi="Times New Roman"/>
          <w:szCs w:val="21"/>
        </w:rPr>
        <w:t>（填</w:t>
      </w:r>
      <w:r>
        <w:rPr>
          <w:rFonts w:ascii="宋体" w:hAnsi="宋体"/>
          <w:color w:val="000000"/>
        </w:rPr>
        <w:t>“能”或“不能”）不</w:t>
      </w:r>
      <w:r>
        <w:rPr>
          <w:rFonts w:ascii="Times New Roman" w:hAnsi="Times New Roman"/>
          <w:szCs w:val="21"/>
        </w:rPr>
        <w:t>借助通信设备直接交流。</w:t>
      </w:r>
    </w:p>
    <w:p w14:paraId="396B60F6">
      <w:pPr>
        <w:spacing w:line="360" w:lineRule="auto"/>
        <w:ind w:firstLine="420" w:firstLineChars="200"/>
        <w:jc w:val="left"/>
        <w:rPr>
          <w:rFonts w:ascii="Times New Roman" w:hAnsi="Times New Roman"/>
          <w:bCs/>
          <w:szCs w:val="21"/>
        </w:rPr>
      </w:pPr>
      <w:r>
        <w:rPr>
          <w:rFonts w:hint="eastAsia" w:ascii="Times New Roman" w:hAnsi="Times New Roman"/>
          <w:szCs w:val="21"/>
        </w:rPr>
        <w:t xml:space="preserve">20. </w:t>
      </w:r>
      <w:r>
        <w:rPr>
          <w:rFonts w:ascii="Times New Roman" w:hAnsi="Times New Roman"/>
          <w:bCs/>
          <w:szCs w:val="21"/>
        </w:rPr>
        <w:t>科学探究小组用真空罩进行了以下探究。如图-1当真空罩中的空气被逐渐抽出时，闹铃的声音会</w:t>
      </w:r>
      <w:r>
        <w:rPr>
          <w:rFonts w:ascii="Times New Roman" w:hAnsi="Times New Roman"/>
          <w:bCs/>
          <w:szCs w:val="21"/>
          <w:u w:val="single"/>
        </w:rPr>
        <w:t xml:space="preserve">           </w:t>
      </w:r>
      <w:r>
        <w:rPr>
          <w:rFonts w:ascii="Times New Roman" w:hAnsi="Times New Roman"/>
          <w:bCs/>
          <w:szCs w:val="21"/>
        </w:rPr>
        <w:t>，推理得出声音的传播需要介质；如图-2拨打真空罩中的手机，</w:t>
      </w:r>
      <w:r>
        <w:rPr>
          <w:rFonts w:ascii="宋体" w:hAnsi="宋体"/>
          <w:color w:val="000000"/>
        </w:rPr>
        <w:t>手机有“来电显示”，</w:t>
      </w:r>
      <w:r>
        <w:rPr>
          <w:rFonts w:ascii="Times New Roman" w:hAnsi="Times New Roman"/>
          <w:bCs/>
          <w:szCs w:val="21"/>
        </w:rPr>
        <w:t>说明电磁波</w:t>
      </w:r>
      <w:r>
        <w:rPr>
          <w:rFonts w:ascii="Times New Roman" w:hAnsi="Times New Roman"/>
          <w:bCs/>
          <w:szCs w:val="21"/>
          <w:u w:val="single"/>
        </w:rPr>
        <w:t xml:space="preserve">           </w:t>
      </w:r>
      <w:r>
        <w:rPr>
          <w:rFonts w:ascii="Times New Roman" w:hAnsi="Times New Roman"/>
          <w:bCs/>
          <w:szCs w:val="21"/>
        </w:rPr>
        <w:t>（选</w:t>
      </w:r>
      <w:r>
        <w:rPr>
          <w:rFonts w:ascii="宋体" w:hAnsi="宋体"/>
          <w:color w:val="000000"/>
        </w:rPr>
        <w:t>填“能”或“不能”）在</w:t>
      </w:r>
      <w:r>
        <w:rPr>
          <w:rFonts w:ascii="Times New Roman" w:hAnsi="Times New Roman"/>
          <w:bCs/>
          <w:szCs w:val="21"/>
        </w:rPr>
        <w:t>真空中传播；如图-3真空罩中的吸盘在抽气过程中会掉落，从而验证吸盘吸在一起是</w:t>
      </w:r>
      <w:r>
        <w:rPr>
          <w:rFonts w:ascii="Times New Roman" w:hAnsi="Times New Roman"/>
          <w:bCs/>
          <w:szCs w:val="21"/>
          <w:u w:val="single"/>
        </w:rPr>
        <w:t xml:space="preserve">           </w:t>
      </w:r>
      <w:r>
        <w:rPr>
          <w:rFonts w:ascii="Times New Roman" w:hAnsi="Times New Roman"/>
          <w:bCs/>
          <w:szCs w:val="21"/>
        </w:rPr>
        <w:t>的作用。</w:t>
      </w:r>
    </w:p>
    <w:p w14:paraId="67737F4D">
      <w:pPr>
        <w:spacing w:line="360" w:lineRule="auto"/>
        <w:ind w:firstLine="1890" w:firstLineChars="900"/>
        <w:jc w:val="left"/>
        <w:rPr>
          <w:rFonts w:ascii="Times New Roman" w:hAnsi="Times New Roman"/>
          <w:bCs/>
          <w:szCs w:val="21"/>
        </w:rPr>
      </w:pPr>
      <w:r>
        <w:rPr>
          <w:rFonts w:ascii="Times New Roman" w:hAnsi="Times New Roman"/>
          <w:bCs/>
          <w:szCs w:val="21"/>
        </w:rPr>
        <w:drawing>
          <wp:inline distT="0" distB="0" distL="0" distR="0">
            <wp:extent cx="2895600" cy="1476375"/>
            <wp:effectExtent l="0" t="0" r="0" b="0"/>
            <wp:docPr id="100057" name="图片 100057" descr="@@@c892779d-627d-46c8-af76-47b416583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892779d-627d-46c8-af76-47b416583e62"/>
                    <pic:cNvPicPr>
                      <a:picLocks noChangeAspect="1"/>
                    </pic:cNvPicPr>
                  </pic:nvPicPr>
                  <pic:blipFill>
                    <a:blip r:embed="rId24"/>
                    <a:stretch>
                      <a:fillRect/>
                    </a:stretch>
                  </pic:blipFill>
                  <pic:spPr>
                    <a:xfrm>
                      <a:off x="0" y="0"/>
                      <a:ext cx="2895600" cy="1476375"/>
                    </a:xfrm>
                    <a:prstGeom prst="rect">
                      <a:avLst/>
                    </a:prstGeom>
                  </pic:spPr>
                </pic:pic>
              </a:graphicData>
            </a:graphic>
          </wp:inline>
        </w:drawing>
      </w:r>
    </w:p>
    <w:p w14:paraId="54E7A72E">
      <w:pPr>
        <w:spacing w:line="360" w:lineRule="auto"/>
        <w:ind w:firstLine="420" w:firstLineChars="200"/>
        <w:jc w:val="left"/>
        <w:rPr>
          <w:rFonts w:ascii="Times New Roman" w:hAnsi="Times New Roman"/>
          <w:szCs w:val="21"/>
        </w:rPr>
      </w:pPr>
      <w:r>
        <w:rPr>
          <w:rFonts w:hint="eastAsia" w:ascii="Times New Roman" w:hAnsi="Times New Roman"/>
          <w:szCs w:val="21"/>
        </w:rPr>
        <w:t>21</w:t>
      </w:r>
      <w:r>
        <w:rPr>
          <w:rFonts w:hint="eastAsia" w:ascii="Times New Roman" w:hAnsi="Times New Roman"/>
          <w:bCs/>
          <w:szCs w:val="21"/>
        </w:rPr>
        <w:t xml:space="preserve">. </w:t>
      </w:r>
      <w:r>
        <w:rPr>
          <w:rFonts w:ascii="Times New Roman" w:hAnsi="Times New Roman"/>
          <w:szCs w:val="21"/>
        </w:rPr>
        <w:t>手机是目前普遍使用的通信工具，思考关于手机的相关问题：</w:t>
      </w:r>
    </w:p>
    <w:p w14:paraId="5605735D">
      <w:pPr>
        <w:spacing w:line="360" w:lineRule="auto"/>
        <w:ind w:firstLine="420" w:firstLineChars="200"/>
        <w:jc w:val="left"/>
        <w:rPr>
          <w:rFonts w:ascii="Times New Roman" w:hAnsi="Times New Roman"/>
          <w:szCs w:val="21"/>
        </w:rPr>
      </w:pPr>
      <w:r>
        <w:rPr>
          <w:rFonts w:ascii="Times New Roman" w:hAnsi="Times New Roman"/>
          <w:bCs/>
          <w:szCs w:val="21"/>
        </w:rPr>
        <w:t>（</w:t>
      </w:r>
      <w:r>
        <w:rPr>
          <w:rFonts w:hint="eastAsia" w:ascii="Times New Roman" w:hAnsi="Times New Roman"/>
          <w:bCs/>
          <w:szCs w:val="21"/>
        </w:rPr>
        <w:t>1</w:t>
      </w:r>
      <w:r>
        <w:rPr>
          <w:rFonts w:ascii="Times New Roman" w:hAnsi="Times New Roman"/>
          <w:bCs/>
          <w:szCs w:val="21"/>
        </w:rPr>
        <w:t>）</w:t>
      </w:r>
      <w:r>
        <w:rPr>
          <w:rFonts w:ascii="Times New Roman" w:hAnsi="Times New Roman"/>
          <w:szCs w:val="21"/>
        </w:rPr>
        <w:t>手机利用</w:t>
      </w:r>
      <w:r>
        <w:rPr>
          <w:rFonts w:ascii="Times New Roman" w:hAnsi="Times New Roman"/>
          <w:szCs w:val="21"/>
          <w:u w:val="single"/>
        </w:rPr>
        <w:t xml:space="preserve">        </w:t>
      </w:r>
      <w:r>
        <w:rPr>
          <w:rFonts w:ascii="Times New Roman" w:hAnsi="Times New Roman"/>
          <w:szCs w:val="21"/>
        </w:rPr>
        <w:t>波传递信号。</w:t>
      </w:r>
    </w:p>
    <w:p w14:paraId="2A27A6F4">
      <w:pPr>
        <w:spacing w:line="360" w:lineRule="auto"/>
        <w:ind w:firstLine="420" w:firstLineChars="200"/>
        <w:jc w:val="left"/>
        <w:rPr>
          <w:rFonts w:ascii="Times New Roman" w:hAnsi="Times New Roman"/>
          <w:szCs w:val="21"/>
        </w:rPr>
      </w:pPr>
      <w:r>
        <w:rPr>
          <w:rFonts w:ascii="Times New Roman" w:hAnsi="Times New Roman"/>
          <w:bCs/>
          <w:szCs w:val="21"/>
        </w:rPr>
        <w:t>（</w:t>
      </w:r>
      <w:r>
        <w:rPr>
          <w:rFonts w:hint="eastAsia" w:ascii="Times New Roman" w:hAnsi="Times New Roman"/>
          <w:bCs/>
          <w:szCs w:val="21"/>
        </w:rPr>
        <w:t>2</w:t>
      </w:r>
      <w:r>
        <w:rPr>
          <w:rFonts w:ascii="Times New Roman" w:hAnsi="Times New Roman"/>
          <w:bCs/>
          <w:szCs w:val="21"/>
        </w:rPr>
        <w:t>）</w:t>
      </w:r>
      <w:r>
        <w:rPr>
          <w:rFonts w:ascii="Times New Roman" w:hAnsi="Times New Roman"/>
          <w:szCs w:val="21"/>
        </w:rPr>
        <w:t>指纹识别解锁时，手指轻轻触碰感应区，识别出正确的指纹后手机自动开锁，则手机感应区相当于电路中的</w:t>
      </w:r>
      <w:r>
        <w:rPr>
          <w:rFonts w:ascii="Times New Roman" w:hAnsi="Times New Roman"/>
          <w:szCs w:val="21"/>
          <w:u w:val="single"/>
        </w:rPr>
        <w:t xml:space="preserve">        </w:t>
      </w:r>
      <w:r>
        <w:rPr>
          <w:rFonts w:ascii="Times New Roman" w:hAnsi="Times New Roman"/>
          <w:szCs w:val="21"/>
        </w:rPr>
        <w:t>。</w:t>
      </w:r>
    </w:p>
    <w:p w14:paraId="4E3CB542">
      <w:pPr>
        <w:spacing w:line="360" w:lineRule="auto"/>
        <w:ind w:firstLine="420" w:firstLineChars="200"/>
        <w:jc w:val="left"/>
        <w:rPr>
          <w:rFonts w:ascii="Times New Roman" w:hAnsi="Times New Roman"/>
          <w:szCs w:val="21"/>
        </w:rPr>
      </w:pPr>
      <w:r>
        <w:rPr>
          <w:rFonts w:ascii="Times New Roman" w:hAnsi="Times New Roman"/>
          <w:bCs/>
          <w:szCs w:val="21"/>
        </w:rPr>
        <w:t>（</w:t>
      </w:r>
      <w:r>
        <w:rPr>
          <w:rFonts w:hint="eastAsia" w:ascii="Times New Roman" w:hAnsi="Times New Roman"/>
          <w:bCs/>
          <w:szCs w:val="21"/>
        </w:rPr>
        <w:t>3</w:t>
      </w:r>
      <w:r>
        <w:rPr>
          <w:rFonts w:ascii="Times New Roman" w:hAnsi="Times New Roman"/>
          <w:bCs/>
          <w:szCs w:val="21"/>
        </w:rPr>
        <w:t>）</w:t>
      </w:r>
      <w:r>
        <w:rPr>
          <w:rFonts w:ascii="Times New Roman" w:hAnsi="Times New Roman"/>
          <w:szCs w:val="21"/>
        </w:rPr>
        <w:t>某手机电池的充电电压为4V，电池容量为5000mA·h，则该手机电池充满电后储存的电能为</w:t>
      </w:r>
    </w:p>
    <w:p w14:paraId="0A027DEC">
      <w:pPr>
        <w:spacing w:line="360" w:lineRule="auto"/>
        <w:jc w:val="left"/>
        <w:rPr>
          <w:rFonts w:ascii="Times New Roman" w:hAnsi="Times New Roman"/>
          <w:szCs w:val="21"/>
        </w:rPr>
      </w:pPr>
      <w:r>
        <w:rPr>
          <w:rFonts w:ascii="Times New Roman" w:hAnsi="Times New Roman"/>
          <w:szCs w:val="21"/>
          <w:u w:val="single"/>
        </w:rPr>
        <w:t xml:space="preserve">        </w:t>
      </w:r>
      <w:r>
        <w:rPr>
          <w:rFonts w:ascii="Times New Roman" w:hAnsi="Times New Roman"/>
          <w:szCs w:val="21"/>
        </w:rPr>
        <w:t>J。</w:t>
      </w:r>
    </w:p>
    <w:p w14:paraId="1CA56B27">
      <w:pPr>
        <w:spacing w:line="360" w:lineRule="auto"/>
        <w:ind w:firstLine="420" w:firstLineChars="200"/>
        <w:jc w:val="left"/>
        <w:textAlignment w:val="center"/>
        <w:rPr>
          <w:rFonts w:ascii="Times New Roman" w:hAnsi="Times New Roman"/>
          <w:szCs w:val="21"/>
        </w:rPr>
      </w:pPr>
      <w:r>
        <w:rPr>
          <w:rFonts w:hint="eastAsia" w:ascii="Times New Roman" w:hAnsi="Times New Roman"/>
          <w:szCs w:val="21"/>
        </w:rPr>
        <w:t xml:space="preserve">22. </w:t>
      </w:r>
      <w:r>
        <w:rPr>
          <w:rFonts w:ascii="Times New Roman" w:hAnsi="Times New Roman"/>
          <w:szCs w:val="21"/>
        </w:rPr>
        <w:t>电磁波家族如图所示：</w:t>
      </w:r>
    </w:p>
    <w:p w14:paraId="110C7549">
      <w:pPr>
        <w:spacing w:line="360" w:lineRule="auto"/>
        <w:ind w:firstLine="1260" w:firstLineChars="600"/>
        <w:jc w:val="left"/>
        <w:textAlignment w:val="center"/>
        <w:rPr>
          <w:rFonts w:ascii="Times New Roman" w:hAnsi="Times New Roman"/>
          <w:szCs w:val="21"/>
        </w:rPr>
      </w:pPr>
      <w:r>
        <w:rPr>
          <w:rFonts w:ascii="Times New Roman" w:hAnsi="Times New Roman"/>
          <w:szCs w:val="21"/>
        </w:rPr>
        <w:drawing>
          <wp:inline distT="0" distB="0" distL="0" distR="0">
            <wp:extent cx="4248150" cy="1200150"/>
            <wp:effectExtent l="0" t="0" r="0" b="0"/>
            <wp:docPr id="100061" name="图片 100061" descr="@@@c5962bbebd204d2f8efff3e356059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5962bbebd204d2f8efff3e35605979c"/>
                    <pic:cNvPicPr>
                      <a:picLocks noChangeAspect="1"/>
                    </pic:cNvPicPr>
                  </pic:nvPicPr>
                  <pic:blipFill>
                    <a:blip r:embed="rId25"/>
                    <a:stretch>
                      <a:fillRect/>
                    </a:stretch>
                  </pic:blipFill>
                  <pic:spPr>
                    <a:xfrm>
                      <a:off x="0" y="0"/>
                      <a:ext cx="4248150" cy="1200150"/>
                    </a:xfrm>
                    <a:prstGeom prst="rect">
                      <a:avLst/>
                    </a:prstGeom>
                  </pic:spPr>
                </pic:pic>
              </a:graphicData>
            </a:graphic>
          </wp:inline>
        </w:drawing>
      </w:r>
    </w:p>
    <w:p w14:paraId="25FC3B40">
      <w:pPr>
        <w:spacing w:line="360" w:lineRule="auto"/>
        <w:ind w:firstLine="420" w:firstLineChars="200"/>
        <w:jc w:val="left"/>
        <w:textAlignment w:val="center"/>
        <w:rPr>
          <w:rFonts w:ascii="Times New Roman" w:hAnsi="Times New Roman"/>
          <w:szCs w:val="21"/>
        </w:rPr>
      </w:pPr>
      <w:r>
        <w:rPr>
          <w:rFonts w:ascii="Times New Roman" w:hAnsi="Times New Roman"/>
          <w:szCs w:val="21"/>
        </w:rPr>
        <w:t>（</w:t>
      </w:r>
      <w:r>
        <w:rPr>
          <w:rFonts w:hint="eastAsia" w:ascii="Times New Roman" w:hAnsi="Times New Roman"/>
          <w:szCs w:val="21"/>
        </w:rPr>
        <w:t>1</w:t>
      </w:r>
      <w:r>
        <w:rPr>
          <w:rFonts w:ascii="Times New Roman" w:hAnsi="Times New Roman"/>
          <w:szCs w:val="21"/>
        </w:rPr>
        <w:t>）家庭网络中，小红觉得5G</w:t>
      </w:r>
      <w:r>
        <w:rPr>
          <w:rFonts w:ascii="Times New Roman" w:hAnsi="Times New Roman"/>
          <w:i/>
          <w:szCs w:val="21"/>
        </w:rPr>
        <w:t>WiFi</w:t>
      </w:r>
      <w:r>
        <w:rPr>
          <w:rFonts w:ascii="Times New Roman" w:hAnsi="Times New Roman"/>
          <w:szCs w:val="21"/>
        </w:rPr>
        <w:t>比2.4G</w:t>
      </w:r>
      <w:r>
        <w:rPr>
          <w:rFonts w:ascii="Times New Roman" w:hAnsi="Times New Roman"/>
          <w:i/>
          <w:szCs w:val="21"/>
        </w:rPr>
        <w:t>WiFi</w:t>
      </w:r>
      <w:r>
        <w:rPr>
          <w:rFonts w:ascii="Times New Roman" w:hAnsi="Times New Roman"/>
          <w:szCs w:val="21"/>
        </w:rPr>
        <w:t>网速更快，则相关正确的表述是_______；（单选，填字母）</w:t>
      </w:r>
    </w:p>
    <w:p w14:paraId="5879D5E6">
      <w:pPr>
        <w:spacing w:line="360" w:lineRule="auto"/>
        <w:ind w:firstLine="420" w:firstLineChars="200"/>
        <w:jc w:val="left"/>
        <w:textAlignment w:val="center"/>
        <w:rPr>
          <w:rFonts w:ascii="Times New Roman" w:hAnsi="Times New Roman"/>
          <w:szCs w:val="21"/>
        </w:rPr>
      </w:pPr>
      <w:r>
        <w:rPr>
          <w:rFonts w:ascii="Times New Roman" w:hAnsi="Times New Roman"/>
          <w:szCs w:val="21"/>
        </w:rPr>
        <w:t>A．5G比2.4G的传播速度更快</w:t>
      </w:r>
    </w:p>
    <w:p w14:paraId="550FB59D">
      <w:pPr>
        <w:spacing w:line="360" w:lineRule="auto"/>
        <w:ind w:firstLine="420" w:firstLineChars="200"/>
        <w:jc w:val="left"/>
        <w:textAlignment w:val="center"/>
        <w:rPr>
          <w:rFonts w:ascii="Times New Roman" w:hAnsi="Times New Roman"/>
          <w:szCs w:val="21"/>
        </w:rPr>
      </w:pPr>
      <w:r>
        <w:rPr>
          <w:rFonts w:ascii="Times New Roman" w:hAnsi="Times New Roman"/>
          <w:szCs w:val="21"/>
        </w:rPr>
        <w:t>B．5G比2.4G的频率更高</w:t>
      </w:r>
    </w:p>
    <w:p w14:paraId="56B738CD">
      <w:pPr>
        <w:spacing w:line="360" w:lineRule="auto"/>
        <w:ind w:firstLine="420" w:firstLineChars="200"/>
        <w:jc w:val="left"/>
        <w:textAlignment w:val="center"/>
        <w:rPr>
          <w:rFonts w:ascii="Times New Roman" w:hAnsi="Times New Roman"/>
          <w:szCs w:val="21"/>
        </w:rPr>
      </w:pPr>
      <w:r>
        <w:rPr>
          <w:rFonts w:ascii="Times New Roman" w:hAnsi="Times New Roman"/>
          <w:szCs w:val="21"/>
        </w:rPr>
        <w:t>C．5G比2.4G的波长更长</w:t>
      </w:r>
    </w:p>
    <w:p w14:paraId="4E0AF879">
      <w:pPr>
        <w:spacing w:line="360" w:lineRule="auto"/>
        <w:ind w:firstLine="420" w:firstLineChars="200"/>
        <w:jc w:val="left"/>
        <w:textAlignment w:val="center"/>
        <w:rPr>
          <w:rFonts w:ascii="Times New Roman" w:hAnsi="Times New Roman"/>
          <w:szCs w:val="21"/>
        </w:rPr>
      </w:pPr>
      <w:r>
        <w:rPr>
          <w:rFonts w:ascii="Times New Roman" w:hAnsi="Times New Roman"/>
          <w:szCs w:val="21"/>
        </w:rPr>
        <w:t>D．5G和2.4G分别用电磁波、声波传递信息</w:t>
      </w:r>
    </w:p>
    <w:p w14:paraId="15EB184B">
      <w:pPr>
        <w:spacing w:line="360" w:lineRule="auto"/>
        <w:ind w:firstLine="420" w:firstLineChars="200"/>
        <w:jc w:val="left"/>
        <w:textAlignment w:val="center"/>
        <w:rPr>
          <w:rFonts w:ascii="Times New Roman" w:hAnsi="Times New Roman"/>
          <w:szCs w:val="21"/>
        </w:rPr>
      </w:pPr>
      <w:r>
        <w:rPr>
          <w:rFonts w:ascii="Times New Roman" w:hAnsi="Times New Roman"/>
          <w:szCs w:val="21"/>
        </w:rPr>
        <w:t>（</w:t>
      </w:r>
      <w:r>
        <w:rPr>
          <w:rFonts w:hint="eastAsia" w:ascii="Times New Roman" w:hAnsi="Times New Roman"/>
          <w:szCs w:val="21"/>
        </w:rPr>
        <w:t>2</w:t>
      </w:r>
      <w:r>
        <w:rPr>
          <w:rFonts w:ascii="Times New Roman" w:hAnsi="Times New Roman"/>
          <w:szCs w:val="21"/>
        </w:rPr>
        <w:t>）微波炉是利用</w:t>
      </w:r>
      <w:r>
        <w:rPr>
          <w:rFonts w:ascii="Times New Roman" w:hAnsi="Times New Roman"/>
          <w:szCs w:val="21"/>
          <w:u w:val="single"/>
        </w:rPr>
        <w:t xml:space="preserve">        </w:t>
      </w:r>
      <w:r>
        <w:rPr>
          <w:rFonts w:ascii="Times New Roman" w:hAnsi="Times New Roman"/>
          <w:szCs w:val="21"/>
        </w:rPr>
        <w:t>加热食物的，食物中水分发生了哪种物态变化而变少</w:t>
      </w:r>
      <w:r>
        <w:rPr>
          <w:rFonts w:ascii="Times New Roman" w:hAnsi="Times New Roman"/>
          <w:szCs w:val="21"/>
          <w:u w:val="single"/>
        </w:rPr>
        <w:t xml:space="preserve">     </w:t>
      </w:r>
      <w:r>
        <w:rPr>
          <w:rFonts w:ascii="Times New Roman" w:hAnsi="Times New Roman"/>
          <w:szCs w:val="21"/>
        </w:rPr>
        <w:t>？</w:t>
      </w:r>
    </w:p>
    <w:p w14:paraId="770FC305">
      <w:pPr>
        <w:spacing w:line="360" w:lineRule="auto"/>
        <w:ind w:firstLine="420" w:firstLineChars="200"/>
        <w:jc w:val="left"/>
        <w:rPr>
          <w:rFonts w:ascii="Times New Roman" w:hAnsi="Times New Roman" w:eastAsia="黑体"/>
          <w:b/>
          <w:szCs w:val="21"/>
        </w:rPr>
      </w:pPr>
      <w:r>
        <w:rPr>
          <w:rFonts w:ascii="Times New Roman" w:hAnsi="Times New Roman" w:eastAsia="黑体"/>
          <w:b/>
          <w:szCs w:val="21"/>
        </w:rPr>
        <w:t>三、解答题</w:t>
      </w:r>
      <w:bookmarkStart w:id="1" w:name="_Hlk202883295"/>
      <w:r>
        <w:rPr>
          <w:rFonts w:ascii="Times New Roman" w:hAnsi="Times New Roman" w:eastAsia="楷体"/>
          <w:bCs/>
          <w:szCs w:val="21"/>
        </w:rPr>
        <w:t>（共46分。计算题第27、28题要求写出必要的文字说明、公式和演算过程）</w:t>
      </w:r>
      <w:bookmarkEnd w:id="1"/>
    </w:p>
    <w:p w14:paraId="32B9857D">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 xml:space="preserve">23. </w:t>
      </w:r>
      <w:r>
        <w:rPr>
          <w:rFonts w:ascii="宋体" w:hAnsi="宋体"/>
          <w:kern w:val="0"/>
          <w:szCs w:val="21"/>
        </w:rPr>
        <w:t>打开收音机的开关，将旋钮调到没有电台的位置，并将音量开大。取一节旧的干电池和一根导线，靠近收音机，将导线的一端与电池的一极相连，再用导线的另一端与电池的另一极时断时续的接触，如图所示，会听到收音机发出“咔咔”声</w:t>
      </w:r>
      <w:r>
        <w:rPr>
          <w:rFonts w:hint="eastAsia" w:ascii="宋体" w:hAnsi="宋体"/>
          <w:kern w:val="0"/>
          <w:szCs w:val="21"/>
        </w:rPr>
        <w:t>。</w:t>
      </w:r>
    </w:p>
    <w:p w14:paraId="1242CAD4">
      <w:pPr>
        <w:spacing w:after="200" w:line="276" w:lineRule="auto"/>
        <w:rPr>
          <w:rFonts w:ascii="宋体" w:hAnsi="宋体" w:cs="宋体"/>
          <w:kern w:val="0"/>
          <w:sz w:val="24"/>
          <w:szCs w:val="24"/>
        </w:rPr>
      </w:pPr>
      <w:r>
        <w:rPr>
          <w:rFonts w:hint="eastAsia" w:ascii="宋体" w:hAnsi="宋体" w:cs="宋体"/>
          <w:kern w:val="0"/>
          <w:sz w:val="24"/>
          <w:szCs w:val="24"/>
        </w:rPr>
        <w:t xml:space="preserve">                    </w:t>
      </w:r>
      <w:r>
        <w:rPr>
          <w:rFonts w:hint="eastAsia" w:ascii="宋体" w:hAnsi="宋体" w:cs="宋体"/>
          <w:kern w:val="0"/>
          <w:sz w:val="24"/>
          <w:szCs w:val="24"/>
        </w:rPr>
        <w:drawing>
          <wp:inline distT="0" distB="0" distL="0" distR="0">
            <wp:extent cx="1450975" cy="13830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6" cstate="print">
                      <a:extLst>
                        <a:ext uri="{BEBA8EAE-BF5A-486C-A8C5-ECC9F3942E4B}">
                          <a14:imgProps xmlns:a14="http://schemas.microsoft.com/office/drawing/2010/main">
                            <a14:imgLayer r:embed="rId2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460489" cy="1392233"/>
                    </a:xfrm>
                    <a:prstGeom prst="rect">
                      <a:avLst/>
                    </a:prstGeom>
                    <a:noFill/>
                    <a:ln>
                      <a:noFill/>
                    </a:ln>
                  </pic:spPr>
                </pic:pic>
              </a:graphicData>
            </a:graphic>
          </wp:inline>
        </w:drawing>
      </w:r>
    </w:p>
    <w:p w14:paraId="276BE642">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1</w:t>
      </w:r>
      <w:r>
        <w:rPr>
          <w:rFonts w:ascii="Times New Roman" w:hAnsi="Times New Roman"/>
          <w:kern w:val="0"/>
          <w:szCs w:val="21"/>
        </w:rPr>
        <w:t>）这一现象验证了</w:t>
      </w:r>
      <w:r>
        <w:rPr>
          <w:rFonts w:ascii="Times New Roman" w:hAnsi="Times New Roman"/>
          <w:kern w:val="0"/>
          <w:szCs w:val="21"/>
          <w:u w:val="single"/>
        </w:rPr>
        <w:t xml:space="preserve">        </w:t>
      </w:r>
      <w:r>
        <w:rPr>
          <w:rFonts w:ascii="Times New Roman" w:hAnsi="Times New Roman"/>
          <w:kern w:val="0"/>
          <w:szCs w:val="21"/>
        </w:rPr>
        <w:t>的存在；</w:t>
      </w:r>
    </w:p>
    <w:p w14:paraId="716D3123">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2</w:t>
      </w:r>
      <w:r>
        <w:rPr>
          <w:rFonts w:ascii="Times New Roman" w:hAnsi="Times New Roman"/>
          <w:kern w:val="0"/>
          <w:szCs w:val="21"/>
        </w:rPr>
        <w:t>）现将收音机放入玻璃罩中，用抽气机抽去罩中的空气，重复以上实验，却发现听不到收音机发</w:t>
      </w:r>
      <w:r>
        <w:rPr>
          <w:rFonts w:ascii="宋体" w:hAnsi="宋体"/>
          <w:kern w:val="0"/>
          <w:szCs w:val="21"/>
        </w:rPr>
        <w:t>出的“咔咔”声，试分析：</w:t>
      </w:r>
      <w:r>
        <w:rPr>
          <w:rFonts w:ascii="Times New Roman" w:hAnsi="Times New Roman"/>
          <w:kern w:val="0"/>
          <w:szCs w:val="21"/>
        </w:rPr>
        <w:t>收音机放在真空玻璃罩中</w:t>
      </w:r>
      <w:r>
        <w:rPr>
          <w:rFonts w:ascii="宋体" w:hAnsi="宋体"/>
          <w:kern w:val="0"/>
          <w:szCs w:val="21"/>
        </w:rPr>
        <w:t>听不到“咔咔”声的</w:t>
      </w:r>
      <w:r>
        <w:rPr>
          <w:rFonts w:ascii="Times New Roman" w:hAnsi="Times New Roman"/>
          <w:kern w:val="0"/>
          <w:szCs w:val="21"/>
        </w:rPr>
        <w:t>原因是</w:t>
      </w:r>
      <w:r>
        <w:rPr>
          <w:rFonts w:ascii="Times New Roman" w:hAnsi="Times New Roman"/>
          <w:kern w:val="0"/>
          <w:szCs w:val="21"/>
          <w:u w:val="single"/>
        </w:rPr>
        <w:t xml:space="preserve">   </w:t>
      </w:r>
      <w:r>
        <w:rPr>
          <w:rFonts w:hint="eastAsia" w:ascii="Times New Roman" w:hAnsi="Times New Roman"/>
          <w:kern w:val="0"/>
          <w:szCs w:val="21"/>
          <w:u w:val="single"/>
        </w:rPr>
        <w:t xml:space="preserve">  </w:t>
      </w:r>
      <w:r>
        <w:rPr>
          <w:rFonts w:ascii="Times New Roman" w:hAnsi="Times New Roman"/>
          <w:kern w:val="0"/>
          <w:szCs w:val="21"/>
          <w:u w:val="single"/>
        </w:rPr>
        <w:t xml:space="preserve">   </w:t>
      </w:r>
      <w:r>
        <w:rPr>
          <w:rFonts w:ascii="Times New Roman" w:hAnsi="Times New Roman"/>
          <w:kern w:val="0"/>
          <w:szCs w:val="21"/>
        </w:rPr>
        <w:t>；</w:t>
      </w:r>
    </w:p>
    <w:p w14:paraId="050310A4">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3</w:t>
      </w:r>
      <w:r>
        <w:rPr>
          <w:rFonts w:ascii="Times New Roman" w:hAnsi="Times New Roman"/>
          <w:kern w:val="0"/>
          <w:szCs w:val="21"/>
        </w:rPr>
        <w:t>）老师在一次乘坐镇江商业城的电梯时，发现性能完好的手机接收不到信号，原因是</w:t>
      </w:r>
      <w:r>
        <w:rPr>
          <w:rFonts w:ascii="Times New Roman" w:hAnsi="Times New Roman"/>
          <w:kern w:val="0"/>
          <w:szCs w:val="21"/>
          <w:u w:val="single"/>
        </w:rPr>
        <w:t xml:space="preserve"> </w:t>
      </w:r>
      <w:r>
        <w:rPr>
          <w:rFonts w:hint="eastAsia" w:ascii="Times New Roman" w:hAnsi="Times New Roman"/>
          <w:kern w:val="0"/>
          <w:szCs w:val="21"/>
          <w:u w:val="single"/>
        </w:rPr>
        <w:t xml:space="preserve"> </w:t>
      </w:r>
      <w:r>
        <w:rPr>
          <w:rFonts w:ascii="Times New Roman" w:hAnsi="Times New Roman"/>
          <w:kern w:val="0"/>
          <w:szCs w:val="21"/>
          <w:u w:val="single"/>
        </w:rPr>
        <w:t xml:space="preserve">  </w:t>
      </w:r>
      <w:r>
        <w:rPr>
          <w:rFonts w:ascii="Times New Roman" w:hAnsi="Times New Roman"/>
          <w:kern w:val="0"/>
          <w:szCs w:val="21"/>
        </w:rPr>
        <w:t>；</w:t>
      </w:r>
    </w:p>
    <w:p w14:paraId="61A2200B">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4</w:t>
      </w:r>
      <w:r>
        <w:rPr>
          <w:rFonts w:ascii="Times New Roman" w:hAnsi="Times New Roman"/>
          <w:kern w:val="0"/>
          <w:szCs w:val="21"/>
        </w:rPr>
        <w:t>）请设计一个实验验证你的判断：</w:t>
      </w:r>
      <w:r>
        <w:rPr>
          <w:rFonts w:ascii="Times New Roman" w:hAnsi="Times New Roman"/>
          <w:kern w:val="0"/>
          <w:szCs w:val="21"/>
          <w:u w:val="single"/>
        </w:rPr>
        <w:t xml:space="preserve">   </w:t>
      </w:r>
      <w:r>
        <w:rPr>
          <w:rFonts w:hint="eastAsia" w:ascii="Times New Roman" w:hAnsi="Times New Roman"/>
          <w:kern w:val="0"/>
          <w:szCs w:val="21"/>
          <w:u w:val="single"/>
        </w:rPr>
        <w:t xml:space="preserve">     </w:t>
      </w:r>
      <w:r>
        <w:rPr>
          <w:rFonts w:ascii="Times New Roman" w:hAnsi="Times New Roman"/>
          <w:kern w:val="0"/>
          <w:szCs w:val="21"/>
          <w:u w:val="single"/>
        </w:rPr>
        <w:t xml:space="preserve">   </w:t>
      </w:r>
      <w:r>
        <w:rPr>
          <w:rFonts w:ascii="Times New Roman" w:hAnsi="Times New Roman"/>
          <w:kern w:val="0"/>
          <w:szCs w:val="21"/>
        </w:rPr>
        <w:t>。</w:t>
      </w:r>
    </w:p>
    <w:p w14:paraId="23B4363E">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24</w:t>
      </w:r>
      <w:r>
        <w:rPr>
          <w:rFonts w:ascii="Times New Roman" w:hAnsi="Times New Roman"/>
          <w:kern w:val="0"/>
          <w:szCs w:val="21"/>
        </w:rPr>
        <w:t>．小丽等同学对电磁波在真空中能否传播的问题，进行了如下猜想。</w:t>
      </w:r>
    </w:p>
    <w:p w14:paraId="53919FBF">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猜想1：电磁波可能与声波类似，不能在真空中传播。</w:t>
      </w:r>
    </w:p>
    <w:p w14:paraId="14AA3735">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猜想2：电磁波可能与光波类似，可以在真空中传播。</w:t>
      </w:r>
    </w:p>
    <w:p w14:paraId="6114B768">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接着，他们设计了如图所示的实验：</w:t>
      </w:r>
    </w:p>
    <w:p w14:paraId="72CCF1BC">
      <w:pPr>
        <w:spacing w:line="360" w:lineRule="auto"/>
        <w:ind w:firstLine="3360" w:firstLineChars="16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1209675" cy="1057275"/>
            <wp:effectExtent l="0" t="0" r="0" b="0"/>
            <wp:docPr id="100063" name="图片 100063" descr="@@@130aa28c-1d32-44a0-85e5-50c3018ff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30aa28c-1d32-44a0-85e5-50c3018ffea0"/>
                    <pic:cNvPicPr>
                      <a:picLocks noChangeAspect="1"/>
                    </pic:cNvPicPr>
                  </pic:nvPicPr>
                  <pic:blipFill>
                    <a:blip r:embed="rId28"/>
                    <a:stretch>
                      <a:fillRect/>
                    </a:stretch>
                  </pic:blipFill>
                  <pic:spPr>
                    <a:xfrm>
                      <a:off x="0" y="0"/>
                      <a:ext cx="1209675" cy="1057275"/>
                    </a:xfrm>
                    <a:prstGeom prst="rect">
                      <a:avLst/>
                    </a:prstGeom>
                  </pic:spPr>
                </pic:pic>
              </a:graphicData>
            </a:graphic>
          </wp:inline>
        </w:drawing>
      </w:r>
    </w:p>
    <w:p w14:paraId="3B62BB26">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在密封的透明玻璃瓶内，放了一个处于待机状态的手机，用另一个手机拨打里面的手机，能听到里面手机的铃声，同时看到手机屏幕上显示的来电号码。接着用抽气机将玻璃瓶内的空气尽可能抽去，继续拨打里面的手机，虽然听不到里面手机的铃声，但仍能看到手机屏幕上显示的来电号码。</w:t>
      </w:r>
    </w:p>
    <w:p w14:paraId="55B27267">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（1）分析上述实验现象，猜想</w:t>
      </w:r>
      <w:r>
        <w:rPr>
          <w:rFonts w:ascii="Times New Roman" w:hAnsi="Times New Roman"/>
          <w:kern w:val="0"/>
          <w:szCs w:val="21"/>
          <w:u w:val="single"/>
        </w:rPr>
        <w:t xml:space="preserve">          </w:t>
      </w:r>
      <w:r>
        <w:rPr>
          <w:rFonts w:ascii="Times New Roman" w:hAnsi="Times New Roman"/>
          <w:kern w:val="0"/>
          <w:szCs w:val="21"/>
        </w:rPr>
        <w:t>是正确的，理由是</w:t>
      </w:r>
      <w:r>
        <w:rPr>
          <w:rFonts w:ascii="Times New Roman" w:hAnsi="Times New Roman"/>
          <w:kern w:val="0"/>
          <w:szCs w:val="21"/>
          <w:u w:val="single"/>
        </w:rPr>
        <w:t xml:space="preserve">          </w:t>
      </w:r>
      <w:r>
        <w:rPr>
          <w:rFonts w:ascii="Times New Roman" w:hAnsi="Times New Roman"/>
          <w:kern w:val="0"/>
          <w:szCs w:val="21"/>
        </w:rPr>
        <w:t>；</w:t>
      </w:r>
    </w:p>
    <w:p w14:paraId="39DBABD7">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（2）把手机放在真空罩中，拨打真空罩内的手机，若手机能接收到呼叫信号，这是利用了</w:t>
      </w:r>
      <w:r>
        <w:rPr>
          <w:rFonts w:ascii="Times New Roman" w:hAnsi="Times New Roman"/>
          <w:kern w:val="0"/>
          <w:szCs w:val="21"/>
          <w:u w:val="single"/>
        </w:rPr>
        <w:t xml:space="preserve">         </w:t>
      </w:r>
      <w:r>
        <w:rPr>
          <w:rFonts w:ascii="Times New Roman" w:hAnsi="Times New Roman"/>
          <w:kern w:val="0"/>
          <w:szCs w:val="21"/>
        </w:rPr>
        <w:t>。（填字母）</w:t>
      </w:r>
    </w:p>
    <w:p w14:paraId="3B5C2974">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 xml:space="preserve">A．控制变量法 </w:t>
      </w:r>
      <w:r>
        <w:rPr>
          <w:rFonts w:hint="eastAsia" w:ascii="Times New Roman" w:hAnsi="Times New Roman"/>
          <w:kern w:val="0"/>
          <w:szCs w:val="21"/>
        </w:rPr>
        <w:t xml:space="preserve">  </w:t>
      </w:r>
      <w:r>
        <w:rPr>
          <w:rFonts w:ascii="Times New Roman" w:hAnsi="Times New Roman"/>
          <w:kern w:val="0"/>
          <w:szCs w:val="21"/>
        </w:rPr>
        <w:t xml:space="preserve">B．转换法 </w:t>
      </w:r>
      <w:r>
        <w:rPr>
          <w:rFonts w:hint="eastAsia" w:ascii="Times New Roman" w:hAnsi="Times New Roman"/>
          <w:kern w:val="0"/>
          <w:szCs w:val="21"/>
        </w:rPr>
        <w:t xml:space="preserve">  </w:t>
      </w:r>
      <w:r>
        <w:rPr>
          <w:rFonts w:ascii="Times New Roman" w:hAnsi="Times New Roman"/>
          <w:kern w:val="0"/>
          <w:szCs w:val="21"/>
        </w:rPr>
        <w:t xml:space="preserve">C．比较法 </w:t>
      </w:r>
      <w:r>
        <w:rPr>
          <w:rFonts w:hint="eastAsia" w:ascii="Times New Roman" w:hAnsi="Times New Roman"/>
          <w:kern w:val="0"/>
          <w:szCs w:val="21"/>
        </w:rPr>
        <w:t xml:space="preserve">  </w:t>
      </w:r>
      <w:r>
        <w:rPr>
          <w:rFonts w:ascii="Times New Roman" w:hAnsi="Times New Roman"/>
          <w:kern w:val="0"/>
          <w:szCs w:val="21"/>
        </w:rPr>
        <w:t>D．类比法</w:t>
      </w:r>
    </w:p>
    <w:p w14:paraId="59AF1284">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 xml:space="preserve">25. </w:t>
      </w:r>
      <w:r>
        <w:rPr>
          <w:rFonts w:ascii="Times New Roman" w:hAnsi="Times New Roman"/>
          <w:kern w:val="0"/>
          <w:szCs w:val="21"/>
        </w:rPr>
        <w:t>图中</w:t>
      </w:r>
      <w:r>
        <w:rPr>
          <w:rFonts w:ascii="宋体" w:hAnsi="宋体"/>
          <w:color w:val="000000"/>
        </w:rPr>
        <w:t>的”凹面镜信号增强器”是小明在网课期</w:t>
      </w:r>
      <w:r>
        <w:rPr>
          <w:rFonts w:ascii="Times New Roman" w:hAnsi="Times New Roman"/>
          <w:kern w:val="0"/>
          <w:szCs w:val="21"/>
        </w:rPr>
        <w:t>间设计的，利用它可以增强</w:t>
      </w:r>
      <w:r>
        <w:rPr>
          <w:rFonts w:ascii="宋体" w:hAnsi="宋体"/>
          <w:color w:val="000000"/>
        </w:rPr>
        <w:t>路由器的“黑管”向某</w:t>
      </w:r>
      <w:r>
        <w:rPr>
          <w:rFonts w:ascii="Times New Roman" w:hAnsi="Times New Roman"/>
          <w:kern w:val="0"/>
          <w:szCs w:val="21"/>
        </w:rPr>
        <w:t>一方向发射的电磁波。为了探究它的增强效果，他进行了如下实验：</w:t>
      </w:r>
    </w:p>
    <w:p w14:paraId="2C6647D1">
      <w:pPr>
        <w:spacing w:line="360" w:lineRule="auto"/>
        <w:ind w:firstLine="2730" w:firstLineChars="1300"/>
        <w:jc w:val="left"/>
        <w:textAlignment w:val="center"/>
        <w:rPr>
          <w:rFonts w:ascii="宋体" w:hAnsi="宋体"/>
          <w:color w:val="000000"/>
        </w:rPr>
      </w:pPr>
      <w:r>
        <w:rPr>
          <w:rFonts w:ascii="Times New Roman" w:hAnsi="Times New Roman"/>
          <w:kern w:val="0"/>
          <w:szCs w:val="21"/>
        </w:rPr>
        <w:drawing>
          <wp:inline distT="0" distB="0" distL="0" distR="0">
            <wp:extent cx="2103755" cy="1442720"/>
            <wp:effectExtent l="0" t="0" r="0" b="5080"/>
            <wp:docPr id="100069" name="图片 100069" descr="@@@cca07c08-d5eb-43a8-ad39-ee282a5e3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ca07c08-d5eb-43a8-ad39-ee282a5e30f0"/>
                    <pic:cNvPicPr>
                      <a:picLocks noChangeAspect="1"/>
                    </pic:cNvPicPr>
                  </pic:nvPicPr>
                  <pic:blipFill>
                    <a:blip r:embed="rId29"/>
                    <a:stretch>
                      <a:fillRect/>
                    </a:stretch>
                  </pic:blipFill>
                  <pic:spPr>
                    <a:xfrm>
                      <a:off x="0" y="0"/>
                      <a:ext cx="2112797" cy="1449006"/>
                    </a:xfrm>
                    <a:prstGeom prst="rect">
                      <a:avLst/>
                    </a:prstGeom>
                  </pic:spPr>
                </pic:pic>
              </a:graphicData>
            </a:graphic>
          </wp:inline>
        </w:drawing>
      </w:r>
    </w:p>
    <w:p w14:paraId="6ADDEC0C">
      <w:pPr>
        <w:spacing w:line="360" w:lineRule="auto"/>
        <w:ind w:firstLine="420" w:firstLineChars="200"/>
        <w:jc w:val="left"/>
        <w:textAlignment w:val="center"/>
        <w:rPr>
          <w:rFonts w:ascii="Times New Roman" w:hAnsi="Times New Roman"/>
          <w:kern w:val="0"/>
          <w:szCs w:val="21"/>
        </w:rPr>
      </w:pPr>
      <w:r>
        <w:rPr>
          <w:rFonts w:ascii="宋体" w:hAnsi="宋体"/>
          <w:color w:val="000000"/>
        </w:rPr>
        <w:t>①“黑管”发出</w:t>
      </w:r>
      <w:r>
        <w:rPr>
          <w:rFonts w:ascii="Times New Roman" w:hAnsi="Times New Roman"/>
          <w:kern w:val="0"/>
          <w:szCs w:val="21"/>
        </w:rPr>
        <w:t>稳定信号后，将陶瓷材质的信号增强器朝向</w:t>
      </w:r>
      <w:r>
        <w:rPr>
          <w:rFonts w:ascii="Times New Roman" w:hAnsi="Times New Roman"/>
          <w:kern w:val="0"/>
          <w:szCs w:val="21"/>
        </w:rPr>
        <w:object>
          <v:shape id="_x0000_i1026" o:spt="75" alt="eqIdfe12161affe03ba71dc0fbd96fc601d0" type="#_x0000_t75" style="height:11.25pt;width:30.8pt;" o:ole="t" filled="f" o:preferrelative="t" stroked="f" coordsize="21600,21600">
            <v:path/>
            <v:fill on="f" focussize="0,0"/>
            <v:stroke on="f" joinstyle="miter"/>
            <v:imagedata r:id="rId31" o:title="eqIdfe12161affe03ba71dc0fbd96fc601d0"/>
            <o:lock v:ext="edit" aspectratio="t"/>
            <w10:wrap type="none"/>
            <w10:anchorlock/>
          </v:shape>
          <o:OLEObject Type="Embed" ProgID="Equation.DSMT4" ShapeID="_x0000_i1026" DrawAspect="Content" ObjectID="_1468075726" r:id="rId30">
            <o:LockedField>false</o:LockedField>
          </o:OLEObject>
        </w:object>
      </w:r>
      <w:r>
        <w:rPr>
          <w:rFonts w:ascii="Times New Roman" w:hAnsi="Times New Roman"/>
          <w:kern w:val="0"/>
          <w:szCs w:val="21"/>
        </w:rPr>
        <w:t>分析仪，同时移动分析仪直至接收到50dB的信号强度是（dB网络信号强度的单位，值越大表示信号越强），测出分析仪到路由器的距离；</w:t>
      </w:r>
    </w:p>
    <w:p w14:paraId="5EB5815E">
      <w:pPr>
        <w:spacing w:line="360" w:lineRule="auto"/>
        <w:ind w:firstLine="420" w:firstLineChars="200"/>
        <w:jc w:val="left"/>
        <w:textAlignment w:val="center"/>
        <w:rPr>
          <w:rFonts w:ascii="Times New Roman" w:hAnsi="Times New Roman"/>
          <w:kern w:val="0"/>
          <w:szCs w:val="21"/>
        </w:rPr>
      </w:pPr>
      <w:r>
        <w:rPr>
          <w:rFonts w:ascii="宋体" w:hAnsi="宋体"/>
          <w:color w:val="000000"/>
        </w:rPr>
        <w:t>②只改变信</w:t>
      </w:r>
      <w:r>
        <w:rPr>
          <w:rFonts w:ascii="Times New Roman" w:hAnsi="Times New Roman"/>
          <w:kern w:val="0"/>
          <w:szCs w:val="21"/>
        </w:rPr>
        <w:t>号增强器的材质，重复上述实验，记录数据如下表；</w:t>
      </w:r>
    </w:p>
    <w:tbl>
      <w:tblPr>
        <w:tblStyle w:val="88"/>
        <w:tblW w:w="5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98"/>
        <w:gridCol w:w="1052"/>
        <w:gridCol w:w="3262"/>
      </w:tblGrid>
      <w:tr w14:paraId="5D7C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0DA79">
            <w:pPr>
              <w:jc w:val="center"/>
              <w:textAlignment w:val="center"/>
              <w:rPr>
                <w:rFonts w:ascii="Times New Roman" w:hAnsi="Times New Roman"/>
                <w:kern w:val="0"/>
                <w:szCs w:val="21"/>
              </w:rPr>
            </w:pPr>
            <w:r>
              <w:rPr>
                <w:rFonts w:ascii="Times New Roman" w:hAnsi="Times New Roman"/>
                <w:kern w:val="0"/>
                <w:szCs w:val="21"/>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A404E">
            <w:pPr>
              <w:jc w:val="center"/>
              <w:textAlignment w:val="center"/>
              <w:rPr>
                <w:rFonts w:ascii="Times New Roman" w:hAnsi="Times New Roman"/>
                <w:kern w:val="0"/>
                <w:szCs w:val="21"/>
              </w:rPr>
            </w:pPr>
            <w:r>
              <w:rPr>
                <w:rFonts w:ascii="Times New Roman" w:hAnsi="Times New Roman"/>
                <w:kern w:val="0"/>
                <w:szCs w:val="21"/>
              </w:rPr>
              <w:t>材质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C1BCFE">
            <w:pPr>
              <w:jc w:val="center"/>
              <w:textAlignment w:val="center"/>
              <w:rPr>
                <w:rFonts w:ascii="Times New Roman" w:hAnsi="Times New Roman"/>
                <w:kern w:val="0"/>
                <w:szCs w:val="21"/>
              </w:rPr>
            </w:pPr>
            <w:r>
              <w:rPr>
                <w:rFonts w:ascii="Times New Roman" w:hAnsi="Times New Roman"/>
                <w:kern w:val="0"/>
                <w:szCs w:val="21"/>
              </w:rPr>
              <w:t>分析仪到路由器的距离s/m</w:t>
            </w:r>
          </w:p>
        </w:tc>
      </w:tr>
      <w:tr w14:paraId="0AF9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9B673">
            <w:pPr>
              <w:jc w:val="center"/>
              <w:textAlignment w:val="center"/>
              <w:rPr>
                <w:rFonts w:ascii="Times New Roman" w:hAnsi="Times New Roman"/>
                <w:kern w:val="0"/>
                <w:szCs w:val="21"/>
              </w:rPr>
            </w:pPr>
            <w:r>
              <w:rPr>
                <w:rFonts w:ascii="Times New Roman" w:hAnsi="Times New Roman"/>
                <w:kern w:val="0"/>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8949CC">
            <w:pPr>
              <w:jc w:val="center"/>
              <w:textAlignment w:val="center"/>
              <w:rPr>
                <w:rFonts w:ascii="Times New Roman" w:hAnsi="Times New Roman"/>
                <w:kern w:val="0"/>
                <w:szCs w:val="21"/>
              </w:rPr>
            </w:pPr>
            <w:r>
              <w:rPr>
                <w:rFonts w:ascii="Times New Roman" w:hAnsi="Times New Roman"/>
                <w:kern w:val="0"/>
                <w:szCs w:val="21"/>
              </w:rPr>
              <w:t>陶瓷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E0DFDD">
            <w:pPr>
              <w:jc w:val="center"/>
              <w:textAlignment w:val="center"/>
              <w:rPr>
                <w:rFonts w:ascii="Times New Roman" w:hAnsi="Times New Roman"/>
                <w:kern w:val="0"/>
                <w:szCs w:val="21"/>
              </w:rPr>
            </w:pPr>
            <w:r>
              <w:rPr>
                <w:rFonts w:ascii="Times New Roman" w:hAnsi="Times New Roman"/>
                <w:kern w:val="0"/>
                <w:szCs w:val="21"/>
              </w:rPr>
              <w:t>9</w:t>
            </w:r>
          </w:p>
        </w:tc>
      </w:tr>
      <w:tr w14:paraId="28A3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EBD399">
            <w:pPr>
              <w:jc w:val="center"/>
              <w:textAlignment w:val="center"/>
              <w:rPr>
                <w:rFonts w:ascii="Times New Roman" w:hAnsi="Times New Roman"/>
                <w:kern w:val="0"/>
                <w:szCs w:val="21"/>
              </w:rPr>
            </w:pPr>
            <w:r>
              <w:rPr>
                <w:rFonts w:ascii="Times New Roman" w:hAnsi="Times New Roman"/>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215A1F">
            <w:pPr>
              <w:jc w:val="center"/>
              <w:textAlignment w:val="center"/>
              <w:rPr>
                <w:rFonts w:ascii="Times New Roman" w:hAnsi="Times New Roman"/>
                <w:kern w:val="0"/>
                <w:szCs w:val="21"/>
              </w:rPr>
            </w:pPr>
            <w:r>
              <w:rPr>
                <w:rFonts w:ascii="Times New Roman" w:hAnsi="Times New Roman"/>
                <w:kern w:val="0"/>
                <w:szCs w:val="21"/>
              </w:rPr>
              <w:t>不锈钢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8AF9F5">
            <w:pPr>
              <w:jc w:val="center"/>
              <w:textAlignment w:val="center"/>
              <w:rPr>
                <w:rFonts w:ascii="Times New Roman" w:hAnsi="Times New Roman"/>
                <w:kern w:val="0"/>
                <w:szCs w:val="21"/>
              </w:rPr>
            </w:pPr>
            <w:r>
              <w:rPr>
                <w:rFonts w:ascii="Times New Roman" w:hAnsi="Times New Roman"/>
                <w:kern w:val="0"/>
                <w:szCs w:val="21"/>
              </w:rPr>
              <w:t>13</w:t>
            </w:r>
          </w:p>
        </w:tc>
      </w:tr>
      <w:tr w14:paraId="0264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3DCC3">
            <w:pPr>
              <w:jc w:val="center"/>
              <w:textAlignment w:val="center"/>
              <w:rPr>
                <w:rFonts w:ascii="Times New Roman" w:hAnsi="Times New Roman"/>
                <w:kern w:val="0"/>
                <w:szCs w:val="21"/>
              </w:rPr>
            </w:pPr>
            <w:r>
              <w:rPr>
                <w:rFonts w:ascii="Times New Roman" w:hAnsi="Times New Roman"/>
                <w:kern w:val="0"/>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4902E0">
            <w:pPr>
              <w:jc w:val="center"/>
              <w:textAlignment w:val="center"/>
              <w:rPr>
                <w:rFonts w:ascii="Times New Roman" w:hAnsi="Times New Roman"/>
                <w:kern w:val="0"/>
                <w:szCs w:val="21"/>
              </w:rPr>
            </w:pPr>
            <w:r>
              <w:rPr>
                <w:rFonts w:ascii="Times New Roman" w:hAnsi="Times New Roman"/>
                <w:kern w:val="0"/>
                <w:szCs w:val="21"/>
              </w:rPr>
              <w:t>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0023A4">
            <w:pPr>
              <w:jc w:val="center"/>
              <w:textAlignment w:val="center"/>
              <w:rPr>
                <w:rFonts w:ascii="Times New Roman" w:hAnsi="Times New Roman"/>
                <w:kern w:val="0"/>
                <w:szCs w:val="21"/>
              </w:rPr>
            </w:pPr>
            <w:r>
              <w:rPr>
                <w:rFonts w:ascii="Times New Roman" w:hAnsi="Times New Roman"/>
                <w:kern w:val="0"/>
                <w:szCs w:val="21"/>
              </w:rPr>
              <w:t>14</w:t>
            </w:r>
          </w:p>
        </w:tc>
      </w:tr>
      <w:tr w14:paraId="5043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9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ADB05A">
            <w:pPr>
              <w:jc w:val="center"/>
              <w:textAlignment w:val="center"/>
              <w:rPr>
                <w:rFonts w:ascii="Times New Roman" w:hAnsi="Times New Roman"/>
                <w:kern w:val="0"/>
                <w:szCs w:val="21"/>
              </w:rPr>
            </w:pPr>
            <w:r>
              <w:rPr>
                <w:rFonts w:ascii="Times New Roman" w:hAnsi="Times New Roman"/>
                <w:kern w:val="0"/>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53596B">
            <w:pPr>
              <w:jc w:val="center"/>
              <w:textAlignment w:val="center"/>
              <w:rPr>
                <w:rFonts w:ascii="Times New Roman" w:hAnsi="Times New Roman"/>
                <w:kern w:val="0"/>
                <w:szCs w:val="21"/>
              </w:rPr>
            </w:pPr>
            <w:r>
              <w:rPr>
                <w:rFonts w:ascii="Times New Roman" w:hAnsi="Times New Roman"/>
                <w:kern w:val="0"/>
                <w:szCs w:val="21"/>
              </w:rPr>
              <w:t>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9A3DDA">
            <w:pPr>
              <w:jc w:val="center"/>
              <w:textAlignment w:val="center"/>
              <w:rPr>
                <w:rFonts w:ascii="Times New Roman" w:hAnsi="Times New Roman"/>
                <w:kern w:val="0"/>
                <w:szCs w:val="21"/>
              </w:rPr>
            </w:pPr>
            <w:r>
              <w:rPr>
                <w:rFonts w:ascii="Times New Roman" w:hAnsi="Times New Roman"/>
                <w:kern w:val="0"/>
                <w:szCs w:val="21"/>
              </w:rPr>
              <w:t>16</w:t>
            </w:r>
          </w:p>
        </w:tc>
      </w:tr>
    </w:tbl>
    <w:p w14:paraId="536393CE">
      <w:pPr>
        <w:spacing w:before="156" w:beforeLines="50" w:line="360" w:lineRule="auto"/>
        <w:ind w:firstLine="420" w:firstLineChars="200"/>
        <w:jc w:val="left"/>
        <w:textAlignment w:val="center"/>
        <w:rPr>
          <w:rFonts w:ascii="Times New Roman" w:hAnsi="Times New Roman"/>
          <w:kern w:val="0"/>
          <w:szCs w:val="21"/>
        </w:rPr>
      </w:pPr>
      <w:r>
        <w:rPr>
          <w:rFonts w:ascii="宋体" w:hAnsi="宋体"/>
          <w:color w:val="000000"/>
        </w:rPr>
        <w:t>③再</w:t>
      </w:r>
      <w:r>
        <w:rPr>
          <w:rFonts w:ascii="Times New Roman" w:hAnsi="Times New Roman"/>
          <w:kern w:val="0"/>
          <w:szCs w:val="21"/>
        </w:rPr>
        <w:t>用小刀将铝制信号增强器的表面划成坑坑洼洼，再重复上述实验。关于信号增强器，请你解答下列问题：</w:t>
      </w:r>
    </w:p>
    <w:p w14:paraId="2E2A32C8">
      <w:pPr>
        <w:spacing w:line="360" w:lineRule="auto"/>
        <w:ind w:firstLine="420" w:firstLineChars="200"/>
        <w:jc w:val="left"/>
        <w:textAlignment w:val="center"/>
        <w:rPr>
          <w:rFonts w:ascii="Times New Roman" w:hAnsi="Times New Roman"/>
          <w:kern w:val="0"/>
          <w:szCs w:val="21"/>
        </w:rPr>
      </w:pPr>
      <w:r>
        <w:rPr>
          <w:rFonts w:ascii="宋体" w:hAnsi="宋体"/>
          <w:color w:val="000000"/>
        </w:rPr>
        <w:t>（</w:t>
      </w:r>
      <w:r>
        <w:rPr>
          <w:rFonts w:hint="eastAsia" w:ascii="宋体" w:hAnsi="宋体"/>
          <w:color w:val="000000"/>
        </w:rPr>
        <w:t>1</w:t>
      </w:r>
      <w:r>
        <w:rPr>
          <w:rFonts w:ascii="宋体" w:hAnsi="宋体"/>
          <w:color w:val="000000"/>
        </w:rPr>
        <w:t>）“黑管”发出的</w:t>
      </w:r>
      <w:r>
        <w:rPr>
          <w:rFonts w:ascii="Times New Roman" w:hAnsi="Times New Roman"/>
          <w:kern w:val="0"/>
          <w:szCs w:val="21"/>
        </w:rPr>
        <w:t>电磁波可以在它表面发生</w:t>
      </w:r>
      <w:r>
        <w:rPr>
          <w:rFonts w:ascii="Times New Roman" w:hAnsi="Times New Roman"/>
          <w:kern w:val="0"/>
          <w:szCs w:val="21"/>
          <w:u w:val="single"/>
        </w:rPr>
        <w:t xml:space="preserve"> </w:t>
      </w:r>
      <w:r>
        <w:rPr>
          <w:rFonts w:hint="eastAsia" w:ascii="Times New Roman" w:hAnsi="Times New Roman"/>
          <w:kern w:val="0"/>
          <w:szCs w:val="21"/>
          <w:u w:val="single"/>
        </w:rPr>
        <w:t xml:space="preserve">     </w:t>
      </w:r>
      <w:r>
        <w:rPr>
          <w:rFonts w:ascii="Times New Roman" w:hAnsi="Times New Roman"/>
          <w:kern w:val="0"/>
          <w:szCs w:val="21"/>
          <w:u w:val="single"/>
        </w:rPr>
        <w:t xml:space="preserve"> </w:t>
      </w:r>
      <w:r>
        <w:rPr>
          <w:rFonts w:ascii="Times New Roman" w:hAnsi="Times New Roman"/>
          <w:kern w:val="0"/>
          <w:szCs w:val="21"/>
        </w:rPr>
        <w:t>，使分析仪接收到增强的电磁波信号；</w:t>
      </w:r>
    </w:p>
    <w:p w14:paraId="23EB008B">
      <w:pPr>
        <w:spacing w:line="360" w:lineRule="auto"/>
        <w:ind w:firstLine="420" w:firstLineChars="200"/>
        <w:jc w:val="left"/>
        <w:textAlignment w:val="center"/>
        <w:rPr>
          <w:rFonts w:ascii="Times New Roman" w:hAnsi="Times New Roman"/>
          <w:kern w:val="0"/>
          <w:szCs w:val="21"/>
        </w:rPr>
      </w:pPr>
      <w:r>
        <w:rPr>
          <w:rFonts w:ascii="宋体" w:hAnsi="宋体"/>
          <w:color w:val="000000"/>
        </w:rPr>
        <w:t>（</w:t>
      </w:r>
      <w:r>
        <w:rPr>
          <w:rFonts w:hint="eastAsia" w:ascii="宋体" w:hAnsi="宋体"/>
          <w:color w:val="000000"/>
        </w:rPr>
        <w:t>2</w:t>
      </w:r>
      <w:r>
        <w:rPr>
          <w:rFonts w:ascii="宋体" w:hAnsi="宋体"/>
          <w:color w:val="000000"/>
        </w:rPr>
        <w:t>）实验中可以通过</w:t>
      </w:r>
      <w:r>
        <w:rPr>
          <w:rFonts w:hint="eastAsia" w:ascii="宋体" w:hAnsi="宋体"/>
          <w:color w:val="000000"/>
        </w:rPr>
        <w:t>_______</w:t>
      </w:r>
      <w:r>
        <w:rPr>
          <w:rFonts w:ascii="宋体" w:hAnsi="宋体"/>
          <w:color w:val="000000"/>
        </w:rPr>
        <w:t>反映它的增强效果；分析表中数据可知：相同条件下，</w:t>
      </w:r>
      <w:r>
        <w:rPr>
          <w:rFonts w:hint="eastAsia" w:ascii="宋体" w:hAnsi="宋体"/>
          <w:color w:val="000000"/>
        </w:rPr>
        <w:t>_______</w:t>
      </w:r>
      <w:r>
        <w:rPr>
          <w:rFonts w:ascii="宋体" w:hAnsi="宋体"/>
          <w:color w:val="000000"/>
        </w:rPr>
        <w:t>材质的增强效果更</w:t>
      </w:r>
      <w:r>
        <w:rPr>
          <w:rFonts w:ascii="Times New Roman" w:hAnsi="Times New Roman"/>
          <w:kern w:val="0"/>
          <w:szCs w:val="21"/>
        </w:rPr>
        <w:t>好一些；</w:t>
      </w:r>
    </w:p>
    <w:p w14:paraId="09809ED4">
      <w:pPr>
        <w:spacing w:line="360" w:lineRule="auto"/>
        <w:ind w:firstLine="420" w:firstLineChars="200"/>
        <w:jc w:val="left"/>
        <w:textAlignment w:val="center"/>
        <w:rPr>
          <w:rFonts w:ascii="宋体" w:hAnsi="宋体"/>
          <w:color w:val="000000"/>
        </w:rPr>
      </w:pPr>
      <w:r>
        <w:rPr>
          <w:rFonts w:ascii="宋体" w:hAnsi="宋体"/>
          <w:color w:val="000000"/>
        </w:rPr>
        <w:t>（</w:t>
      </w:r>
      <w:r>
        <w:rPr>
          <w:rFonts w:hint="eastAsia" w:ascii="宋体" w:hAnsi="宋体"/>
          <w:color w:val="000000"/>
        </w:rPr>
        <w:t>3</w:t>
      </w:r>
      <w:r>
        <w:rPr>
          <w:rFonts w:ascii="宋体" w:hAnsi="宋体"/>
          <w:color w:val="000000"/>
        </w:rPr>
        <w:t>）第③步的操作是为了探究其增强效果与它表面</w:t>
      </w:r>
      <w:r>
        <w:rPr>
          <w:rFonts w:hint="eastAsia" w:ascii="宋体" w:hAnsi="宋体"/>
          <w:color w:val="000000"/>
        </w:rPr>
        <w:t>_______</w:t>
      </w:r>
      <w:r>
        <w:rPr>
          <w:rFonts w:ascii="宋体" w:hAnsi="宋体"/>
          <w:color w:val="000000"/>
        </w:rPr>
        <w:t>的关系。</w:t>
      </w:r>
    </w:p>
    <w:p w14:paraId="2659E5B0">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26</w:t>
      </w:r>
      <w:r>
        <w:rPr>
          <w:rFonts w:ascii="Times New Roman" w:hAnsi="Times New Roman"/>
          <w:kern w:val="0"/>
          <w:szCs w:val="21"/>
        </w:rPr>
        <w:t>．请阅读《信息高速路》并回答问题。</w:t>
      </w:r>
    </w:p>
    <w:p w14:paraId="61CD4D07">
      <w:pPr>
        <w:spacing w:line="360" w:lineRule="auto"/>
        <w:jc w:val="center"/>
        <w:textAlignment w:val="center"/>
        <w:rPr>
          <w:rFonts w:ascii="Times New Roman" w:hAnsi="Times New Roman"/>
          <w:b/>
          <w:bCs/>
          <w:kern w:val="0"/>
          <w:szCs w:val="21"/>
        </w:rPr>
      </w:pPr>
      <w:r>
        <w:rPr>
          <w:rFonts w:ascii="Times New Roman" w:hAnsi="Times New Roman"/>
          <w:b/>
          <w:bCs/>
          <w:kern w:val="0"/>
          <w:szCs w:val="21"/>
        </w:rPr>
        <w:t>《信息高速路》</w:t>
      </w:r>
    </w:p>
    <w:p w14:paraId="1C10F94F">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现</w:t>
      </w:r>
      <w:r>
        <w:rPr>
          <w:rFonts w:ascii="宋体" w:hAnsi="宋体"/>
          <w:color w:val="000000"/>
        </w:rPr>
        <w:t>代“信息高速公路”是微波</w:t>
      </w:r>
      <w:r>
        <w:rPr>
          <w:rFonts w:ascii="Times New Roman" w:hAnsi="Times New Roman"/>
          <w:kern w:val="0"/>
          <w:szCs w:val="21"/>
        </w:rPr>
        <w:t>通信、卫星通信和光纤通信等高速、大容量信息传输通道的俗称。</w:t>
      </w:r>
    </w:p>
    <w:p w14:paraId="52391787">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卫星通信是通过微波实现的，当前它已成为国际通信的主要手段之一。微波是电磁波家族中的一员，其在真空中传播速度与光速一样，遇到障碍物会被反射和阻挡，需每隔50km左右就要建设一个微波中继站。由于在雪山上、大洋中无法建设中继站，也就是卫星通信。卫星通信的优点是通信距离远，覆盖范围大，能进行多址通信。但卫星通信也有一些明显的缺点，首先卫星造价较高，所以卫星通信会有零点几秒的时间延迟。此外，使用微波通信容易被窃听。</w:t>
      </w:r>
    </w:p>
    <w:p w14:paraId="734868FC">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光纤通信弥补了卫星通信的这些缺点，通过激光在光导纤维中传输信号。由于激光的频率远高于微波，所以它根本不受其他无线电波信号的干扰，光纤传输可以满足大容量、高速通信的需要。一根直径不到1.3cm的由32根光纤组成的光缆，能容许50万对用户同时通话，而且还铺设了数条越洋国际光缆。但与卫星通信相比仍具有架设线路受地理条件限制、光缆易被拉断等缺点。</w:t>
      </w:r>
    </w:p>
    <w:p w14:paraId="3BF08EAC">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卫星通信和光纤通信相辅相成，成为</w:t>
      </w:r>
      <w:r>
        <w:rPr>
          <w:rFonts w:ascii="宋体" w:hAnsi="宋体"/>
          <w:color w:val="000000"/>
        </w:rPr>
        <w:t>现代“信息高速公路”的两大</w:t>
      </w:r>
      <w:r>
        <w:rPr>
          <w:rFonts w:ascii="Times New Roman" w:hAnsi="Times New Roman"/>
          <w:kern w:val="0"/>
          <w:szCs w:val="21"/>
        </w:rPr>
        <w:t>支柱。如图表示同时采用两种通信方式越洋传递电子邮件的过程。当然，越洋光缆能使全部过程实现光纤通信。</w:t>
      </w:r>
    </w:p>
    <w:p w14:paraId="169E3188">
      <w:pPr>
        <w:spacing w:line="360" w:lineRule="auto"/>
        <w:ind w:firstLine="1890" w:firstLineChars="9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3661410" cy="1777365"/>
            <wp:effectExtent l="0" t="0" r="0" b="0"/>
            <wp:docPr id="100083" name="图片 100083" descr="@@@249c6e7d-ace6-4a84-bcea-7b2eec78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49c6e7d-ace6-4a84-bcea-7b2eec783116"/>
                    <pic:cNvPicPr>
                      <a:picLocks noChangeAspect="1"/>
                    </pic:cNvPicPr>
                  </pic:nvPicPr>
                  <pic:blipFill>
                    <a:blip r:embed="rId32"/>
                    <a:stretch>
                      <a:fillRect/>
                    </a:stretch>
                  </pic:blipFill>
                  <pic:spPr>
                    <a:xfrm>
                      <a:off x="0" y="0"/>
                      <a:ext cx="3663742" cy="1778703"/>
                    </a:xfrm>
                    <a:prstGeom prst="rect">
                      <a:avLst/>
                    </a:prstGeom>
                  </pic:spPr>
                </pic:pic>
              </a:graphicData>
            </a:graphic>
          </wp:inline>
        </w:drawing>
      </w:r>
    </w:p>
    <w:p w14:paraId="4DDEE81A">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请根据上述材料，回答下列问题：</w:t>
      </w:r>
    </w:p>
    <w:p w14:paraId="7B7B0209">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（1）微波在真空中的传播速度为</w:t>
      </w:r>
      <w:r>
        <w:rPr>
          <w:rFonts w:ascii="Times New Roman" w:hAnsi="Times New Roman"/>
          <w:kern w:val="0"/>
          <w:szCs w:val="21"/>
          <w:u w:val="single"/>
        </w:rPr>
        <w:t xml:space="preserve">        </w:t>
      </w:r>
      <w:r>
        <w:rPr>
          <w:rFonts w:ascii="Times New Roman" w:hAnsi="Times New Roman"/>
          <w:kern w:val="0"/>
          <w:szCs w:val="21"/>
        </w:rPr>
        <w:t>m/s；</w:t>
      </w:r>
    </w:p>
    <w:p w14:paraId="390A163F">
      <w:pPr>
        <w:spacing w:line="360" w:lineRule="auto"/>
        <w:ind w:firstLine="420" w:firstLineChars="200"/>
        <w:jc w:val="left"/>
        <w:textAlignment w:val="center"/>
        <w:rPr>
          <w:rFonts w:ascii="宋体" w:hAnsi="宋体"/>
          <w:color w:val="000000"/>
        </w:rPr>
      </w:pPr>
      <w:r>
        <w:rPr>
          <w:rFonts w:ascii="Times New Roman" w:hAnsi="Times New Roman"/>
          <w:kern w:val="0"/>
          <w:szCs w:val="21"/>
        </w:rPr>
        <w:t>（2）地球同步通信卫星作为微波通信的中继站，以地面为参照物它是</w:t>
      </w:r>
      <w:r>
        <w:rPr>
          <w:rFonts w:ascii="Times New Roman" w:hAnsi="Times New Roman"/>
          <w:kern w:val="0"/>
          <w:szCs w:val="21"/>
          <w:u w:val="single"/>
        </w:rPr>
        <w:t xml:space="preserve">         </w:t>
      </w:r>
      <w:r>
        <w:rPr>
          <w:rFonts w:ascii="Times New Roman" w:hAnsi="Times New Roman"/>
          <w:kern w:val="0"/>
          <w:szCs w:val="21"/>
        </w:rPr>
        <w:t>的；（</w:t>
      </w:r>
      <w:r>
        <w:rPr>
          <w:rFonts w:ascii="宋体" w:hAnsi="宋体"/>
          <w:color w:val="000000"/>
        </w:rPr>
        <w:t>选填“运动”或“静止”）</w:t>
      </w:r>
    </w:p>
    <w:p w14:paraId="530435D8">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（3）家庭用的有线电视主要是通过</w:t>
      </w:r>
      <w:r>
        <w:rPr>
          <w:rFonts w:ascii="Times New Roman" w:hAnsi="Times New Roman"/>
          <w:kern w:val="0"/>
          <w:szCs w:val="21"/>
          <w:u w:val="single"/>
        </w:rPr>
        <w:t xml:space="preserve">       </w:t>
      </w:r>
      <w:r>
        <w:rPr>
          <w:rFonts w:ascii="Times New Roman" w:hAnsi="Times New Roman"/>
          <w:kern w:val="0"/>
          <w:szCs w:val="21"/>
        </w:rPr>
        <w:t>通信方式传输信号的。</w:t>
      </w:r>
    </w:p>
    <w:p w14:paraId="639279D5">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 xml:space="preserve">27. </w:t>
      </w:r>
      <w:r>
        <w:rPr>
          <w:rFonts w:ascii="Times New Roman" w:hAnsi="Times New Roman"/>
          <w:kern w:val="0"/>
          <w:szCs w:val="21"/>
        </w:rPr>
        <w:t>2019年，嫦娥四号成功登陆月球背面，并成功释</w:t>
      </w:r>
      <w:r>
        <w:rPr>
          <w:rFonts w:ascii="宋体" w:hAnsi="宋体"/>
          <w:color w:val="000000"/>
        </w:rPr>
        <w:t>放“玉兔二号”巡视器。如图甲所示，中继星“鹊桥”绕引力平</w:t>
      </w:r>
      <w:r>
        <w:rPr>
          <w:rFonts w:ascii="Times New Roman" w:hAnsi="Times New Roman"/>
          <w:kern w:val="0"/>
          <w:szCs w:val="21"/>
        </w:rPr>
        <w:t>衡点</w:t>
      </w:r>
      <w:r>
        <w:rPr>
          <w:rFonts w:ascii="Times New Roman" w:hAnsi="Times New Roman"/>
          <w:i/>
          <w:kern w:val="0"/>
          <w:szCs w:val="21"/>
        </w:rPr>
        <w:t>L</w:t>
      </w:r>
      <w:r>
        <w:rPr>
          <w:rFonts w:ascii="Times New Roman" w:hAnsi="Times New Roman"/>
          <w:kern w:val="0"/>
          <w:szCs w:val="21"/>
        </w:rPr>
        <w:t>₂运动，保证了嫦娥四号与地球的全天候正常通信。</w:t>
      </w:r>
    </w:p>
    <w:p w14:paraId="0558BC78">
      <w:pPr>
        <w:spacing w:line="360" w:lineRule="auto"/>
        <w:ind w:firstLine="525" w:firstLineChars="25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5276215" cy="1111885"/>
            <wp:effectExtent l="0" t="0" r="0" b="0"/>
            <wp:docPr id="100077" name="图片 100077" descr="@@@cbdf03a6-909b-4290-89c0-43aff175c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cbdf03a6-909b-4290-89c0-43aff175ccb1"/>
                    <pic:cNvPicPr>
                      <a:picLocks noChangeAspect="1"/>
                    </pic:cNvPicPr>
                  </pic:nvPicPr>
                  <pic:blipFill>
                    <a:blip r:embed="rId33"/>
                    <a:stretch>
                      <a:fillRect/>
                    </a:stretch>
                  </pic:blipFill>
                  <pic:spPr>
                    <a:xfrm>
                      <a:off x="0" y="0"/>
                      <a:ext cx="5276800" cy="1112310"/>
                    </a:xfrm>
                    <a:prstGeom prst="rect">
                      <a:avLst/>
                    </a:prstGeom>
                  </pic:spPr>
                </pic:pic>
              </a:graphicData>
            </a:graphic>
          </wp:inline>
        </w:drawing>
      </w:r>
    </w:p>
    <w:p w14:paraId="38430423">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1</w:t>
      </w:r>
      <w:r>
        <w:rPr>
          <w:rFonts w:ascii="Times New Roman" w:hAnsi="Times New Roman"/>
          <w:kern w:val="0"/>
          <w:szCs w:val="21"/>
        </w:rPr>
        <w:t>）图甲是某时刻利用无线电波（属于光的一种）通信的情境，如果反射面是一块平面镜，请在图丙虚线框内</w:t>
      </w:r>
      <w:r>
        <w:rPr>
          <w:rFonts w:ascii="Times New Roman" w:hAnsi="Times New Roman"/>
          <w:i/>
          <w:kern w:val="0"/>
          <w:szCs w:val="21"/>
        </w:rPr>
        <w:t>O</w:t>
      </w:r>
      <w:r>
        <w:rPr>
          <w:rFonts w:ascii="Times New Roman" w:hAnsi="Times New Roman"/>
          <w:kern w:val="0"/>
          <w:szCs w:val="21"/>
        </w:rPr>
        <w:t>点处画出平面镜的位置（需保留作图的痕迹）。</w:t>
      </w:r>
    </w:p>
    <w:p w14:paraId="7E02838F">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2</w:t>
      </w:r>
      <w:r>
        <w:rPr>
          <w:rFonts w:ascii="Times New Roman" w:hAnsi="Times New Roman"/>
          <w:kern w:val="0"/>
          <w:szCs w:val="21"/>
        </w:rPr>
        <w:t>）若某时刻中继</w:t>
      </w:r>
      <w:r>
        <w:rPr>
          <w:rFonts w:ascii="宋体" w:hAnsi="宋体"/>
          <w:color w:val="000000"/>
        </w:rPr>
        <w:t>星“鹊桥”与</w:t>
      </w:r>
      <w:r>
        <w:rPr>
          <w:rFonts w:ascii="Times New Roman" w:hAnsi="Times New Roman"/>
          <w:kern w:val="0"/>
          <w:szCs w:val="21"/>
        </w:rPr>
        <w:t>地球相距4.6×10</w:t>
      </w:r>
      <w:r>
        <w:rPr>
          <w:rFonts w:hint="eastAsia" w:ascii="Times New Roman" w:hAnsi="Times New Roman"/>
          <w:kern w:val="0"/>
          <w:szCs w:val="21"/>
          <w:vertAlign w:val="superscript"/>
        </w:rPr>
        <w:t>8</w:t>
      </w:r>
      <w:r>
        <w:rPr>
          <w:rFonts w:ascii="Times New Roman" w:hAnsi="Times New Roman"/>
          <w:kern w:val="0"/>
          <w:szCs w:val="21"/>
        </w:rPr>
        <w:t>m，中继</w:t>
      </w:r>
      <w:r>
        <w:rPr>
          <w:rFonts w:ascii="宋体" w:hAnsi="宋体"/>
          <w:color w:val="000000"/>
        </w:rPr>
        <w:t>星“鹊桥”与</w:t>
      </w:r>
      <w:r>
        <w:rPr>
          <w:rFonts w:ascii="Times New Roman" w:hAnsi="Times New Roman"/>
          <w:kern w:val="0"/>
          <w:szCs w:val="21"/>
        </w:rPr>
        <w:t>月球相距</w:t>
      </w:r>
      <w:r>
        <w:rPr>
          <w:rFonts w:hint="eastAsia" w:ascii="Times New Roman" w:hAnsi="Times New Roman"/>
          <w:kern w:val="0"/>
          <w:szCs w:val="21"/>
        </w:rPr>
        <w:t>8</w:t>
      </w:r>
      <w:r>
        <w:rPr>
          <w:rFonts w:ascii="Times New Roman" w:hAnsi="Times New Roman"/>
          <w:kern w:val="0"/>
          <w:szCs w:val="21"/>
        </w:rPr>
        <w:t>×10</w:t>
      </w:r>
      <w:r>
        <w:rPr>
          <w:rFonts w:hint="eastAsia" w:ascii="Times New Roman" w:hAnsi="Times New Roman"/>
          <w:kern w:val="0"/>
          <w:szCs w:val="21"/>
          <w:vertAlign w:val="superscript"/>
        </w:rPr>
        <w:t>7</w:t>
      </w:r>
      <w:r>
        <w:rPr>
          <w:rFonts w:ascii="Times New Roman" w:hAnsi="Times New Roman"/>
          <w:kern w:val="0"/>
          <w:szCs w:val="21"/>
        </w:rPr>
        <w:t>m。北京地面控制中心发出的指令需要多长时间才能传送到月球背面的嫦娥四号?（已知无线电信号在真空中传播速度为</w:t>
      </w:r>
      <w:r>
        <w:rPr>
          <w:rFonts w:hint="eastAsia" w:ascii="Times New Roman" w:hAnsi="Times New Roman"/>
          <w:kern w:val="0"/>
          <w:szCs w:val="21"/>
        </w:rPr>
        <w:t>3</w:t>
      </w:r>
      <w:r>
        <w:rPr>
          <w:rFonts w:ascii="Times New Roman" w:hAnsi="Times New Roman"/>
          <w:kern w:val="0"/>
          <w:szCs w:val="21"/>
        </w:rPr>
        <w:t>×10</w:t>
      </w:r>
      <w:r>
        <w:rPr>
          <w:rFonts w:hint="eastAsia" w:ascii="Times New Roman" w:hAnsi="Times New Roman"/>
          <w:kern w:val="0"/>
          <w:szCs w:val="21"/>
          <w:vertAlign w:val="superscript"/>
        </w:rPr>
        <w:t>8</w:t>
      </w:r>
      <w:r>
        <w:rPr>
          <w:rFonts w:hint="eastAsia" w:ascii="Times New Roman" w:hAnsi="Times New Roman"/>
          <w:kern w:val="0"/>
          <w:szCs w:val="21"/>
        </w:rPr>
        <w:t>m/s</w:t>
      </w:r>
      <w:r>
        <w:rPr>
          <w:rFonts w:ascii="Times New Roman" w:hAnsi="Times New Roman"/>
          <w:kern w:val="0"/>
          <w:szCs w:val="21"/>
        </w:rPr>
        <w:t>）。</w:t>
      </w:r>
    </w:p>
    <w:p w14:paraId="417E04C7">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w:t>
      </w:r>
      <w:r>
        <w:rPr>
          <w:rFonts w:hint="eastAsia" w:ascii="Times New Roman" w:hAnsi="Times New Roman"/>
          <w:kern w:val="0"/>
          <w:szCs w:val="21"/>
        </w:rPr>
        <w:t>3</w:t>
      </w:r>
      <w:r>
        <w:rPr>
          <w:rFonts w:ascii="Times New Roman" w:hAnsi="Times New Roman"/>
          <w:kern w:val="0"/>
          <w:szCs w:val="21"/>
        </w:rPr>
        <w:t>）如图乙</w:t>
      </w:r>
      <w:r>
        <w:rPr>
          <w:rFonts w:ascii="宋体" w:hAnsi="宋体"/>
          <w:color w:val="000000"/>
        </w:rPr>
        <w:t>，“玉</w:t>
      </w:r>
      <w:r>
        <w:rPr>
          <w:rFonts w:ascii="Times New Roman" w:hAnsi="Times New Roman"/>
          <w:kern w:val="0"/>
          <w:szCs w:val="21"/>
        </w:rPr>
        <w:t>兔二</w:t>
      </w:r>
      <w:r>
        <w:rPr>
          <w:rFonts w:ascii="宋体" w:hAnsi="宋体"/>
          <w:color w:val="000000"/>
        </w:rPr>
        <w:t>号”巡</w:t>
      </w:r>
      <w:r>
        <w:rPr>
          <w:rFonts w:ascii="Times New Roman" w:hAnsi="Times New Roman"/>
          <w:kern w:val="0"/>
          <w:szCs w:val="21"/>
        </w:rPr>
        <w:t>视器用时1.5h行驶了270m，刷新了纪录，</w:t>
      </w:r>
      <w:r>
        <w:rPr>
          <w:rFonts w:ascii="宋体" w:hAnsi="宋体"/>
          <w:color w:val="000000"/>
        </w:rPr>
        <w:t>则“玉兔二号”巡视</w:t>
      </w:r>
      <w:r>
        <w:rPr>
          <w:rFonts w:ascii="Times New Roman" w:hAnsi="Times New Roman"/>
          <w:kern w:val="0"/>
          <w:szCs w:val="21"/>
        </w:rPr>
        <w:t>器的平均速度为多少?</w:t>
      </w:r>
    </w:p>
    <w:p w14:paraId="1A8A1BA4">
      <w:pPr>
        <w:spacing w:after="120"/>
        <w:rPr>
          <w:rFonts w:ascii="Times New Roman" w:hAnsi="Times New Roman"/>
        </w:rPr>
      </w:pPr>
    </w:p>
    <w:p w14:paraId="3F5311C9">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 xml:space="preserve">28. </w:t>
      </w:r>
      <w:r>
        <w:rPr>
          <w:rFonts w:ascii="Times New Roman" w:hAnsi="Times New Roman"/>
          <w:kern w:val="0"/>
          <w:szCs w:val="21"/>
        </w:rPr>
        <w:t>小明同学家里的微波炉的铭牌如下表所示，请问：</w:t>
      </w:r>
    </w:p>
    <w:tbl>
      <w:tblPr>
        <w:tblStyle w:val="88"/>
        <w:tblW w:w="80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01"/>
        <w:gridCol w:w="2001"/>
        <w:gridCol w:w="2001"/>
        <w:gridCol w:w="2001"/>
      </w:tblGrid>
      <w:tr w14:paraId="6E38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DE1020">
            <w:pPr>
              <w:jc w:val="center"/>
              <w:textAlignment w:val="center"/>
              <w:rPr>
                <w:rFonts w:ascii="Times New Roman" w:hAnsi="Times New Roman"/>
                <w:kern w:val="0"/>
                <w:szCs w:val="21"/>
              </w:rPr>
            </w:pPr>
            <w:r>
              <w:rPr>
                <w:rFonts w:ascii="Times New Roman" w:hAnsi="Times New Roman"/>
                <w:kern w:val="0"/>
                <w:szCs w:val="21"/>
              </w:rPr>
              <w:t>型号23-5</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1DA01A">
            <w:pPr>
              <w:jc w:val="center"/>
              <w:textAlignment w:val="center"/>
              <w:rPr>
                <w:rFonts w:ascii="Times New Roman" w:hAnsi="Times New Roman"/>
                <w:kern w:val="0"/>
                <w:szCs w:val="21"/>
              </w:rPr>
            </w:pPr>
            <w:r>
              <w:rPr>
                <w:rFonts w:ascii="Times New Roman" w:hAnsi="Times New Roman"/>
                <w:kern w:val="0"/>
                <w:szCs w:val="21"/>
              </w:rPr>
              <w:t>WD800B</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93BE52">
            <w:pPr>
              <w:jc w:val="center"/>
              <w:textAlignment w:val="center"/>
              <w:rPr>
                <w:rFonts w:ascii="Times New Roman" w:hAnsi="Times New Roman"/>
                <w:kern w:val="0"/>
                <w:szCs w:val="21"/>
              </w:rPr>
            </w:pPr>
            <w:r>
              <w:rPr>
                <w:rFonts w:ascii="Times New Roman" w:hAnsi="Times New Roman"/>
                <w:kern w:val="0"/>
                <w:szCs w:val="21"/>
              </w:rPr>
              <w:t>货号</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F8FE18">
            <w:pPr>
              <w:jc w:val="center"/>
              <w:textAlignment w:val="center"/>
              <w:rPr>
                <w:rFonts w:ascii="Times New Roman" w:hAnsi="Times New Roman"/>
                <w:kern w:val="0"/>
                <w:szCs w:val="21"/>
              </w:rPr>
            </w:pPr>
            <w:r>
              <w:rPr>
                <w:rFonts w:ascii="Times New Roman" w:hAnsi="Times New Roman"/>
                <w:kern w:val="0"/>
                <w:szCs w:val="21"/>
              </w:rPr>
              <w:t>WD800ASL</w:t>
            </w:r>
          </w:p>
        </w:tc>
      </w:tr>
      <w:tr w14:paraId="1387C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82C6D0">
            <w:pPr>
              <w:jc w:val="center"/>
              <w:textAlignment w:val="center"/>
              <w:rPr>
                <w:rFonts w:ascii="Times New Roman" w:hAnsi="Times New Roman"/>
                <w:kern w:val="0"/>
                <w:szCs w:val="21"/>
              </w:rPr>
            </w:pPr>
            <w:r>
              <w:rPr>
                <w:rFonts w:ascii="Times New Roman" w:hAnsi="Times New Roman"/>
                <w:kern w:val="0"/>
                <w:szCs w:val="21"/>
              </w:rPr>
              <w:t>产品机号</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11CDF0">
            <w:pPr>
              <w:jc w:val="center"/>
              <w:textAlignment w:val="center"/>
              <w:rPr>
                <w:rFonts w:ascii="Times New Roman" w:hAnsi="Times New Roman"/>
                <w:kern w:val="0"/>
                <w:szCs w:val="21"/>
              </w:rPr>
            </w:pPr>
            <w:r>
              <w:rPr>
                <w:rFonts w:ascii="Times New Roman" w:hAnsi="Times New Roman"/>
                <w:kern w:val="0"/>
                <w:szCs w:val="21"/>
              </w:rPr>
              <w:t>103120907</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1648C1">
            <w:pPr>
              <w:jc w:val="center"/>
              <w:textAlignment w:val="center"/>
              <w:rPr>
                <w:rFonts w:ascii="Times New Roman" w:hAnsi="Times New Roman"/>
                <w:kern w:val="0"/>
                <w:szCs w:val="21"/>
              </w:rPr>
            </w:pPr>
            <w:r>
              <w:rPr>
                <w:rFonts w:ascii="Times New Roman" w:hAnsi="Times New Roman"/>
                <w:kern w:val="0"/>
                <w:szCs w:val="21"/>
              </w:rPr>
              <w:t>额定电压</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F1E26B">
            <w:pPr>
              <w:jc w:val="center"/>
              <w:textAlignment w:val="center"/>
              <w:rPr>
                <w:rFonts w:ascii="Times New Roman" w:hAnsi="Times New Roman"/>
                <w:kern w:val="0"/>
                <w:szCs w:val="21"/>
              </w:rPr>
            </w:pPr>
            <w:r>
              <w:rPr>
                <w:rFonts w:ascii="Times New Roman" w:hAnsi="Times New Roman"/>
                <w:kern w:val="0"/>
                <w:szCs w:val="21"/>
              </w:rPr>
              <w:t>220V</w:t>
            </w:r>
          </w:p>
        </w:tc>
      </w:tr>
      <w:tr w14:paraId="1F11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25D24A">
            <w:pPr>
              <w:jc w:val="center"/>
              <w:textAlignment w:val="center"/>
              <w:rPr>
                <w:rFonts w:ascii="Times New Roman" w:hAnsi="Times New Roman"/>
                <w:kern w:val="0"/>
                <w:szCs w:val="21"/>
              </w:rPr>
            </w:pPr>
            <w:r>
              <w:rPr>
                <w:rFonts w:ascii="Times New Roman" w:hAnsi="Times New Roman"/>
                <w:kern w:val="0"/>
                <w:szCs w:val="21"/>
              </w:rPr>
              <w:t>频率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014224">
            <w:pPr>
              <w:jc w:val="center"/>
              <w:textAlignment w:val="center"/>
              <w:rPr>
                <w:rFonts w:ascii="Times New Roman" w:hAnsi="Times New Roman"/>
                <w:kern w:val="0"/>
                <w:szCs w:val="21"/>
              </w:rPr>
            </w:pPr>
            <w:r>
              <w:rPr>
                <w:rFonts w:ascii="Times New Roman" w:hAnsi="Times New Roman"/>
                <w:kern w:val="0"/>
                <w:szCs w:val="21"/>
              </w:rPr>
              <w:t>50Hz</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533013">
            <w:pPr>
              <w:jc w:val="center"/>
              <w:textAlignment w:val="center"/>
              <w:rPr>
                <w:rFonts w:ascii="Times New Roman" w:hAnsi="Times New Roman"/>
                <w:kern w:val="0"/>
                <w:szCs w:val="21"/>
              </w:rPr>
            </w:pPr>
            <w:r>
              <w:rPr>
                <w:rFonts w:ascii="Times New Roman" w:hAnsi="Times New Roman"/>
                <w:kern w:val="0"/>
                <w:szCs w:val="21"/>
              </w:rPr>
              <w:t>微波输出功率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68304E">
            <w:pPr>
              <w:jc w:val="center"/>
              <w:textAlignment w:val="center"/>
              <w:rPr>
                <w:rFonts w:ascii="Times New Roman" w:hAnsi="Times New Roman"/>
                <w:kern w:val="0"/>
                <w:szCs w:val="21"/>
              </w:rPr>
            </w:pPr>
            <w:r>
              <w:rPr>
                <w:rFonts w:ascii="Times New Roman" w:hAnsi="Times New Roman"/>
                <w:kern w:val="0"/>
                <w:szCs w:val="21"/>
              </w:rPr>
              <w:t>800W</w:t>
            </w:r>
          </w:p>
        </w:tc>
      </w:tr>
      <w:tr w14:paraId="7348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61"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C8F844">
            <w:pPr>
              <w:jc w:val="center"/>
              <w:textAlignment w:val="center"/>
              <w:rPr>
                <w:rFonts w:ascii="Times New Roman" w:hAnsi="Times New Roman"/>
                <w:kern w:val="0"/>
                <w:szCs w:val="21"/>
              </w:rPr>
            </w:pPr>
            <w:r>
              <w:rPr>
                <w:rFonts w:ascii="Times New Roman" w:hAnsi="Times New Roman"/>
                <w:kern w:val="0"/>
                <w:szCs w:val="21"/>
              </w:rPr>
              <w:t>额定输入功率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E90E02">
            <w:pPr>
              <w:jc w:val="center"/>
              <w:textAlignment w:val="center"/>
              <w:rPr>
                <w:rFonts w:ascii="Times New Roman" w:hAnsi="Times New Roman"/>
                <w:kern w:val="0"/>
                <w:szCs w:val="21"/>
              </w:rPr>
            </w:pPr>
            <w:r>
              <w:rPr>
                <w:rFonts w:ascii="Times New Roman" w:hAnsi="Times New Roman"/>
                <w:kern w:val="0"/>
                <w:szCs w:val="21"/>
              </w:rPr>
              <w:t>1300W（加热）</w:t>
            </w:r>
          </w:p>
          <w:p w14:paraId="14CB639B">
            <w:pPr>
              <w:jc w:val="center"/>
              <w:textAlignment w:val="center"/>
              <w:rPr>
                <w:rFonts w:ascii="Times New Roman" w:hAnsi="Times New Roman"/>
                <w:kern w:val="0"/>
                <w:szCs w:val="21"/>
              </w:rPr>
            </w:pPr>
            <w:r>
              <w:rPr>
                <w:rFonts w:ascii="Times New Roman" w:hAnsi="Times New Roman"/>
                <w:kern w:val="0"/>
                <w:szCs w:val="21"/>
              </w:rPr>
              <w:t>1050W（烧烤）</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B8F4F8">
            <w:pPr>
              <w:jc w:val="center"/>
              <w:textAlignment w:val="center"/>
              <w:rPr>
                <w:rFonts w:ascii="Times New Roman" w:hAnsi="Times New Roman"/>
                <w:kern w:val="0"/>
                <w:szCs w:val="21"/>
              </w:rPr>
            </w:pPr>
            <w:r>
              <w:rPr>
                <w:rFonts w:ascii="Times New Roman" w:hAnsi="Times New Roman"/>
                <w:kern w:val="0"/>
                <w:szCs w:val="21"/>
              </w:rPr>
              <w:t>额定微波频率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9AA8C2">
            <w:pPr>
              <w:jc w:val="center"/>
              <w:textAlignment w:val="center"/>
              <w:rPr>
                <w:rFonts w:ascii="Times New Roman" w:hAnsi="Times New Roman"/>
                <w:kern w:val="0"/>
                <w:szCs w:val="21"/>
              </w:rPr>
            </w:pPr>
            <w:r>
              <w:rPr>
                <w:rFonts w:ascii="Times New Roman" w:hAnsi="Times New Roman"/>
                <w:kern w:val="0"/>
                <w:szCs w:val="21"/>
              </w:rPr>
              <w:t>2450MHz</w:t>
            </w:r>
          </w:p>
        </w:tc>
      </w:tr>
    </w:tbl>
    <w:p w14:paraId="4F956753">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（1）这种型号的微波炉的微波波长为多少？</w:t>
      </w:r>
    </w:p>
    <w:p w14:paraId="31A9AD80">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（2）用它来烹饪食品时，食品被极化的水分子1s内振动多少次？</w:t>
      </w:r>
    </w:p>
    <w:p w14:paraId="5571D2E0">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（3）如果食物吸收微波能量的效率为90%，那么将食品加热3min后，食品吸收了多少能量？</w:t>
      </w:r>
    </w:p>
    <w:p w14:paraId="0AB3D13E">
      <w:pPr>
        <w:spacing w:line="360" w:lineRule="auto"/>
        <w:ind w:firstLine="420" w:firstLineChars="200"/>
        <w:jc w:val="left"/>
        <w:textAlignment w:val="center"/>
        <w:rPr>
          <w:rFonts w:ascii="Times New Roman" w:hAnsi="Times New Roman"/>
          <w:kern w:val="0"/>
          <w:szCs w:val="21"/>
        </w:rPr>
      </w:pPr>
    </w:p>
    <w:p w14:paraId="2F6EE049">
      <w:pPr>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29．</w:t>
      </w:r>
      <w:r>
        <w:rPr>
          <w:rFonts w:ascii="Times New Roman" w:hAnsi="Times New Roman"/>
          <w:kern w:val="0"/>
          <w:szCs w:val="21"/>
        </w:rPr>
        <w:t>随着我国5G技术的推广，无人驾驶电动公交车正式运行，该车上配有激光雷达、摄像头、卫星导航等设备，在5G的支持下，公交车的智能性大大提高，能够实时对其他道路使用者和突发状况作出反应，已实现自动驾驶下的行人和车辆监测、减速避让、紧急停车、障碍物绕行、变道、自动按站停靠等功能，无人驾驶公交车的部分信息如表所示。</w:t>
      </w:r>
    </w:p>
    <w:tbl>
      <w:tblPr>
        <w:tblStyle w:val="88"/>
        <w:tblW w:w="4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97"/>
        <w:gridCol w:w="532"/>
        <w:gridCol w:w="1421"/>
        <w:gridCol w:w="1206"/>
      </w:tblGrid>
      <w:tr w14:paraId="0480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2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9F232A">
            <w:pPr>
              <w:jc w:val="center"/>
              <w:textAlignment w:val="center"/>
              <w:rPr>
                <w:rFonts w:ascii="Times New Roman" w:hAnsi="Times New Roman"/>
                <w:kern w:val="0"/>
                <w:szCs w:val="21"/>
              </w:rPr>
            </w:pPr>
            <w:r>
              <w:rPr>
                <w:rFonts w:ascii="Times New Roman" w:hAnsi="Times New Roman"/>
                <w:kern w:val="0"/>
                <w:szCs w:val="21"/>
              </w:rPr>
              <w:t>车身净重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14E983">
            <w:pPr>
              <w:jc w:val="center"/>
              <w:textAlignment w:val="center"/>
              <w:rPr>
                <w:rFonts w:ascii="Times New Roman" w:hAnsi="Times New Roman"/>
                <w:kern w:val="0"/>
                <w:szCs w:val="21"/>
              </w:rPr>
            </w:pPr>
            <w:r>
              <w:rPr>
                <w:rFonts w:ascii="Times New Roman" w:hAnsi="Times New Roman"/>
                <w:kern w:val="0"/>
                <w:szCs w:val="21"/>
              </w:rPr>
              <w:t>3t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F059B">
            <w:pPr>
              <w:jc w:val="center"/>
              <w:textAlignment w:val="center"/>
              <w:rPr>
                <w:rFonts w:ascii="Times New Roman" w:hAnsi="Times New Roman"/>
                <w:kern w:val="0"/>
                <w:szCs w:val="21"/>
              </w:rPr>
            </w:pPr>
            <w:r>
              <w:rPr>
                <w:rFonts w:ascii="Times New Roman" w:hAnsi="Times New Roman"/>
                <w:kern w:val="0"/>
                <w:szCs w:val="21"/>
              </w:rPr>
              <w:t>车载电源</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96DBEF">
            <w:pPr>
              <w:jc w:val="center"/>
              <w:textAlignment w:val="center"/>
              <w:rPr>
                <w:rFonts w:ascii="Times New Roman" w:hAnsi="Times New Roman"/>
                <w:kern w:val="0"/>
                <w:szCs w:val="21"/>
              </w:rPr>
            </w:pPr>
            <w:r>
              <w:rPr>
                <w:rFonts w:ascii="Times New Roman" w:hAnsi="Times New Roman"/>
                <w:kern w:val="0"/>
                <w:szCs w:val="21"/>
              </w:rPr>
              <w:t>50V</w:t>
            </w:r>
          </w:p>
        </w:tc>
      </w:tr>
      <w:tr w14:paraId="3C83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3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00A529">
            <w:pPr>
              <w:jc w:val="center"/>
              <w:textAlignment w:val="center"/>
              <w:rPr>
                <w:rFonts w:ascii="Times New Roman" w:hAnsi="Times New Roman"/>
                <w:kern w:val="0"/>
                <w:szCs w:val="21"/>
              </w:rPr>
            </w:pPr>
            <w:r>
              <w:rPr>
                <w:rFonts w:ascii="Times New Roman" w:hAnsi="Times New Roman"/>
                <w:kern w:val="0"/>
                <w:szCs w:val="21"/>
              </w:rPr>
              <w:t>最大承载量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CCDC68">
            <w:pPr>
              <w:jc w:val="center"/>
              <w:textAlignment w:val="center"/>
              <w:rPr>
                <w:rFonts w:ascii="Times New Roman" w:hAnsi="Times New Roman"/>
                <w:kern w:val="0"/>
                <w:szCs w:val="21"/>
              </w:rPr>
            </w:pPr>
            <w:r>
              <w:rPr>
                <w:rFonts w:ascii="Times New Roman" w:hAnsi="Times New Roman"/>
                <w:kern w:val="0"/>
                <w:szCs w:val="21"/>
              </w:rPr>
              <w:t>2t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303255">
            <w:pPr>
              <w:jc w:val="center"/>
              <w:textAlignment w:val="center"/>
              <w:rPr>
                <w:rFonts w:ascii="Times New Roman" w:hAnsi="Times New Roman"/>
                <w:kern w:val="0"/>
                <w:szCs w:val="21"/>
              </w:rPr>
            </w:pPr>
            <w:r>
              <w:rPr>
                <w:rFonts w:ascii="Times New Roman" w:hAnsi="Times New Roman"/>
                <w:kern w:val="0"/>
                <w:szCs w:val="21"/>
              </w:rPr>
              <w:t>电池容量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07DBB2">
            <w:pPr>
              <w:jc w:val="center"/>
              <w:textAlignment w:val="center"/>
              <w:rPr>
                <w:rFonts w:ascii="Times New Roman" w:hAnsi="Times New Roman"/>
                <w:kern w:val="0"/>
                <w:szCs w:val="21"/>
              </w:rPr>
            </w:pPr>
            <w:r>
              <w:rPr>
                <w:rFonts w:ascii="Times New Roman" w:hAnsi="Times New Roman"/>
                <w:kern w:val="0"/>
                <w:szCs w:val="21"/>
              </w:rPr>
              <w:t>1000Ah</w:t>
            </w:r>
          </w:p>
        </w:tc>
      </w:tr>
    </w:tbl>
    <w:p w14:paraId="2D827DDA">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（1）无人驾驶公交车倒车雷达使用的是</w:t>
      </w:r>
      <w:r>
        <w:rPr>
          <w:rFonts w:ascii="Times New Roman" w:hAnsi="Times New Roman"/>
          <w:kern w:val="0"/>
          <w:szCs w:val="21"/>
          <w:u w:val="single"/>
        </w:rPr>
        <w:t xml:space="preserve">      </w:t>
      </w:r>
      <w:r>
        <w:rPr>
          <w:rFonts w:ascii="Times New Roman" w:hAnsi="Times New Roman"/>
          <w:kern w:val="0"/>
          <w:szCs w:val="21"/>
        </w:rPr>
        <w:t>波，激光雷达使用的是</w:t>
      </w:r>
      <w:r>
        <w:rPr>
          <w:rFonts w:ascii="Times New Roman" w:hAnsi="Times New Roman"/>
          <w:kern w:val="0"/>
          <w:szCs w:val="21"/>
          <w:u w:val="single"/>
        </w:rPr>
        <w:t xml:space="preserve">      </w:t>
      </w:r>
      <w:r>
        <w:rPr>
          <w:rFonts w:ascii="Times New Roman" w:hAnsi="Times New Roman"/>
          <w:kern w:val="0"/>
          <w:szCs w:val="21"/>
        </w:rPr>
        <w:t>波；</w:t>
      </w:r>
    </w:p>
    <w:p w14:paraId="0222F216">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（2）如图所示电车的某部分电路，定值电阻</w:t>
      </w:r>
      <w:r>
        <w:rPr>
          <w:rFonts w:ascii="Times New Roman" w:hAnsi="Times New Roman"/>
          <w:i/>
          <w:kern w:val="0"/>
          <w:szCs w:val="21"/>
        </w:rPr>
        <w:t>R</w:t>
      </w:r>
      <w:r>
        <w:rPr>
          <w:rFonts w:ascii="Times New Roman" w:hAnsi="Times New Roman"/>
          <w:kern w:val="0"/>
          <w:szCs w:val="21"/>
        </w:rPr>
        <w:t>的阻值为20Ω，电动机线圈电阻为2Ω，闭合开关S，电流表A</w:t>
      </w:r>
      <w:r>
        <w:rPr>
          <w:rFonts w:ascii="Times New Roman" w:hAnsi="Times New Roman"/>
          <w:kern w:val="0"/>
          <w:szCs w:val="21"/>
          <w:vertAlign w:val="subscript"/>
        </w:rPr>
        <w:t>1</w:t>
      </w:r>
      <w:r>
        <w:rPr>
          <w:rFonts w:ascii="Times New Roman" w:hAnsi="Times New Roman"/>
          <w:kern w:val="0"/>
          <w:szCs w:val="21"/>
        </w:rPr>
        <w:t>的示数为5.5A，A</w:t>
      </w:r>
      <w:r>
        <w:rPr>
          <w:rFonts w:ascii="Times New Roman" w:hAnsi="Times New Roman"/>
          <w:kern w:val="0"/>
          <w:szCs w:val="21"/>
          <w:vertAlign w:val="subscript"/>
        </w:rPr>
        <w:t>2</w:t>
      </w:r>
      <w:r>
        <w:rPr>
          <w:rFonts w:ascii="Times New Roman" w:hAnsi="Times New Roman"/>
          <w:kern w:val="0"/>
          <w:szCs w:val="21"/>
        </w:rPr>
        <w:t>的示数2.5A，则电路消耗的总功率为</w:t>
      </w:r>
      <w:r>
        <w:rPr>
          <w:rFonts w:ascii="Times New Roman" w:hAnsi="Times New Roman"/>
          <w:kern w:val="0"/>
          <w:szCs w:val="21"/>
          <w:u w:val="single"/>
        </w:rPr>
        <w:t xml:space="preserve">      </w:t>
      </w:r>
      <w:r>
        <w:rPr>
          <w:rFonts w:ascii="Times New Roman" w:hAnsi="Times New Roman"/>
          <w:kern w:val="0"/>
          <w:szCs w:val="21"/>
        </w:rPr>
        <w:t>W，1min内电流通过电动机产生的机械能为</w:t>
      </w:r>
      <w:r>
        <w:rPr>
          <w:rFonts w:ascii="Times New Roman" w:hAnsi="Times New Roman"/>
          <w:kern w:val="0"/>
          <w:szCs w:val="21"/>
          <w:u w:val="single"/>
        </w:rPr>
        <w:t xml:space="preserve">      </w:t>
      </w:r>
      <w:r>
        <w:rPr>
          <w:rFonts w:ascii="Times New Roman" w:hAnsi="Times New Roman"/>
          <w:kern w:val="0"/>
          <w:szCs w:val="21"/>
        </w:rPr>
        <w:t>J；</w:t>
      </w:r>
    </w:p>
    <w:p w14:paraId="11ADD9F6">
      <w:pPr>
        <w:spacing w:line="360" w:lineRule="auto"/>
        <w:ind w:firstLine="420" w:firstLineChars="200"/>
        <w:jc w:val="left"/>
        <w:textAlignment w:val="center"/>
        <w:rPr>
          <w:rFonts w:ascii="Times New Roman" w:hAnsi="Times New Roman"/>
          <w:kern w:val="0"/>
          <w:szCs w:val="21"/>
        </w:rPr>
      </w:pPr>
      <w:r>
        <w:rPr>
          <w:rFonts w:ascii="Times New Roman" w:hAnsi="Times New Roman"/>
          <w:kern w:val="0"/>
          <w:szCs w:val="21"/>
        </w:rPr>
        <w:t>（3）在进行续航测试实验时，电车分别以50km/h和70km/h匀速直线行驶18km，已知电机功率</w:t>
      </w:r>
      <w:r>
        <w:rPr>
          <w:rFonts w:ascii="Times New Roman" w:hAnsi="Times New Roman"/>
          <w:i/>
          <w:kern w:val="0"/>
          <w:szCs w:val="21"/>
        </w:rPr>
        <w:t>P</w:t>
      </w:r>
      <w:r>
        <w:rPr>
          <w:rFonts w:ascii="Times New Roman" w:hAnsi="Times New Roman"/>
          <w:kern w:val="0"/>
          <w:szCs w:val="21"/>
        </w:rPr>
        <w:t>与汽车速度</w:t>
      </w:r>
      <w:r>
        <w:rPr>
          <w:rFonts w:ascii="Times New Roman" w:hAnsi="Times New Roman"/>
          <w:i/>
          <w:kern w:val="0"/>
          <w:szCs w:val="21"/>
        </w:rPr>
        <w:t>v</w:t>
      </w:r>
      <w:r>
        <w:rPr>
          <w:rFonts w:ascii="Times New Roman" w:hAnsi="Times New Roman"/>
          <w:kern w:val="0"/>
          <w:szCs w:val="21"/>
        </w:rPr>
        <w:t>的关系如图所示，则速度50km/h和速度为70km/h行驶时的能耗之比为</w:t>
      </w:r>
      <w:r>
        <w:rPr>
          <w:rFonts w:ascii="Times New Roman" w:hAnsi="Times New Roman"/>
          <w:kern w:val="0"/>
          <w:szCs w:val="21"/>
          <w:u w:val="single"/>
        </w:rPr>
        <w:t xml:space="preserve">      </w:t>
      </w:r>
      <w:r>
        <w:rPr>
          <w:rFonts w:ascii="Times New Roman" w:hAnsi="Times New Roman"/>
          <w:kern w:val="0"/>
          <w:szCs w:val="21"/>
        </w:rPr>
        <w:t>（电车能耗指的是消耗的能量与里程之比）。</w:t>
      </w:r>
    </w:p>
    <w:p w14:paraId="558F6D0A">
      <w:pPr>
        <w:spacing w:line="360" w:lineRule="auto"/>
        <w:ind w:firstLine="840" w:firstLineChars="400"/>
        <w:jc w:val="left"/>
        <w:textAlignment w:val="center"/>
        <w:rPr>
          <w:rFonts w:ascii="Times New Roman" w:hAnsi="Times New Roman"/>
          <w:kern w:val="0"/>
          <w:szCs w:val="21"/>
        </w:rPr>
      </w:pPr>
      <w:r>
        <w:rPr>
          <w:rFonts w:ascii="Times New Roman" w:hAnsi="Times New Roman"/>
          <w:kern w:val="0"/>
          <w:szCs w:val="21"/>
        </w:rPr>
        <w:drawing>
          <wp:inline distT="0" distB="0" distL="0" distR="0">
            <wp:extent cx="4861560" cy="1564005"/>
            <wp:effectExtent l="0" t="0" r="0" b="0"/>
            <wp:docPr id="100101" name="图片 100101" descr="@@@5348bd7c-b812-4333-a78a-b28a4443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5348bd7c-b812-4333-a78a-b28a44432335"/>
                    <pic:cNvPicPr>
                      <a:picLocks noChangeAspect="1"/>
                    </pic:cNvPicPr>
                  </pic:nvPicPr>
                  <pic:blipFill>
                    <a:blip r:embed="rId34"/>
                    <a:stretch>
                      <a:fillRect/>
                    </a:stretch>
                  </pic:blipFill>
                  <pic:spPr>
                    <a:xfrm>
                      <a:off x="0" y="0"/>
                      <a:ext cx="4872756" cy="1568015"/>
                    </a:xfrm>
                    <a:prstGeom prst="rect">
                      <a:avLst/>
                    </a:prstGeom>
                  </pic:spPr>
                </pic:pic>
              </a:graphicData>
            </a:graphic>
          </wp:inline>
        </w:drawing>
      </w:r>
    </w:p>
    <w:p w14:paraId="5E7CCEC6">
      <w:pPr>
        <w:spacing w:line="360" w:lineRule="auto"/>
        <w:ind w:firstLine="420" w:firstLineChars="200"/>
        <w:jc w:val="left"/>
        <w:textAlignment w:val="center"/>
        <w:rPr>
          <w:rFonts w:ascii="Times New Roman" w:hAnsi="Times New Roman"/>
          <w:color w:val="000000"/>
        </w:rPr>
      </w:pPr>
    </w:p>
    <w:sectPr>
      <w:headerReference r:id="rId3" w:type="default"/>
      <w:footerReference r:id="rId5" w:type="default"/>
      <w:headerReference r:id="rId4" w:type="even"/>
      <w:footerReference r:id="rId6" w:type="even"/>
      <w:pgSz w:w="23814" w:h="16839" w:orient="landscape"/>
      <w:pgMar w:top="1134" w:right="1134" w:bottom="1134" w:left="1134" w:header="851" w:footer="992" w:gutter="1418"/>
      <w:cols w:space="425" w:num="2" w:sep="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4D3F3">
    <w:pPr>
      <w:pStyle w:val="55"/>
      <w:ind w:firstLine="3780" w:firstLineChars="2100"/>
      <w:rPr>
        <w:rFonts w:ascii="Times New Roman" w:hAnsi="Times New Roman"/>
      </w:rPr>
    </w:pPr>
    <w:r>
      <w:rPr>
        <w:rFonts w:ascii="Times New Roman" w:hAnsi="Times New Roman"/>
      </w:rPr>
      <w:t>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5</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t>页（共</w:t>
    </w:r>
    <w:r>
      <w:rPr>
        <w:rFonts w:hint="eastAsia" w:ascii="Times New Roman" w:hAnsi="Times New Roman"/>
      </w:rPr>
      <w:t>8</w:t>
    </w:r>
    <w:r>
      <w:rPr>
        <w:rFonts w:ascii="Times New Roman" w:hAnsi="Times New Roman"/>
      </w:rPr>
      <w:t xml:space="preserve">页）                                                                                         </w:t>
    </w:r>
    <w:r>
      <w:rPr>
        <w:rFonts w:hint="eastAsia" w:ascii="Times New Roman" w:hAnsi="Times New Roman"/>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5</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t>页（共</w:t>
    </w:r>
    <w:r>
      <w:rPr>
        <w:rFonts w:hint="eastAsia" w:ascii="Times New Roman" w:hAnsi="Times New Roman"/>
      </w:rPr>
      <w:t>8</w:t>
    </w:r>
    <w:r>
      <w:rPr>
        <w:rFonts w:ascii="Times New Roman" w:hAnsi="Times New Roman"/>
      </w:rPr>
      <w:t>页）</w:t>
    </w:r>
  </w:p>
  <w:p w14:paraId="24453B7A">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66"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67"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7073">
    <w:pPr>
      <w:pStyle w:val="55"/>
      <w:ind w:firstLine="4140" w:firstLineChars="2300"/>
      <w:rPr>
        <w:rFonts w:ascii="Times New Roman" w:hAnsi="Times New Roman"/>
      </w:rPr>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column">
                <wp:posOffset>13545820</wp:posOffset>
              </wp:positionH>
              <wp:positionV relativeFrom="paragraph">
                <wp:posOffset>-5715</wp:posOffset>
              </wp:positionV>
              <wp:extent cx="409575" cy="771525"/>
              <wp:effectExtent l="4445" t="4445" r="5080" b="5080"/>
              <wp:wrapNone/>
              <wp:docPr id="29" name="文本框 77"/>
              <wp:cNvGraphicFramePr/>
              <a:graphic xmlns:a="http://schemas.openxmlformats.org/drawingml/2006/main">
                <a:graphicData uri="http://schemas.microsoft.com/office/word/2010/wordprocessingShape">
                  <wps:wsp>
                    <wps:cNvSpPr txBox="1"/>
                    <wps:spPr>
                      <a:xfrm>
                        <a:off x="0" y="0"/>
                        <a:ext cx="409575" cy="771525"/>
                      </a:xfrm>
                      <a:prstGeom prst="rect">
                        <a:avLst/>
                      </a:prstGeom>
                      <a:solidFill>
                        <a:srgbClr val="5A5A5A"/>
                      </a:solidFill>
                      <a:ln w="9525">
                        <a:solidFill>
                          <a:srgbClr val="000000"/>
                        </a:solidFill>
                        <a:prstDash val="solid"/>
                        <a:miter lim="0"/>
                      </a:ln>
                    </wps:spPr>
                    <wps:txbx>
                      <w:txbxContent>
                        <w:p w14:paraId="199FBA56"/>
                      </w:txbxContent>
                    </wps:txbx>
                    <wps:bodyPr wrap="square" upright="1"/>
                  </wps:wsp>
                </a:graphicData>
              </a:graphic>
            </wp:anchor>
          </w:drawing>
        </mc:Choice>
        <mc:Fallback>
          <w:pict>
            <v:shape id="文本框 77" o:spid="_x0000_s1026" o:spt="202" type="#_x0000_t202" style="position:absolute;left:0pt;margin-left:1066.6pt;margin-top:-0.45pt;height:60.75pt;width:32.25pt;z-index:251659264;mso-width-relative:page;mso-height-relative:page;" fillcolor="#5A5A5A" filled="t" stroked="t" coordsize="21600,21600" o:gfxdata="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oOcAncAAAACwEAAA8AAAAAAAAAAQAgAAAAIgAAAGRycy9kb3ducmV2LnhtbFBLAQIUABQAAAAI&#10;AIdO4kBe9En86QEAAOMDAAAOAAAAAAAAAAEAIAAAACsBAABkcnMvZTJvRG9jLnhtbFBLBQYAAAAA&#10;BgAGAFkBAACGBQAAAAA=&#10;">
              <v:fill on="t" focussize="0,0"/>
              <v:stroke color="#000000" miterlimit="0" joinstyle="miter"/>
              <v:imagedata o:title=""/>
              <o:lock v:ext="edit" aspectratio="f"/>
              <v:textbox>
                <w:txbxContent>
                  <w:p w14:paraId="199FBA56"/>
                </w:txbxContent>
              </v:textbox>
            </v:shape>
          </w:pict>
        </mc:Fallback>
      </mc:AlternateContent>
    </w:r>
    <w:r>
      <w:rPr>
        <w:rFonts w:hint="eastAsia" w:ascii="Times New Roman" w:hAnsi="Times New Roman"/>
      </w:rPr>
      <w:t>试题</w:t>
    </w:r>
    <w:r>
      <w:rPr>
        <w:rFonts w:ascii="Times New Roman" w:hAnsi="Times New Roman"/>
      </w:rPr>
      <w:t xml:space="preserve">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6</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t>页（共</w:t>
    </w:r>
    <w:r>
      <w:rPr>
        <w:rFonts w:hint="eastAsia" w:ascii="Times New Roman" w:hAnsi="Times New Roman"/>
      </w:rPr>
      <w:t>8</w:t>
    </w:r>
    <w:r>
      <w:rPr>
        <w:rFonts w:ascii="Times New Roman" w:hAnsi="Times New Roman"/>
      </w:rPr>
      <w:t xml:space="preserve">页）                                                                                    </w:t>
    </w:r>
    <w:r>
      <w:rPr>
        <w:rFonts w:hint="eastAsia" w:ascii="Times New Roman" w:hAnsi="Times New Roman"/>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6</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t>页（共</w:t>
    </w:r>
    <w:r>
      <w:rPr>
        <w:rFonts w:hint="eastAsia" w:ascii="Times New Roman" w:hAnsi="Times New Roman"/>
      </w:rPr>
      <w:t>8</w:t>
    </w:r>
    <w:r>
      <w:rPr>
        <w:rFonts w:ascii="Times New Roman" w:hAnsi="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72736">
    <w:pPr>
      <w:jc w:val="center"/>
    </w:pPr>
    <w:r>
      <mc:AlternateContent>
        <mc:Choice Requires="wpg">
          <w:drawing>
            <wp:anchor distT="0" distB="0" distL="114300" distR="114300" simplePos="0" relativeHeight="251659264" behindDoc="0" locked="0" layoutInCell="1" allowOverlap="1">
              <wp:simplePos x="0" y="0"/>
              <wp:positionH relativeFrom="column">
                <wp:posOffset>-1582420</wp:posOffset>
              </wp:positionH>
              <wp:positionV relativeFrom="paragraph">
                <wp:posOffset>-207010</wp:posOffset>
              </wp:positionV>
              <wp:extent cx="1228725" cy="10677525"/>
              <wp:effectExtent l="4445" t="4445" r="5080" b="5080"/>
              <wp:wrapNone/>
              <wp:docPr id="28" name="组合 70"/>
              <wp:cNvGraphicFramePr/>
              <a:graphic xmlns:a="http://schemas.openxmlformats.org/drawingml/2006/main">
                <a:graphicData uri="http://schemas.microsoft.com/office/word/2010/wordprocessingGroup">
                  <wpg:wgp>
                    <wpg:cNvGrpSpPr/>
                    <wpg:grpSpPr>
                      <a:xfrm>
                        <a:off x="0" y="0"/>
                        <a:ext cx="1228725" cy="10677525"/>
                        <a:chOff x="60" y="30"/>
                        <a:chExt cx="1935" cy="16815"/>
                      </a:xfrm>
                    </wpg:grpSpPr>
                    <wpg:grpSp>
                      <wpg:cNvPr id="26" name="组合 69"/>
                      <wpg:cNvGrpSpPr/>
                      <wpg:grpSpPr>
                        <a:xfrm>
                          <a:off x="60" y="30"/>
                          <a:ext cx="1935" cy="16815"/>
                          <a:chOff x="60" y="30"/>
                          <a:chExt cx="1935" cy="16815"/>
                        </a:xfrm>
                      </wpg:grpSpPr>
                      <wps:wsp>
                        <wps:cNvPr id="22" name="文本框 63"/>
                        <wps:cNvSpPr txBox="1"/>
                        <wps:spPr>
                          <a:xfrm>
                            <a:off x="1350" y="30"/>
                            <a:ext cx="645" cy="16815"/>
                          </a:xfrm>
                          <a:prstGeom prst="rect">
                            <a:avLst/>
                          </a:prstGeom>
                          <a:solidFill>
                            <a:srgbClr val="FFFFFF"/>
                          </a:solidFill>
                          <a:ln w="9525">
                            <a:solidFill>
                              <a:srgbClr val="000000"/>
                            </a:solidFill>
                            <a:prstDash val="solid"/>
                            <a:miter lim="0"/>
                          </a:ln>
                        </wps:spPr>
                        <wps:txbx>
                          <w:txbxContent>
                            <w:p w14:paraId="7741CFB1">
                              <w:pPr>
                                <w:rPr>
                                  <w:spacing w:val="13"/>
                                </w:rPr>
                              </w:pPr>
                              <w:r>
                                <w:rPr>
                                  <w:rFonts w:hint="eastAsia"/>
                                  <w:spacing w:val="13"/>
                                </w:rPr>
                                <w:t>………………○………………</w:t>
                              </w:r>
                              <w:r>
                                <w:rPr>
                                  <w:spacing w:val="13"/>
                                </w:rPr>
                                <w:t>内</w:t>
                              </w:r>
                              <w:r>
                                <w:rPr>
                                  <w:rFonts w:hint="eastAsia"/>
                                  <w:spacing w:val="13"/>
                                </w:rPr>
                                <w:t>………………○………………装………………○………………订………………○………………</w:t>
                              </w:r>
                              <w:r>
                                <w:rPr>
                                  <w:spacing w:val="13"/>
                                </w:rPr>
                                <w:t>线</w:t>
                              </w:r>
                              <w:r>
                                <w:rPr>
                                  <w:rFonts w:hint="eastAsia"/>
                                  <w:spacing w:val="13"/>
                                </w:rPr>
                                <w:t>………………○………………</w:t>
                              </w:r>
                            </w:p>
                          </w:txbxContent>
                        </wps:txbx>
                        <wps:bodyPr vert="vert270" wrap="square" upright="1"/>
                      </wps:wsp>
                      <wps:wsp>
                        <wps:cNvPr id="23" name="文本框 64"/>
                        <wps:cNvSpPr txBox="1"/>
                        <wps:spPr>
                          <a:xfrm>
                            <a:off x="60" y="30"/>
                            <a:ext cx="645" cy="16815"/>
                          </a:xfrm>
                          <a:prstGeom prst="rect">
                            <a:avLst/>
                          </a:prstGeom>
                          <a:solidFill>
                            <a:srgbClr val="FFFFFF"/>
                          </a:solidFill>
                          <a:ln w="9525">
                            <a:solidFill>
                              <a:srgbClr val="000000"/>
                            </a:solidFill>
                            <a:prstDash val="solid"/>
                            <a:miter lim="0"/>
                          </a:ln>
                        </wps:spPr>
                        <wps:txbx>
                          <w:txbxContent>
                            <w:p w14:paraId="698A0EE1">
                              <w:pPr>
                                <w:rPr>
                                  <w:spacing w:val="13"/>
                                </w:rPr>
                              </w:pPr>
                              <w:r>
                                <w:rPr>
                                  <w:rFonts w:hint="eastAsia"/>
                                  <w:spacing w:val="13"/>
                                </w:rPr>
                                <w:t>………………○………………外………………○………………装………………○………………订………………○………………</w:t>
                              </w:r>
                              <w:r>
                                <w:rPr>
                                  <w:spacing w:val="13"/>
                                </w:rPr>
                                <w:t>线</w:t>
                              </w:r>
                              <w:r>
                                <w:rPr>
                                  <w:rFonts w:hint="eastAsia"/>
                                  <w:spacing w:val="13"/>
                                </w:rPr>
                                <w:t>………………○………………</w:t>
                              </w:r>
                            </w:p>
                          </w:txbxContent>
                        </wps:txbx>
                        <wps:bodyPr vert="vert270" wrap="square" upright="1"/>
                      </wps:wsp>
                      <wps:wsp>
                        <wps:cNvPr id="24" name="文本框 65"/>
                        <wps:cNvSpPr txBox="1"/>
                        <wps:spPr>
                          <a:xfrm>
                            <a:off x="705" y="1140"/>
                            <a:ext cx="645" cy="14475"/>
                          </a:xfrm>
                          <a:prstGeom prst="rect">
                            <a:avLst/>
                          </a:prstGeom>
                          <a:solidFill>
                            <a:srgbClr val="D8D8D8"/>
                          </a:solidFill>
                          <a:ln w="9525">
                            <a:solidFill>
                              <a:srgbClr val="000000"/>
                            </a:solidFill>
                            <a:prstDash val="solid"/>
                            <a:miter lim="0"/>
                          </a:ln>
                        </wps:spPr>
                        <wps:txbx>
                          <w:txbxContent>
                            <w:p w14:paraId="035FD5D0">
                              <w:pPr>
                                <w:rPr>
                                  <w:rFonts w:ascii="Times New Roman" w:hAnsi="Times New Roman"/>
                                  <w:spacing w:val="13"/>
                                </w:rPr>
                              </w:pPr>
                              <w:r>
                                <w:rPr>
                                  <w:rFonts w:ascii="Times New Roman" w:hAnsi="Times New Roman"/>
                                  <w:spacing w:val="13"/>
                                </w:rPr>
                                <w:t>…             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hint="eastAsia" w:ascii="Times New Roman" w:hAnsi="Times New Roman"/>
                                  <w:spacing w:val="13"/>
                                  <w:u w:val="single"/>
                                </w:rPr>
                                <w:t>______________________</w:t>
                              </w:r>
                            </w:p>
                          </w:txbxContent>
                        </wps:txbx>
                        <wps:bodyPr vert="vert270" wrap="square" upright="1"/>
                      </wps:wsp>
                      <wps:wsp>
                        <wps:cNvPr id="25" name="文本框 67"/>
                        <wps:cNvSpPr txBox="1"/>
                        <wps:spPr>
                          <a:xfrm>
                            <a:off x="705" y="30"/>
                            <a:ext cx="645" cy="1110"/>
                          </a:xfrm>
                          <a:prstGeom prst="rect">
                            <a:avLst/>
                          </a:prstGeom>
                          <a:solidFill>
                            <a:srgbClr val="5A5A5A"/>
                          </a:solidFill>
                          <a:ln w="9525">
                            <a:solidFill>
                              <a:srgbClr val="000000"/>
                            </a:solidFill>
                            <a:prstDash val="solid"/>
                            <a:miter lim="0"/>
                          </a:ln>
                        </wps:spPr>
                        <wps:txbx>
                          <w:txbxContent>
                            <w:p w14:paraId="7FE09038"/>
                          </w:txbxContent>
                        </wps:txbx>
                        <wps:bodyPr wrap="square" upright="1"/>
                      </wps:wsp>
                    </wpg:grpSp>
                    <wps:wsp>
                      <wps:cNvPr id="27" name="文本框 68"/>
                      <wps:cNvSpPr txBox="1"/>
                      <wps:spPr>
                        <a:xfrm>
                          <a:off x="705" y="15630"/>
                          <a:ext cx="645" cy="1215"/>
                        </a:xfrm>
                        <a:prstGeom prst="rect">
                          <a:avLst/>
                        </a:prstGeom>
                        <a:solidFill>
                          <a:srgbClr val="5A5A5A"/>
                        </a:solidFill>
                        <a:ln w="9525">
                          <a:solidFill>
                            <a:srgbClr val="000000"/>
                          </a:solidFill>
                          <a:prstDash val="solid"/>
                          <a:miter lim="0"/>
                        </a:ln>
                      </wps:spPr>
                      <wps:txbx>
                        <w:txbxContent>
                          <w:p w14:paraId="0AEB7E77"/>
                        </w:txbxContent>
                      </wps:txbx>
                      <wps:bodyPr wrap="square" upright="1"/>
                    </wps:wsp>
                  </wpg:wgp>
                </a:graphicData>
              </a:graphic>
            </wp:anchor>
          </w:drawing>
        </mc:Choice>
        <mc:Fallback>
          <w:pict>
            <v:group id="组合 70" o:spid="_x0000_s1026" o:spt="203" style="position:absolute;left:0pt;margin-left:-124.6pt;margin-top:-16.3pt;height:840.75pt;width:96.75pt;z-index:251659264;mso-width-relative:page;mso-height-relative:page;" coordorigin="60,30" coordsize="1935,16815" o:gfxdata="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A3W6tfdAAAADQEAAA8AAAAAAAAAAQAgAAAAIgAAAGRycy9kb3ducmV2&#10;LnhtbFBLAQIUABQAAAAIAIdO4kDCh4SsFAMAAIQOAAAOAAAAAAAAAAEAIAAAACwBAABkcnMvZTJv&#10;RG9jLnhtbFBLBQYAAAAABgAGAFkBAACyBgAAAAA=&#10;">
              <o:lock v:ext="edit" aspectratio="f"/>
              <v:group id="组合 69" o:spid="_x0000_s1026" o:spt="203" style="position:absolute;left:60;top:30;height:16815;width:1935;" coordorigin="60,30" coordsize="1935,16815"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文本框 63" o:spid="_x0000_s1026" o:spt="202" type="#_x0000_t202" style="position:absolute;left:1350;top:30;height:16815;width:645;" fillcolor="#FFFFFF" filled="t" stroked="t" coordsize="21600,21600" o:gfxdata="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RJpTS5AAAA2wAA&#10;AA8AAAAAAAAAAQAgAAAAIgAAAGRycy9kb3ducmV2LnhtbFBLAQIUABQAAAAIAIdO4kAzLwWeOwAA&#10;ADkAAAAQAAAAAAAAAAEAIAAAAAgBAABkcnMvc2hhcGV4bWwueG1sUEsFBgAAAAAGAAYAWwEAALID&#10;AAAAAA==&#10;">
                  <v:fill on="t" focussize="0,0"/>
                  <v:stroke color="#000000" miterlimit="0" joinstyle="miter"/>
                  <v:imagedata o:title=""/>
                  <o:lock v:ext="edit" aspectratio="f"/>
                  <v:textbox style="layout-flow:vertical;mso-layout-flow-alt:bottom-to-top;">
                    <w:txbxContent>
                      <w:p w14:paraId="7741CFB1">
                        <w:pPr>
                          <w:rPr>
                            <w:spacing w:val="13"/>
                          </w:rPr>
                        </w:pPr>
                        <w:r>
                          <w:rPr>
                            <w:rFonts w:hint="eastAsia"/>
                            <w:spacing w:val="13"/>
                          </w:rPr>
                          <w:t>………………○………………</w:t>
                        </w:r>
                        <w:r>
                          <w:rPr>
                            <w:spacing w:val="13"/>
                          </w:rPr>
                          <w:t>内</w:t>
                        </w:r>
                        <w:r>
                          <w:rPr>
                            <w:rFonts w:hint="eastAsia"/>
                            <w:spacing w:val="13"/>
                          </w:rPr>
                          <w:t>………………○………………装………………○………………订………………○………………</w:t>
                        </w:r>
                        <w:r>
                          <w:rPr>
                            <w:spacing w:val="13"/>
                          </w:rPr>
                          <w:t>线</w:t>
                        </w:r>
                        <w:r>
                          <w:rPr>
                            <w:rFonts w:hint="eastAsia"/>
                            <w:spacing w:val="13"/>
                          </w:rPr>
                          <w:t>………………○………………</w:t>
                        </w:r>
                      </w:p>
                    </w:txbxContent>
                  </v:textbox>
                </v:shape>
                <v:shape id="文本框 64" o:spid="_x0000_s1026" o:spt="202" type="#_x0000_t202" style="position:absolute;left:60;top:30;height:16815;width:645;" fillcolor="#FFFFFF" filled="t" stroked="t" coordsize="21600,21600" o:gfxdata="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sFAK+5AAAA2wAA&#10;AA8AAAAAAAAAAQAgAAAAIgAAAGRycy9kb3ducmV2LnhtbFBLAQIUABQAAAAIAIdO4kAzLwWeOwAA&#10;ADkAAAAQAAAAAAAAAAEAIAAAAAgBAABkcnMvc2hhcGV4bWwueG1sUEsFBgAAAAAGAAYAWwEAALID&#10;AAAAAA==&#10;">
                  <v:fill on="t" focussize="0,0"/>
                  <v:stroke color="#000000" miterlimit="0" joinstyle="miter"/>
                  <v:imagedata o:title=""/>
                  <o:lock v:ext="edit" aspectratio="f"/>
                  <v:textbox style="layout-flow:vertical;mso-layout-flow-alt:bottom-to-top;">
                    <w:txbxContent>
                      <w:p w14:paraId="698A0EE1">
                        <w:pPr>
                          <w:rPr>
                            <w:spacing w:val="13"/>
                          </w:rPr>
                        </w:pPr>
                        <w:r>
                          <w:rPr>
                            <w:rFonts w:hint="eastAsia"/>
                            <w:spacing w:val="13"/>
                          </w:rPr>
                          <w:t>………………○………………外………………○………………装………………○………………订………………○………………</w:t>
                        </w:r>
                        <w:r>
                          <w:rPr>
                            <w:spacing w:val="13"/>
                          </w:rPr>
                          <w:t>线</w:t>
                        </w:r>
                        <w:r>
                          <w:rPr>
                            <w:rFonts w:hint="eastAsia"/>
                            <w:spacing w:val="13"/>
                          </w:rPr>
                          <w:t>………………○………………</w:t>
                        </w:r>
                      </w:p>
                    </w:txbxContent>
                  </v:textbox>
                </v:shape>
                <v:shape id="文本框 65" o:spid="_x0000_s1026" o:spt="202" type="#_x0000_t202" style="position:absolute;left:705;top:1140;height:14475;width:645;" fillcolor="#D8D8D8" filled="t" stroked="t" coordsize="21600,21600" o:gfxdata="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zwPq8AAAA&#10;2wAAAA8AAAAAAAAAAQAgAAAAIgAAAGRycy9kb3ducmV2LnhtbFBLAQIUABQAAAAIAIdO4kAzLwWe&#10;OwAAADkAAAAQAAAAAAAAAAEAIAAAAAsBAABkcnMvc2hhcGV4bWwueG1sUEsFBgAAAAAGAAYAWwEA&#10;ALUDAAAAAA==&#10;">
                  <v:fill on="t" focussize="0,0"/>
                  <v:stroke color="#000000" miterlimit="0" joinstyle="miter"/>
                  <v:imagedata o:title=""/>
                  <o:lock v:ext="edit" aspectratio="f"/>
                  <v:textbox style="layout-flow:vertical;mso-layout-flow-alt:bottom-to-top;">
                    <w:txbxContent>
                      <w:p w14:paraId="035FD5D0">
                        <w:pPr>
                          <w:rPr>
                            <w:rFonts w:ascii="Times New Roman" w:hAnsi="Times New Roman"/>
                            <w:spacing w:val="13"/>
                          </w:rPr>
                        </w:pPr>
                        <w:r>
                          <w:rPr>
                            <w:rFonts w:ascii="Times New Roman" w:hAnsi="Times New Roman"/>
                            <w:spacing w:val="13"/>
                          </w:rPr>
                          <w:t>…             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hint="eastAsia" w:ascii="Times New Roman" w:hAnsi="Times New Roman"/>
                            <w:spacing w:val="13"/>
                            <w:u w:val="single"/>
                          </w:rPr>
                          <w:t>______________________</w:t>
                        </w:r>
                      </w:p>
                    </w:txbxContent>
                  </v:textbox>
                </v:shape>
                <v:shape id="文本框 67" o:spid="_x0000_s1026" o:spt="202" type="#_x0000_t202" style="position:absolute;left:705;top:30;height:1110;width:645;" fillcolor="#5A5A5A" filled="t" stroked="t" coordsize="21600,21600" o:gfxdata="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5bQOL4A&#10;AADbAAAADwAAAAAAAAABACAAAAAiAAAAZHJzL2Rvd25yZXYueG1sUEsBAhQAFAAAAAgAh07iQDMv&#10;BZ47AAAAOQAAABAAAAAAAAAAAQAgAAAADQEAAGRycy9zaGFwZXhtbC54bWxQSwUGAAAAAAYABgBb&#10;AQAAtwMAAAAA&#10;">
                  <v:fill on="t" focussize="0,0"/>
                  <v:stroke color="#000000" miterlimit="0" joinstyle="miter"/>
                  <v:imagedata o:title=""/>
                  <o:lock v:ext="edit" aspectratio="f"/>
                  <v:textbox>
                    <w:txbxContent>
                      <w:p w14:paraId="7FE09038"/>
                    </w:txbxContent>
                  </v:textbox>
                </v:shape>
              </v:group>
              <v:shape id="文本框 68" o:spid="_x0000_s1026" o:spt="202" type="#_x0000_t202" style="position:absolute;left:705;top:15630;height:1215;width:645;" fillcolor="#5A5A5A" filled="t" stroked="t" coordsize="21600,21600" o:gfxdata="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I69S/&#10;AAAA2wAAAA8AAAAAAAAAAQAgAAAAIgAAAGRycy9kb3ducmV2LnhtbFBLAQIUABQAAAAIAIdO4kAz&#10;LwWeOwAAADkAAAAQAAAAAAAAAAEAIAAAAA4BAABkcnMvc2hhcGV4bWwueG1sUEsFBgAAAAAGAAYA&#10;WwEAALgDAAAAAA==&#10;">
                <v:fill on="t" focussize="0,0"/>
                <v:stroke color="#000000" miterlimit="0" joinstyle="miter"/>
                <v:imagedata o:title=""/>
                <o:lock v:ext="edit" aspectratio="f"/>
                <v:textbox>
                  <w:txbxContent>
                    <w:p w14:paraId="0AEB7E77"/>
                  </w:txbxContent>
                </v:textbox>
              </v:shape>
            </v:group>
          </w:pict>
        </mc:Fallback>
      </mc:AlternateContent>
    </w:r>
  </w:p>
  <w:p w14:paraId="292E981D">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29BE8">
    <w:r>
      <mc:AlternateContent>
        <mc:Choice Requires="wpg">
          <w:drawing>
            <wp:anchor distT="0" distB="0" distL="114300" distR="114300" simplePos="0" relativeHeight="251663360" behindDoc="0" locked="0" layoutInCell="1" allowOverlap="1">
              <wp:simplePos x="0" y="0"/>
              <wp:positionH relativeFrom="column">
                <wp:posOffset>13545820</wp:posOffset>
              </wp:positionH>
              <wp:positionV relativeFrom="paragraph">
                <wp:posOffset>-213360</wp:posOffset>
              </wp:positionV>
              <wp:extent cx="819150" cy="10677525"/>
              <wp:effectExtent l="4445" t="4445" r="14605" b="5080"/>
              <wp:wrapNone/>
              <wp:docPr id="36" name="组合 78"/>
              <wp:cNvGraphicFramePr/>
              <a:graphic xmlns:a="http://schemas.openxmlformats.org/drawingml/2006/main">
                <a:graphicData uri="http://schemas.microsoft.com/office/word/2010/wordprocessingGroup">
                  <wpg:wgp>
                    <wpg:cNvGrpSpPr/>
                    <wpg:grpSpPr>
                      <a:xfrm>
                        <a:off x="0" y="0"/>
                        <a:ext cx="819150" cy="10677525"/>
                        <a:chOff x="22466" y="5"/>
                        <a:chExt cx="1290" cy="16815"/>
                      </a:xfrm>
                    </wpg:grpSpPr>
                    <wps:wsp>
                      <wps:cNvPr id="34" name="文本框 73"/>
                      <wps:cNvSpPr txBox="1"/>
                      <wps:spPr>
                        <a:xfrm>
                          <a:off x="23111" y="5"/>
                          <a:ext cx="645" cy="16815"/>
                        </a:xfrm>
                        <a:prstGeom prst="rect">
                          <a:avLst/>
                        </a:prstGeom>
                        <a:solidFill>
                          <a:srgbClr val="FFFFFF"/>
                        </a:solidFill>
                        <a:ln w="9525">
                          <a:solidFill>
                            <a:srgbClr val="000000"/>
                          </a:solidFill>
                          <a:prstDash val="solid"/>
                          <a:miter lim="0"/>
                        </a:ln>
                      </wps:spPr>
                      <wps:txbx>
                        <w:txbxContent>
                          <w:p w14:paraId="61441FAB">
                            <w:pPr>
                              <w:rPr>
                                <w:spacing w:val="13"/>
                              </w:rPr>
                            </w:pPr>
                            <w:r>
                              <w:rPr>
                                <w:rFonts w:hint="eastAsia"/>
                                <w:spacing w:val="13"/>
                              </w:rPr>
                              <w:t>………………○………………外………………○………………装………………○………………订………………○………………</w:t>
                            </w:r>
                            <w:r>
                              <w:rPr>
                                <w:spacing w:val="13"/>
                              </w:rPr>
                              <w:t>线</w:t>
                            </w:r>
                            <w:r>
                              <w:rPr>
                                <w:rFonts w:hint="eastAsia"/>
                                <w:spacing w:val="13"/>
                              </w:rPr>
                              <w:t>………………○………………</w:t>
                            </w:r>
                          </w:p>
                        </w:txbxContent>
                      </wps:txbx>
                      <wps:bodyPr vert="vert" wrap="square" upright="1"/>
                    </wps:wsp>
                    <wps:wsp>
                      <wps:cNvPr id="35" name="文本框 76"/>
                      <wps:cNvSpPr txBox="1"/>
                      <wps:spPr>
                        <a:xfrm>
                          <a:off x="22466" y="5"/>
                          <a:ext cx="645" cy="1110"/>
                        </a:xfrm>
                        <a:prstGeom prst="rect">
                          <a:avLst/>
                        </a:prstGeom>
                        <a:solidFill>
                          <a:srgbClr val="5A5A5A"/>
                        </a:solidFill>
                        <a:ln w="9525">
                          <a:solidFill>
                            <a:srgbClr val="000000"/>
                          </a:solidFill>
                          <a:prstDash val="solid"/>
                          <a:miter lim="0"/>
                        </a:ln>
                      </wps:spPr>
                      <wps:txbx>
                        <w:txbxContent>
                          <w:p w14:paraId="1331526C"/>
                        </w:txbxContent>
                      </wps:txbx>
                      <wps:bodyPr wrap="square" upright="1"/>
                    </wps:wsp>
                  </wpg:wgp>
                </a:graphicData>
              </a:graphic>
            </wp:anchor>
          </w:drawing>
        </mc:Choice>
        <mc:Fallback>
          <w:pict>
            <v:group id="组合 78" o:spid="_x0000_s1026" o:spt="203" style="position:absolute;left:0pt;margin-left:1066.6pt;margin-top:-16.8pt;height:840.75pt;width:64.5pt;z-index:251663360;mso-width-relative:page;mso-height-relative:page;" coordorigin="22466,5" coordsize="1290,16815" o:gfxdata="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EPxQ2ndAAAADgEAAA8AAAAAAAAAAQAgAAAAIgAAAGRycy9kb3ducmV2LnhtbFBLAQIU&#10;ABQAAAAIAIdO4kCXvG/4mQIAACUHAAAOAAAAAAAAAAEAIAAAACwBAABkcnMvZTJvRG9jLnhtbFBL&#10;BQYAAAAABgAGAFkBAAA3BgAAAAA=&#10;">
              <o:lock v:ext="edit" aspectratio="f"/>
              <v:shape id="文本框 73" o:spid="_x0000_s1026" o:spt="202" type="#_x0000_t202" style="position:absolute;left:23111;top:5;height:16815;width:645;" fillcolor="#FFFFFF" filled="t" stroked="t" coordsize="21600,21600" o:gfxdata="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Mb7G/&#10;AAAA2wAAAA8AAAAAAAAAAQAgAAAAIgAAAGRycy9kb3ducmV2LnhtbFBLAQIUABQAAAAIAIdO4kAz&#10;LwWeOwAAADkAAAAQAAAAAAAAAAEAIAAAAA4BAABkcnMvc2hhcGV4bWwueG1sUEsFBgAAAAAGAAYA&#10;WwEAALgDAAAAAA==&#10;">
                <v:fill on="t" focussize="0,0"/>
                <v:stroke color="#000000" miterlimit="0" joinstyle="miter"/>
                <v:imagedata o:title=""/>
                <o:lock v:ext="edit" aspectratio="f"/>
                <v:textbox style="layout-flow:vertical;">
                  <w:txbxContent>
                    <w:p w14:paraId="61441FAB">
                      <w:pPr>
                        <w:rPr>
                          <w:spacing w:val="13"/>
                        </w:rPr>
                      </w:pPr>
                      <w:r>
                        <w:rPr>
                          <w:rFonts w:hint="eastAsia"/>
                          <w:spacing w:val="13"/>
                        </w:rPr>
                        <w:t>………………○………………外………………○………………装………………○………………订………………○………………</w:t>
                      </w:r>
                      <w:r>
                        <w:rPr>
                          <w:spacing w:val="13"/>
                        </w:rPr>
                        <w:t>线</w:t>
                      </w:r>
                      <w:r>
                        <w:rPr>
                          <w:rFonts w:hint="eastAsia"/>
                          <w:spacing w:val="13"/>
                        </w:rPr>
                        <w:t>………………○………………</w:t>
                      </w:r>
                    </w:p>
                  </w:txbxContent>
                </v:textbox>
              </v:shape>
              <v:shape id="文本框 76" o:spid="_x0000_s1026" o:spt="202" type="#_x0000_t202" style="position:absolute;left:22466;top:5;height:1110;width:645;" fillcolor="#5A5A5A" filled="t" stroked="t" coordsize="21600,21600" o:gfxdata="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k9G5b4A&#10;AADbAAAADwAAAAAAAAABACAAAAAiAAAAZHJzL2Rvd25yZXYueG1sUEsBAhQAFAAAAAgAh07iQDMv&#10;BZ47AAAAOQAAABAAAAAAAAAAAQAgAAAADQEAAGRycy9zaGFwZXhtbC54bWxQSwUGAAAAAAYABgBb&#10;AQAAtwMAAAAA&#10;">
                <v:fill on="t" focussize="0,0"/>
                <v:stroke color="#000000" miterlimit="0" joinstyle="miter"/>
                <v:imagedata o:title=""/>
                <o:lock v:ext="edit" aspectratio="f"/>
                <v:textbox>
                  <w:txbxContent>
                    <w:p w14:paraId="1331526C"/>
                  </w:txbxContent>
                </v:textbox>
              </v:shape>
            </v:group>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13136245</wp:posOffset>
              </wp:positionH>
              <wp:positionV relativeFrom="paragraph">
                <wp:posOffset>-203835</wp:posOffset>
              </wp:positionV>
              <wp:extent cx="409575" cy="10677525"/>
              <wp:effectExtent l="4445" t="4445" r="5080" b="5080"/>
              <wp:wrapNone/>
              <wp:docPr id="31" name="组合 79"/>
              <wp:cNvGraphicFramePr/>
              <a:graphic xmlns:a="http://schemas.openxmlformats.org/drawingml/2006/main">
                <a:graphicData uri="http://schemas.microsoft.com/office/word/2010/wordprocessingGroup">
                  <wpg:wgp>
                    <wpg:cNvGrpSpPr/>
                    <wpg:grpSpPr>
                      <a:xfrm>
                        <a:off x="0" y="0"/>
                        <a:ext cx="409575" cy="10677525"/>
                        <a:chOff x="21821" y="5"/>
                        <a:chExt cx="645" cy="16815"/>
                      </a:xfrm>
                    </wpg:grpSpPr>
                    <wps:wsp>
                      <wps:cNvPr id="30" name="文本框 74"/>
                      <wps:cNvSpPr txBox="1"/>
                      <wps:spPr>
                        <a:xfrm>
                          <a:off x="21821" y="5"/>
                          <a:ext cx="645" cy="16815"/>
                        </a:xfrm>
                        <a:prstGeom prst="rect">
                          <a:avLst/>
                        </a:prstGeom>
                        <a:solidFill>
                          <a:srgbClr val="FFFFFF"/>
                        </a:solidFill>
                        <a:ln w="9525">
                          <a:solidFill>
                            <a:srgbClr val="000000"/>
                          </a:solidFill>
                          <a:prstDash val="solid"/>
                          <a:miter lim="0"/>
                        </a:ln>
                      </wps:spPr>
                      <wps:txbx>
                        <w:txbxContent>
                          <w:p w14:paraId="3631F167">
                            <w:pPr>
                              <w:rPr>
                                <w:spacing w:val="13"/>
                              </w:rPr>
                            </w:pPr>
                            <w:r>
                              <w:rPr>
                                <w:rFonts w:hint="eastAsia"/>
                                <w:spacing w:val="13"/>
                              </w:rPr>
                              <w:t>………………○………………内………………○………………装………………○………………订………………○………………</w:t>
                            </w:r>
                            <w:r>
                              <w:rPr>
                                <w:spacing w:val="13"/>
                              </w:rPr>
                              <w:t>线</w:t>
                            </w:r>
                            <w:r>
                              <w:rPr>
                                <w:rFonts w:hint="eastAsia"/>
                                <w:spacing w:val="13"/>
                              </w:rPr>
                              <w:t>………………○………………</w:t>
                            </w:r>
                          </w:p>
                        </w:txbxContent>
                      </wps:txbx>
                      <wps:bodyPr vert="vert" wrap="square" upright="1"/>
                    </wps:wsp>
                  </wpg:wgp>
                </a:graphicData>
              </a:graphic>
            </wp:anchor>
          </w:drawing>
        </mc:Choice>
        <mc:Fallback>
          <w:pict>
            <v:group id="组合 79" o:spid="_x0000_s1026" o:spt="203" style="position:absolute;left:0pt;margin-left:1034.35pt;margin-top:-16.05pt;height:840.75pt;width:32.25pt;z-index:251660288;mso-width-relative:page;mso-height-relative:page;" coordorigin="21821,5" coordsize="645,16815" o:gfxdata="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D7k0J3gAAAA4BAAAPAAAAAAAAAAEAIAAAACIAAABkcnMvZG93bnJldi54bWxQSwECFAAUAAAA&#10;CACHTuJACH/+1loCAAAgBQAADgAAAAAAAAABACAAAAAtAQAAZHJzL2Uyb0RvYy54bWxQSwUGAAAA&#10;AAYABgBZAQAA+QUAAAAA&#10;">
              <o:lock v:ext="edit" aspectratio="f"/>
              <v:shape id="文本框 74" o:spid="_x0000_s1026" o:spt="202" type="#_x0000_t202" style="position:absolute;left:21821;top:5;height:16815;width:645;" fillcolor="#FFFFFF" filled="t" stroked="t" coordsize="21600,21600" o:gfxdata="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03abK5AAAA2wAA&#10;AA8AAAAAAAAAAQAgAAAAIgAAAGRycy9kb3ducmV2LnhtbFBLAQIUABQAAAAIAIdO4kAzLwWeOwAA&#10;ADkAAAAQAAAAAAAAAAEAIAAAAAgBAABkcnMvc2hhcGV4bWwueG1sUEsFBgAAAAAGAAYAWwEAALID&#10;AAAAAA==&#10;">
                <v:fill on="t" focussize="0,0"/>
                <v:stroke color="#000000" miterlimit="0" joinstyle="miter"/>
                <v:imagedata o:title=""/>
                <o:lock v:ext="edit" aspectratio="f"/>
                <v:textbox style="layout-flow:vertical;">
                  <w:txbxContent>
                    <w:p w14:paraId="3631F167">
                      <w:pPr>
                        <w:rPr>
                          <w:spacing w:val="13"/>
                        </w:rPr>
                      </w:pPr>
                      <w:r>
                        <w:rPr>
                          <w:rFonts w:hint="eastAsia"/>
                          <w:spacing w:val="13"/>
                        </w:rPr>
                        <w:t>………………○………………内………………○………………装………………○………………订………………○………………</w:t>
                      </w:r>
                      <w:r>
                        <w:rPr>
                          <w:spacing w:val="13"/>
                        </w:rPr>
                        <w:t>线</w:t>
                      </w:r>
                      <w:r>
                        <w:rPr>
                          <w:rFonts w:hint="eastAsia"/>
                          <w:spacing w:val="13"/>
                        </w:rPr>
                        <w:t>………………○………………</w:t>
                      </w:r>
                    </w:p>
                  </w:txbxContent>
                </v:textbox>
              </v:shape>
            </v:group>
          </w:pict>
        </mc:Fallback>
      </mc:AlternateContent>
    </w:r>
    <w:r>
      <mc:AlternateContent>
        <mc:Choice Requires="wpg">
          <w:drawing>
            <wp:anchor distT="0" distB="0" distL="114300" distR="114300" simplePos="0" relativeHeight="251662336" behindDoc="0" locked="0" layoutInCell="1" allowOverlap="1">
              <wp:simplePos x="0" y="0"/>
              <wp:positionH relativeFrom="column">
                <wp:posOffset>13545820</wp:posOffset>
              </wp:positionH>
              <wp:positionV relativeFrom="paragraph">
                <wp:posOffset>501015</wp:posOffset>
              </wp:positionV>
              <wp:extent cx="409575" cy="9191625"/>
              <wp:effectExtent l="4445" t="4445" r="5080" b="5080"/>
              <wp:wrapNone/>
              <wp:docPr id="33" name="组合 80"/>
              <wp:cNvGraphicFramePr/>
              <a:graphic xmlns:a="http://schemas.openxmlformats.org/drawingml/2006/main">
                <a:graphicData uri="http://schemas.microsoft.com/office/word/2010/wordprocessingGroup">
                  <wpg:wgp>
                    <wpg:cNvGrpSpPr/>
                    <wpg:grpSpPr>
                      <a:xfrm>
                        <a:off x="0" y="0"/>
                        <a:ext cx="409575" cy="9191625"/>
                        <a:chOff x="22466" y="1115"/>
                        <a:chExt cx="645" cy="14475"/>
                      </a:xfrm>
                    </wpg:grpSpPr>
                    <wps:wsp>
                      <wps:cNvPr id="32" name="文本框 75"/>
                      <wps:cNvSpPr txBox="1"/>
                      <wps:spPr>
                        <a:xfrm>
                          <a:off x="22466" y="1115"/>
                          <a:ext cx="645" cy="14475"/>
                        </a:xfrm>
                        <a:prstGeom prst="rect">
                          <a:avLst/>
                        </a:prstGeom>
                        <a:solidFill>
                          <a:srgbClr val="D8D8D8"/>
                        </a:solidFill>
                        <a:ln w="9525">
                          <a:solidFill>
                            <a:srgbClr val="000000"/>
                          </a:solidFill>
                          <a:prstDash val="solid"/>
                          <a:miter lim="0"/>
                        </a:ln>
                      </wps:spPr>
                      <wps:txbx>
                        <w:txbxContent>
                          <w:p w14:paraId="1D63A5B0">
                            <w:pPr>
                              <w:ind w:firstLine="944" w:firstLineChars="400"/>
                              <w:rPr>
                                <w:rFonts w:ascii="Times New Roman" w:hAnsi="Times New Roman"/>
                                <w:spacing w:val="13"/>
                              </w:rPr>
                            </w:pPr>
                            <w:r>
                              <w:rPr>
                                <w:rFonts w:ascii="Times New Roman" w:hAnsi="Times New Roman"/>
                                <w:spacing w:val="13"/>
                              </w:rPr>
                              <w:t xml:space="preserve">             </w:t>
                            </w:r>
                            <w:r>
                              <w:rPr>
                                <w:rFonts w:hint="eastAsia" w:ascii="Times New Roman" w:hAnsi="Times New Roman"/>
                                <w:spacing w:val="400"/>
                              </w:rPr>
                              <w:t>此卷只装订</w:t>
                            </w:r>
                            <w:r>
                              <w:rPr>
                                <w:rFonts w:ascii="Times New Roman" w:hAnsi="Times New Roman"/>
                                <w:spacing w:val="400"/>
                              </w:rPr>
                              <w:t>不密封</w:t>
                            </w:r>
                          </w:p>
                        </w:txbxContent>
                      </wps:txbx>
                      <wps:bodyPr vert="vert" wrap="square" upright="1"/>
                    </wps:wsp>
                  </wpg:wgp>
                </a:graphicData>
              </a:graphic>
            </wp:anchor>
          </w:drawing>
        </mc:Choice>
        <mc:Fallback>
          <w:pict>
            <v:group id="组合 80" o:spid="_x0000_s1026" o:spt="203" style="position:absolute;left:0pt;margin-left:1066.6pt;margin-top:39.45pt;height:723.75pt;width:32.25pt;z-index:251662336;mso-width-relative:page;mso-height-relative:page;" coordorigin="22466,1115" coordsize="645,14475" o:gfxdata="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muakTdAAAADQEAAA8AAAAAAAAAAQAgAAAAIgAAAGRycy9kb3ducmV2LnhtbFBLAQIUABQAAAAI&#10;AIdO4kCg6TlLWgIAACUFAAAOAAAAAAAAAAEAIAAAACwBAABkcnMvZTJvRG9jLnhtbFBLBQYAAAAA&#10;BgAGAFkBAAD4BQAAAAA=&#10;">
              <o:lock v:ext="edit" aspectratio="f"/>
              <v:shape id="文本框 75" o:spid="_x0000_s1026" o:spt="202" type="#_x0000_t202" style="position:absolute;left:22466;top:1115;height:14475;width:645;" fillcolor="#D8D8D8" filled="t" stroked="t" coordsize="21600,21600" o:gfxdata="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Bu28AAAA&#10;2wAAAA8AAAAAAAAAAQAgAAAAIgAAAGRycy9kb3ducmV2LnhtbFBLAQIUABQAAAAIAIdO4kAzLwWe&#10;OwAAADkAAAAQAAAAAAAAAAEAIAAAAAsBAABkcnMvc2hhcGV4bWwueG1sUEsFBgAAAAAGAAYAWwEA&#10;ALUDAAAAAA==&#10;">
                <v:fill on="t" focussize="0,0"/>
                <v:stroke color="#000000" miterlimit="0" joinstyle="miter"/>
                <v:imagedata o:title=""/>
                <o:lock v:ext="edit" aspectratio="f"/>
                <v:textbox style="layout-flow:vertical;">
                  <w:txbxContent>
                    <w:p w14:paraId="1D63A5B0">
                      <w:pPr>
                        <w:ind w:firstLine="944" w:firstLineChars="400"/>
                        <w:rPr>
                          <w:rFonts w:ascii="Times New Roman" w:hAnsi="Times New Roman"/>
                          <w:spacing w:val="13"/>
                        </w:rPr>
                      </w:pPr>
                      <w:r>
                        <w:rPr>
                          <w:rFonts w:ascii="Times New Roman" w:hAnsi="Times New Roman"/>
                          <w:spacing w:val="13"/>
                        </w:rPr>
                        <w:t xml:space="preserve">             </w:t>
                      </w:r>
                      <w:r>
                        <w:rPr>
                          <w:rFonts w:hint="eastAsia" w:ascii="Times New Roman" w:hAnsi="Times New Roman"/>
                          <w:spacing w:val="400"/>
                        </w:rPr>
                        <w:t>此卷只装订</w:t>
                      </w:r>
                      <w:r>
                        <w:rPr>
                          <w:rFonts w:ascii="Times New Roman" w:hAnsi="Times New Roman"/>
                          <w:spacing w:val="400"/>
                        </w:rPr>
                        <w:t>不密封</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MzNjIzMDYzNWM1YjhiNjA2MmQxNmU1NTU2ZDcwM2IifQ=="/>
  </w:docVars>
  <w:rsids>
    <w:rsidRoot w:val="00B85E42"/>
    <w:rsid w:val="00000451"/>
    <w:rsid w:val="00000C3F"/>
    <w:rsid w:val="0000125F"/>
    <w:rsid w:val="0000154A"/>
    <w:rsid w:val="0000163D"/>
    <w:rsid w:val="00002A1D"/>
    <w:rsid w:val="000042A8"/>
    <w:rsid w:val="00004BD7"/>
    <w:rsid w:val="000058DD"/>
    <w:rsid w:val="000063F2"/>
    <w:rsid w:val="000120CF"/>
    <w:rsid w:val="0001622A"/>
    <w:rsid w:val="000166EE"/>
    <w:rsid w:val="00016873"/>
    <w:rsid w:val="00020270"/>
    <w:rsid w:val="00023220"/>
    <w:rsid w:val="00024155"/>
    <w:rsid w:val="000253FC"/>
    <w:rsid w:val="000254E1"/>
    <w:rsid w:val="00030C5C"/>
    <w:rsid w:val="000315AF"/>
    <w:rsid w:val="00033092"/>
    <w:rsid w:val="000354A0"/>
    <w:rsid w:val="00037045"/>
    <w:rsid w:val="00040A7C"/>
    <w:rsid w:val="00042027"/>
    <w:rsid w:val="00043A89"/>
    <w:rsid w:val="00046A02"/>
    <w:rsid w:val="00050772"/>
    <w:rsid w:val="00050AF3"/>
    <w:rsid w:val="00050F73"/>
    <w:rsid w:val="00052927"/>
    <w:rsid w:val="00053DD1"/>
    <w:rsid w:val="00054690"/>
    <w:rsid w:val="00054798"/>
    <w:rsid w:val="00054F56"/>
    <w:rsid w:val="000552AA"/>
    <w:rsid w:val="00062EC6"/>
    <w:rsid w:val="00063899"/>
    <w:rsid w:val="000638D4"/>
    <w:rsid w:val="00065ABA"/>
    <w:rsid w:val="00066830"/>
    <w:rsid w:val="00070431"/>
    <w:rsid w:val="00071290"/>
    <w:rsid w:val="00073395"/>
    <w:rsid w:val="00073D6D"/>
    <w:rsid w:val="00073F57"/>
    <w:rsid w:val="000767D9"/>
    <w:rsid w:val="0007705C"/>
    <w:rsid w:val="00082C15"/>
    <w:rsid w:val="00083DBD"/>
    <w:rsid w:val="00086215"/>
    <w:rsid w:val="00087980"/>
    <w:rsid w:val="000903A1"/>
    <w:rsid w:val="00092704"/>
    <w:rsid w:val="00093326"/>
    <w:rsid w:val="000935A1"/>
    <w:rsid w:val="00097048"/>
    <w:rsid w:val="000A0F7F"/>
    <w:rsid w:val="000A13AC"/>
    <w:rsid w:val="000A4167"/>
    <w:rsid w:val="000A4B44"/>
    <w:rsid w:val="000A679A"/>
    <w:rsid w:val="000A7A68"/>
    <w:rsid w:val="000B2275"/>
    <w:rsid w:val="000B4F35"/>
    <w:rsid w:val="000B6018"/>
    <w:rsid w:val="000B6C7C"/>
    <w:rsid w:val="000C2AA7"/>
    <w:rsid w:val="000C6DEF"/>
    <w:rsid w:val="000D2ABE"/>
    <w:rsid w:val="000D630E"/>
    <w:rsid w:val="000D66D0"/>
    <w:rsid w:val="000D6FF2"/>
    <w:rsid w:val="000D70A5"/>
    <w:rsid w:val="000E0370"/>
    <w:rsid w:val="000E05AC"/>
    <w:rsid w:val="000E1DA7"/>
    <w:rsid w:val="000E4FF9"/>
    <w:rsid w:val="000E60AB"/>
    <w:rsid w:val="000E7739"/>
    <w:rsid w:val="000E7A52"/>
    <w:rsid w:val="000F2C80"/>
    <w:rsid w:val="000F555B"/>
    <w:rsid w:val="000F63DA"/>
    <w:rsid w:val="000F7AC3"/>
    <w:rsid w:val="001026E3"/>
    <w:rsid w:val="00102E54"/>
    <w:rsid w:val="0010498F"/>
    <w:rsid w:val="00105A04"/>
    <w:rsid w:val="00111A0B"/>
    <w:rsid w:val="00112D98"/>
    <w:rsid w:val="00116A34"/>
    <w:rsid w:val="001175AD"/>
    <w:rsid w:val="00117A63"/>
    <w:rsid w:val="00123BDE"/>
    <w:rsid w:val="0012462A"/>
    <w:rsid w:val="00130740"/>
    <w:rsid w:val="0013112B"/>
    <w:rsid w:val="00133077"/>
    <w:rsid w:val="00133508"/>
    <w:rsid w:val="0013430D"/>
    <w:rsid w:val="00134334"/>
    <w:rsid w:val="0013779F"/>
    <w:rsid w:val="00137E3F"/>
    <w:rsid w:val="0014188C"/>
    <w:rsid w:val="00142502"/>
    <w:rsid w:val="00143092"/>
    <w:rsid w:val="00144CEC"/>
    <w:rsid w:val="00145671"/>
    <w:rsid w:val="0014731E"/>
    <w:rsid w:val="001475B7"/>
    <w:rsid w:val="001515B1"/>
    <w:rsid w:val="00151AF3"/>
    <w:rsid w:val="00152F66"/>
    <w:rsid w:val="001533AC"/>
    <w:rsid w:val="001559CE"/>
    <w:rsid w:val="00160CDB"/>
    <w:rsid w:val="00164BAE"/>
    <w:rsid w:val="00166B68"/>
    <w:rsid w:val="001700B1"/>
    <w:rsid w:val="001742BC"/>
    <w:rsid w:val="00175C6A"/>
    <w:rsid w:val="00177B2C"/>
    <w:rsid w:val="001805A1"/>
    <w:rsid w:val="00182AFA"/>
    <w:rsid w:val="00183F20"/>
    <w:rsid w:val="00184ACF"/>
    <w:rsid w:val="00185344"/>
    <w:rsid w:val="00190D04"/>
    <w:rsid w:val="00194774"/>
    <w:rsid w:val="00194F72"/>
    <w:rsid w:val="00195AFE"/>
    <w:rsid w:val="00196026"/>
    <w:rsid w:val="001A0393"/>
    <w:rsid w:val="001A03E5"/>
    <w:rsid w:val="001A6899"/>
    <w:rsid w:val="001B0235"/>
    <w:rsid w:val="001B1C0B"/>
    <w:rsid w:val="001B20AC"/>
    <w:rsid w:val="001B2837"/>
    <w:rsid w:val="001B4068"/>
    <w:rsid w:val="001B48F3"/>
    <w:rsid w:val="001B4E4B"/>
    <w:rsid w:val="001B5906"/>
    <w:rsid w:val="001B5B6B"/>
    <w:rsid w:val="001B5B70"/>
    <w:rsid w:val="001B7752"/>
    <w:rsid w:val="001C2774"/>
    <w:rsid w:val="001C3626"/>
    <w:rsid w:val="001C4511"/>
    <w:rsid w:val="001C4B81"/>
    <w:rsid w:val="001C72B1"/>
    <w:rsid w:val="001D09A0"/>
    <w:rsid w:val="001E0D25"/>
    <w:rsid w:val="001E165B"/>
    <w:rsid w:val="001E17F7"/>
    <w:rsid w:val="001E29B6"/>
    <w:rsid w:val="001E4B29"/>
    <w:rsid w:val="001E505A"/>
    <w:rsid w:val="001E6969"/>
    <w:rsid w:val="001F0536"/>
    <w:rsid w:val="001F10D4"/>
    <w:rsid w:val="001F5CBE"/>
    <w:rsid w:val="001F6C12"/>
    <w:rsid w:val="001F7B25"/>
    <w:rsid w:val="00201D18"/>
    <w:rsid w:val="002034E8"/>
    <w:rsid w:val="00206717"/>
    <w:rsid w:val="00207590"/>
    <w:rsid w:val="00211888"/>
    <w:rsid w:val="002119FE"/>
    <w:rsid w:val="002128A0"/>
    <w:rsid w:val="002137C8"/>
    <w:rsid w:val="002161F7"/>
    <w:rsid w:val="00217036"/>
    <w:rsid w:val="00217256"/>
    <w:rsid w:val="0021747D"/>
    <w:rsid w:val="002202F0"/>
    <w:rsid w:val="002303B4"/>
    <w:rsid w:val="002315C6"/>
    <w:rsid w:val="00236004"/>
    <w:rsid w:val="0023700A"/>
    <w:rsid w:val="002407A5"/>
    <w:rsid w:val="002418FB"/>
    <w:rsid w:val="00242236"/>
    <w:rsid w:val="00242C46"/>
    <w:rsid w:val="00243CED"/>
    <w:rsid w:val="0024618F"/>
    <w:rsid w:val="0025123B"/>
    <w:rsid w:val="00252604"/>
    <w:rsid w:val="002527EC"/>
    <w:rsid w:val="00252DFA"/>
    <w:rsid w:val="0025354A"/>
    <w:rsid w:val="0025356D"/>
    <w:rsid w:val="0026001A"/>
    <w:rsid w:val="002620A9"/>
    <w:rsid w:val="00263C6A"/>
    <w:rsid w:val="00270F65"/>
    <w:rsid w:val="0027208C"/>
    <w:rsid w:val="002730FA"/>
    <w:rsid w:val="00273546"/>
    <w:rsid w:val="002746A4"/>
    <w:rsid w:val="0027546C"/>
    <w:rsid w:val="0027755A"/>
    <w:rsid w:val="002821EF"/>
    <w:rsid w:val="00283E22"/>
    <w:rsid w:val="00286A61"/>
    <w:rsid w:val="002875EB"/>
    <w:rsid w:val="00290BD6"/>
    <w:rsid w:val="00292D29"/>
    <w:rsid w:val="0029379F"/>
    <w:rsid w:val="00294023"/>
    <w:rsid w:val="00295522"/>
    <w:rsid w:val="00296276"/>
    <w:rsid w:val="002B14BF"/>
    <w:rsid w:val="002B46AB"/>
    <w:rsid w:val="002B4EF1"/>
    <w:rsid w:val="002B5951"/>
    <w:rsid w:val="002C115B"/>
    <w:rsid w:val="002C28B8"/>
    <w:rsid w:val="002C2E88"/>
    <w:rsid w:val="002C45C3"/>
    <w:rsid w:val="002C4B55"/>
    <w:rsid w:val="002C4D1B"/>
    <w:rsid w:val="002C4E96"/>
    <w:rsid w:val="002C6021"/>
    <w:rsid w:val="002C60F3"/>
    <w:rsid w:val="002C715D"/>
    <w:rsid w:val="002D2228"/>
    <w:rsid w:val="002D38A2"/>
    <w:rsid w:val="002D3F3E"/>
    <w:rsid w:val="002D5335"/>
    <w:rsid w:val="002D63D5"/>
    <w:rsid w:val="002E00D5"/>
    <w:rsid w:val="002E0253"/>
    <w:rsid w:val="002E081B"/>
    <w:rsid w:val="002E1184"/>
    <w:rsid w:val="002E6714"/>
    <w:rsid w:val="002F112A"/>
    <w:rsid w:val="002F6DA1"/>
    <w:rsid w:val="002F7B2E"/>
    <w:rsid w:val="00301066"/>
    <w:rsid w:val="00301254"/>
    <w:rsid w:val="00305D7D"/>
    <w:rsid w:val="003152CF"/>
    <w:rsid w:val="00321C9C"/>
    <w:rsid w:val="003224DC"/>
    <w:rsid w:val="003249AB"/>
    <w:rsid w:val="00330F09"/>
    <w:rsid w:val="003315E0"/>
    <w:rsid w:val="003333C7"/>
    <w:rsid w:val="00334809"/>
    <w:rsid w:val="00334A2C"/>
    <w:rsid w:val="00334B6B"/>
    <w:rsid w:val="0033510E"/>
    <w:rsid w:val="00336CD5"/>
    <w:rsid w:val="0033778D"/>
    <w:rsid w:val="0034177D"/>
    <w:rsid w:val="00341BBA"/>
    <w:rsid w:val="00341FB1"/>
    <w:rsid w:val="003463D9"/>
    <w:rsid w:val="0034683A"/>
    <w:rsid w:val="00347182"/>
    <w:rsid w:val="003473C2"/>
    <w:rsid w:val="0035016A"/>
    <w:rsid w:val="00351054"/>
    <w:rsid w:val="00355495"/>
    <w:rsid w:val="00355D57"/>
    <w:rsid w:val="00357ECE"/>
    <w:rsid w:val="00361682"/>
    <w:rsid w:val="0036392A"/>
    <w:rsid w:val="00365C61"/>
    <w:rsid w:val="00366E9E"/>
    <w:rsid w:val="00370659"/>
    <w:rsid w:val="00375ECF"/>
    <w:rsid w:val="00376B88"/>
    <w:rsid w:val="00382A96"/>
    <w:rsid w:val="00383A17"/>
    <w:rsid w:val="0038637E"/>
    <w:rsid w:val="0039186E"/>
    <w:rsid w:val="00392152"/>
    <w:rsid w:val="00392511"/>
    <w:rsid w:val="003B3B99"/>
    <w:rsid w:val="003B3E91"/>
    <w:rsid w:val="003B4EF8"/>
    <w:rsid w:val="003B525E"/>
    <w:rsid w:val="003B5BB5"/>
    <w:rsid w:val="003B6848"/>
    <w:rsid w:val="003B6983"/>
    <w:rsid w:val="003C365B"/>
    <w:rsid w:val="003C463B"/>
    <w:rsid w:val="003C5080"/>
    <w:rsid w:val="003C5A5F"/>
    <w:rsid w:val="003D3F5F"/>
    <w:rsid w:val="003D4378"/>
    <w:rsid w:val="003D5353"/>
    <w:rsid w:val="003E19FD"/>
    <w:rsid w:val="003E252C"/>
    <w:rsid w:val="003E46BD"/>
    <w:rsid w:val="003E6B41"/>
    <w:rsid w:val="003E6D96"/>
    <w:rsid w:val="003F0920"/>
    <w:rsid w:val="003F23FD"/>
    <w:rsid w:val="003F3203"/>
    <w:rsid w:val="003F4116"/>
    <w:rsid w:val="003F4F1B"/>
    <w:rsid w:val="003F549E"/>
    <w:rsid w:val="003F7544"/>
    <w:rsid w:val="00400480"/>
    <w:rsid w:val="0040225A"/>
    <w:rsid w:val="00410877"/>
    <w:rsid w:val="004114FA"/>
    <w:rsid w:val="00411937"/>
    <w:rsid w:val="00412CBC"/>
    <w:rsid w:val="0041394D"/>
    <w:rsid w:val="00414A46"/>
    <w:rsid w:val="004151FC"/>
    <w:rsid w:val="00415943"/>
    <w:rsid w:val="004179A1"/>
    <w:rsid w:val="00422542"/>
    <w:rsid w:val="00422A86"/>
    <w:rsid w:val="004261B5"/>
    <w:rsid w:val="0042668F"/>
    <w:rsid w:val="00427CBE"/>
    <w:rsid w:val="004300C5"/>
    <w:rsid w:val="00431AF0"/>
    <w:rsid w:val="00435AB4"/>
    <w:rsid w:val="00436FD3"/>
    <w:rsid w:val="004373CF"/>
    <w:rsid w:val="00437F0F"/>
    <w:rsid w:val="004413A7"/>
    <w:rsid w:val="004433E0"/>
    <w:rsid w:val="00444C99"/>
    <w:rsid w:val="00447010"/>
    <w:rsid w:val="00450BD2"/>
    <w:rsid w:val="0045236B"/>
    <w:rsid w:val="004556AD"/>
    <w:rsid w:val="00456ADC"/>
    <w:rsid w:val="00457221"/>
    <w:rsid w:val="004572D0"/>
    <w:rsid w:val="00457E96"/>
    <w:rsid w:val="00467932"/>
    <w:rsid w:val="004702F0"/>
    <w:rsid w:val="00470D20"/>
    <w:rsid w:val="004710CB"/>
    <w:rsid w:val="004717B1"/>
    <w:rsid w:val="00471BC0"/>
    <w:rsid w:val="00471FCB"/>
    <w:rsid w:val="00472731"/>
    <w:rsid w:val="00472D69"/>
    <w:rsid w:val="00476EA5"/>
    <w:rsid w:val="004771DB"/>
    <w:rsid w:val="004774A7"/>
    <w:rsid w:val="00477B3B"/>
    <w:rsid w:val="00481D5E"/>
    <w:rsid w:val="00482145"/>
    <w:rsid w:val="0048270F"/>
    <w:rsid w:val="004828B6"/>
    <w:rsid w:val="004834FF"/>
    <w:rsid w:val="004846EA"/>
    <w:rsid w:val="00484AD7"/>
    <w:rsid w:val="0048602E"/>
    <w:rsid w:val="0049080A"/>
    <w:rsid w:val="00493BA9"/>
    <w:rsid w:val="004946C8"/>
    <w:rsid w:val="00495F3D"/>
    <w:rsid w:val="004A0552"/>
    <w:rsid w:val="004A3E39"/>
    <w:rsid w:val="004A4F25"/>
    <w:rsid w:val="004B16C3"/>
    <w:rsid w:val="004B3B08"/>
    <w:rsid w:val="004B49BC"/>
    <w:rsid w:val="004B4BA7"/>
    <w:rsid w:val="004B5911"/>
    <w:rsid w:val="004B6372"/>
    <w:rsid w:val="004B652F"/>
    <w:rsid w:val="004C0B3A"/>
    <w:rsid w:val="004C3204"/>
    <w:rsid w:val="004C4CFF"/>
    <w:rsid w:val="004C56C9"/>
    <w:rsid w:val="004C5E29"/>
    <w:rsid w:val="004C6286"/>
    <w:rsid w:val="004C69D0"/>
    <w:rsid w:val="004D1A38"/>
    <w:rsid w:val="004D1D0C"/>
    <w:rsid w:val="004D3895"/>
    <w:rsid w:val="004D3E31"/>
    <w:rsid w:val="004D475E"/>
    <w:rsid w:val="004D57EF"/>
    <w:rsid w:val="004D6F40"/>
    <w:rsid w:val="004E48CC"/>
    <w:rsid w:val="004E4DDE"/>
    <w:rsid w:val="004E5293"/>
    <w:rsid w:val="004E5863"/>
    <w:rsid w:val="004E6418"/>
    <w:rsid w:val="004E75BC"/>
    <w:rsid w:val="004F1249"/>
    <w:rsid w:val="004F420C"/>
    <w:rsid w:val="004F6A9F"/>
    <w:rsid w:val="005002CF"/>
    <w:rsid w:val="005020B1"/>
    <w:rsid w:val="005028CE"/>
    <w:rsid w:val="005046E9"/>
    <w:rsid w:val="00505315"/>
    <w:rsid w:val="00505CE1"/>
    <w:rsid w:val="005079D2"/>
    <w:rsid w:val="00510E54"/>
    <w:rsid w:val="005135E3"/>
    <w:rsid w:val="005139DF"/>
    <w:rsid w:val="00514CA0"/>
    <w:rsid w:val="00514E88"/>
    <w:rsid w:val="005154E3"/>
    <w:rsid w:val="00515A2C"/>
    <w:rsid w:val="00516894"/>
    <w:rsid w:val="00516D52"/>
    <w:rsid w:val="005202BC"/>
    <w:rsid w:val="00520AB1"/>
    <w:rsid w:val="00521D8E"/>
    <w:rsid w:val="00523AA3"/>
    <w:rsid w:val="00523B19"/>
    <w:rsid w:val="005269ED"/>
    <w:rsid w:val="005308E3"/>
    <w:rsid w:val="0053224B"/>
    <w:rsid w:val="00540342"/>
    <w:rsid w:val="00542BF1"/>
    <w:rsid w:val="00543C12"/>
    <w:rsid w:val="00544A8B"/>
    <w:rsid w:val="00551040"/>
    <w:rsid w:val="005529D2"/>
    <w:rsid w:val="005538C6"/>
    <w:rsid w:val="005552C4"/>
    <w:rsid w:val="0055613F"/>
    <w:rsid w:val="00556607"/>
    <w:rsid w:val="005608DD"/>
    <w:rsid w:val="0056172C"/>
    <w:rsid w:val="005620CA"/>
    <w:rsid w:val="0056214D"/>
    <w:rsid w:val="00562F19"/>
    <w:rsid w:val="00563A12"/>
    <w:rsid w:val="00564545"/>
    <w:rsid w:val="0056460E"/>
    <w:rsid w:val="00567830"/>
    <w:rsid w:val="00570B81"/>
    <w:rsid w:val="00572D5B"/>
    <w:rsid w:val="005756F8"/>
    <w:rsid w:val="00576E15"/>
    <w:rsid w:val="00582027"/>
    <w:rsid w:val="00582F89"/>
    <w:rsid w:val="0058353C"/>
    <w:rsid w:val="00583FA0"/>
    <w:rsid w:val="005917D8"/>
    <w:rsid w:val="00593194"/>
    <w:rsid w:val="00594903"/>
    <w:rsid w:val="00595125"/>
    <w:rsid w:val="00595BD1"/>
    <w:rsid w:val="00595D2F"/>
    <w:rsid w:val="00595ECD"/>
    <w:rsid w:val="0059685F"/>
    <w:rsid w:val="005A568D"/>
    <w:rsid w:val="005A5726"/>
    <w:rsid w:val="005A6165"/>
    <w:rsid w:val="005A66FA"/>
    <w:rsid w:val="005A71F8"/>
    <w:rsid w:val="005B05A3"/>
    <w:rsid w:val="005B1E71"/>
    <w:rsid w:val="005B3C2A"/>
    <w:rsid w:val="005B4D0A"/>
    <w:rsid w:val="005B6CD4"/>
    <w:rsid w:val="005C2210"/>
    <w:rsid w:val="005C3D4A"/>
    <w:rsid w:val="005C4023"/>
    <w:rsid w:val="005C4CE6"/>
    <w:rsid w:val="005D1037"/>
    <w:rsid w:val="005D2978"/>
    <w:rsid w:val="005D5AFF"/>
    <w:rsid w:val="005D6978"/>
    <w:rsid w:val="005D7CD8"/>
    <w:rsid w:val="005E2457"/>
    <w:rsid w:val="005E27F6"/>
    <w:rsid w:val="005E4474"/>
    <w:rsid w:val="005E48A0"/>
    <w:rsid w:val="005E5347"/>
    <w:rsid w:val="005E6898"/>
    <w:rsid w:val="005F0CA4"/>
    <w:rsid w:val="005F0EEF"/>
    <w:rsid w:val="005F4A2B"/>
    <w:rsid w:val="005F4D2B"/>
    <w:rsid w:val="005F5F5F"/>
    <w:rsid w:val="00600DC9"/>
    <w:rsid w:val="00602471"/>
    <w:rsid w:val="00604A47"/>
    <w:rsid w:val="00605698"/>
    <w:rsid w:val="00605D8F"/>
    <w:rsid w:val="006069E3"/>
    <w:rsid w:val="006074B4"/>
    <w:rsid w:val="00607C72"/>
    <w:rsid w:val="0061117E"/>
    <w:rsid w:val="00611F69"/>
    <w:rsid w:val="00612B60"/>
    <w:rsid w:val="006149E0"/>
    <w:rsid w:val="00616C2B"/>
    <w:rsid w:val="00617771"/>
    <w:rsid w:val="00620387"/>
    <w:rsid w:val="006236A9"/>
    <w:rsid w:val="006279E2"/>
    <w:rsid w:val="00627D39"/>
    <w:rsid w:val="00632317"/>
    <w:rsid w:val="00634732"/>
    <w:rsid w:val="006351EB"/>
    <w:rsid w:val="006376E4"/>
    <w:rsid w:val="0064276A"/>
    <w:rsid w:val="00642F36"/>
    <w:rsid w:val="00645027"/>
    <w:rsid w:val="006472F6"/>
    <w:rsid w:val="00650571"/>
    <w:rsid w:val="00650FF8"/>
    <w:rsid w:val="00652140"/>
    <w:rsid w:val="00653B7B"/>
    <w:rsid w:val="00655602"/>
    <w:rsid w:val="00656527"/>
    <w:rsid w:val="006610B3"/>
    <w:rsid w:val="00661294"/>
    <w:rsid w:val="0066197B"/>
    <w:rsid w:val="00667B00"/>
    <w:rsid w:val="00670733"/>
    <w:rsid w:val="00672513"/>
    <w:rsid w:val="0067494C"/>
    <w:rsid w:val="00674B0C"/>
    <w:rsid w:val="006757B5"/>
    <w:rsid w:val="00676AFA"/>
    <w:rsid w:val="006832C8"/>
    <w:rsid w:val="00683D45"/>
    <w:rsid w:val="00684A1F"/>
    <w:rsid w:val="0068598F"/>
    <w:rsid w:val="00686195"/>
    <w:rsid w:val="006876D9"/>
    <w:rsid w:val="00687F96"/>
    <w:rsid w:val="00692293"/>
    <w:rsid w:val="006927C7"/>
    <w:rsid w:val="006930CB"/>
    <w:rsid w:val="006934B8"/>
    <w:rsid w:val="00695EFF"/>
    <w:rsid w:val="0069746D"/>
    <w:rsid w:val="00697846"/>
    <w:rsid w:val="006A0464"/>
    <w:rsid w:val="006A56F6"/>
    <w:rsid w:val="006A5817"/>
    <w:rsid w:val="006A7BA0"/>
    <w:rsid w:val="006B477D"/>
    <w:rsid w:val="006B5192"/>
    <w:rsid w:val="006B616D"/>
    <w:rsid w:val="006C2A2F"/>
    <w:rsid w:val="006C2CE4"/>
    <w:rsid w:val="006C5CD4"/>
    <w:rsid w:val="006C7856"/>
    <w:rsid w:val="006C7F8E"/>
    <w:rsid w:val="006D08FA"/>
    <w:rsid w:val="006D208F"/>
    <w:rsid w:val="006D3B2D"/>
    <w:rsid w:val="006D3E5E"/>
    <w:rsid w:val="006D3E9F"/>
    <w:rsid w:val="006D3F6E"/>
    <w:rsid w:val="006D62E4"/>
    <w:rsid w:val="006D7750"/>
    <w:rsid w:val="006E0143"/>
    <w:rsid w:val="006E101C"/>
    <w:rsid w:val="006E17E6"/>
    <w:rsid w:val="006E18F8"/>
    <w:rsid w:val="006E1DE1"/>
    <w:rsid w:val="006E2169"/>
    <w:rsid w:val="006E2736"/>
    <w:rsid w:val="006E3A31"/>
    <w:rsid w:val="006E524D"/>
    <w:rsid w:val="006E62AD"/>
    <w:rsid w:val="006E6672"/>
    <w:rsid w:val="006E6855"/>
    <w:rsid w:val="006F1D6D"/>
    <w:rsid w:val="006F4BD7"/>
    <w:rsid w:val="006F5D98"/>
    <w:rsid w:val="007047DE"/>
    <w:rsid w:val="00704DF2"/>
    <w:rsid w:val="00705053"/>
    <w:rsid w:val="00706B2A"/>
    <w:rsid w:val="0070702C"/>
    <w:rsid w:val="0070770A"/>
    <w:rsid w:val="007110EB"/>
    <w:rsid w:val="00711635"/>
    <w:rsid w:val="00714A59"/>
    <w:rsid w:val="00715D9E"/>
    <w:rsid w:val="00717014"/>
    <w:rsid w:val="007208DA"/>
    <w:rsid w:val="00720DF8"/>
    <w:rsid w:val="00722CC7"/>
    <w:rsid w:val="00723CB4"/>
    <w:rsid w:val="00724850"/>
    <w:rsid w:val="00724B0E"/>
    <w:rsid w:val="00724E08"/>
    <w:rsid w:val="00731265"/>
    <w:rsid w:val="0073334E"/>
    <w:rsid w:val="007375C6"/>
    <w:rsid w:val="00737BC4"/>
    <w:rsid w:val="00740D04"/>
    <w:rsid w:val="007455BF"/>
    <w:rsid w:val="00746081"/>
    <w:rsid w:val="00747721"/>
    <w:rsid w:val="00747A95"/>
    <w:rsid w:val="007533A9"/>
    <w:rsid w:val="00753479"/>
    <w:rsid w:val="00756662"/>
    <w:rsid w:val="00756E70"/>
    <w:rsid w:val="007576DB"/>
    <w:rsid w:val="00765EAD"/>
    <w:rsid w:val="00766824"/>
    <w:rsid w:val="007703DB"/>
    <w:rsid w:val="00770E9C"/>
    <w:rsid w:val="00771BED"/>
    <w:rsid w:val="007720F1"/>
    <w:rsid w:val="007720F3"/>
    <w:rsid w:val="00772581"/>
    <w:rsid w:val="00775015"/>
    <w:rsid w:val="00776939"/>
    <w:rsid w:val="007771DC"/>
    <w:rsid w:val="007775D3"/>
    <w:rsid w:val="00777B57"/>
    <w:rsid w:val="00777DA7"/>
    <w:rsid w:val="00780A22"/>
    <w:rsid w:val="0078269A"/>
    <w:rsid w:val="00782B28"/>
    <w:rsid w:val="00785154"/>
    <w:rsid w:val="007874C0"/>
    <w:rsid w:val="00787C6A"/>
    <w:rsid w:val="00791D0A"/>
    <w:rsid w:val="00793203"/>
    <w:rsid w:val="007947D6"/>
    <w:rsid w:val="007952E8"/>
    <w:rsid w:val="007967F0"/>
    <w:rsid w:val="007A0467"/>
    <w:rsid w:val="007A1324"/>
    <w:rsid w:val="007A3058"/>
    <w:rsid w:val="007A3ED0"/>
    <w:rsid w:val="007A5B90"/>
    <w:rsid w:val="007A5FF5"/>
    <w:rsid w:val="007B16A0"/>
    <w:rsid w:val="007B1775"/>
    <w:rsid w:val="007B5645"/>
    <w:rsid w:val="007B6A26"/>
    <w:rsid w:val="007B6EDB"/>
    <w:rsid w:val="007C0F2C"/>
    <w:rsid w:val="007C12DB"/>
    <w:rsid w:val="007C2049"/>
    <w:rsid w:val="007C56B1"/>
    <w:rsid w:val="007C6777"/>
    <w:rsid w:val="007D18A5"/>
    <w:rsid w:val="007D326B"/>
    <w:rsid w:val="007D33A8"/>
    <w:rsid w:val="007D65E1"/>
    <w:rsid w:val="007E6DB2"/>
    <w:rsid w:val="007E760F"/>
    <w:rsid w:val="007F0B19"/>
    <w:rsid w:val="007F0F7D"/>
    <w:rsid w:val="007F15B0"/>
    <w:rsid w:val="007F26C1"/>
    <w:rsid w:val="007F2751"/>
    <w:rsid w:val="007F347E"/>
    <w:rsid w:val="007F51D8"/>
    <w:rsid w:val="007F5C79"/>
    <w:rsid w:val="007F775D"/>
    <w:rsid w:val="008009ED"/>
    <w:rsid w:val="00801F09"/>
    <w:rsid w:val="00802185"/>
    <w:rsid w:val="0080229B"/>
    <w:rsid w:val="00803071"/>
    <w:rsid w:val="00804E3A"/>
    <w:rsid w:val="0080553B"/>
    <w:rsid w:val="00806BC0"/>
    <w:rsid w:val="00812CEC"/>
    <w:rsid w:val="00812E5D"/>
    <w:rsid w:val="0081379E"/>
    <w:rsid w:val="0081387C"/>
    <w:rsid w:val="00822139"/>
    <w:rsid w:val="008221CD"/>
    <w:rsid w:val="0082288C"/>
    <w:rsid w:val="008236F8"/>
    <w:rsid w:val="0082468A"/>
    <w:rsid w:val="00825EE6"/>
    <w:rsid w:val="0082612B"/>
    <w:rsid w:val="00831EA7"/>
    <w:rsid w:val="008341D0"/>
    <w:rsid w:val="0083438F"/>
    <w:rsid w:val="008346A3"/>
    <w:rsid w:val="00836EE7"/>
    <w:rsid w:val="00837A25"/>
    <w:rsid w:val="00840C34"/>
    <w:rsid w:val="00840FAF"/>
    <w:rsid w:val="0084227B"/>
    <w:rsid w:val="00843B58"/>
    <w:rsid w:val="00844E18"/>
    <w:rsid w:val="00845F68"/>
    <w:rsid w:val="00851E8A"/>
    <w:rsid w:val="00852FC6"/>
    <w:rsid w:val="008545D9"/>
    <w:rsid w:val="00855666"/>
    <w:rsid w:val="00855950"/>
    <w:rsid w:val="008559EF"/>
    <w:rsid w:val="008579F6"/>
    <w:rsid w:val="00857F6A"/>
    <w:rsid w:val="008606A7"/>
    <w:rsid w:val="00864A46"/>
    <w:rsid w:val="00867E62"/>
    <w:rsid w:val="00880B11"/>
    <w:rsid w:val="0088309A"/>
    <w:rsid w:val="00886CD0"/>
    <w:rsid w:val="0088712D"/>
    <w:rsid w:val="00887B38"/>
    <w:rsid w:val="008902BF"/>
    <w:rsid w:val="0089046D"/>
    <w:rsid w:val="00890477"/>
    <w:rsid w:val="00892065"/>
    <w:rsid w:val="008930AA"/>
    <w:rsid w:val="00896990"/>
    <w:rsid w:val="008A1A8A"/>
    <w:rsid w:val="008A1E2F"/>
    <w:rsid w:val="008A288E"/>
    <w:rsid w:val="008A362D"/>
    <w:rsid w:val="008A66CB"/>
    <w:rsid w:val="008B1C57"/>
    <w:rsid w:val="008B30BB"/>
    <w:rsid w:val="008B539E"/>
    <w:rsid w:val="008B61CE"/>
    <w:rsid w:val="008B6B4F"/>
    <w:rsid w:val="008C189A"/>
    <w:rsid w:val="008C2304"/>
    <w:rsid w:val="008C27F7"/>
    <w:rsid w:val="008C76AC"/>
    <w:rsid w:val="008D284C"/>
    <w:rsid w:val="008E2AA7"/>
    <w:rsid w:val="008E3C32"/>
    <w:rsid w:val="008E6F6C"/>
    <w:rsid w:val="008E7AE4"/>
    <w:rsid w:val="008F09C8"/>
    <w:rsid w:val="008F1A9C"/>
    <w:rsid w:val="008F4914"/>
    <w:rsid w:val="008F5A2A"/>
    <w:rsid w:val="008F659C"/>
    <w:rsid w:val="008F7A9B"/>
    <w:rsid w:val="008F7AA7"/>
    <w:rsid w:val="00900514"/>
    <w:rsid w:val="00901982"/>
    <w:rsid w:val="00906982"/>
    <w:rsid w:val="00910BA6"/>
    <w:rsid w:val="00915796"/>
    <w:rsid w:val="009175F2"/>
    <w:rsid w:val="009209C5"/>
    <w:rsid w:val="00921D36"/>
    <w:rsid w:val="00921DF6"/>
    <w:rsid w:val="009221B7"/>
    <w:rsid w:val="00923708"/>
    <w:rsid w:val="0092496A"/>
    <w:rsid w:val="00926A02"/>
    <w:rsid w:val="009278D4"/>
    <w:rsid w:val="00934F4E"/>
    <w:rsid w:val="0093793B"/>
    <w:rsid w:val="00940893"/>
    <w:rsid w:val="00942F8C"/>
    <w:rsid w:val="00943CB2"/>
    <w:rsid w:val="00944EED"/>
    <w:rsid w:val="00945A62"/>
    <w:rsid w:val="00950336"/>
    <w:rsid w:val="009504F0"/>
    <w:rsid w:val="00950CFE"/>
    <w:rsid w:val="00951413"/>
    <w:rsid w:val="00960DBA"/>
    <w:rsid w:val="00960E36"/>
    <w:rsid w:val="00961716"/>
    <w:rsid w:val="0096261E"/>
    <w:rsid w:val="00962656"/>
    <w:rsid w:val="00962776"/>
    <w:rsid w:val="00962857"/>
    <w:rsid w:val="00963E95"/>
    <w:rsid w:val="00965E7A"/>
    <w:rsid w:val="00966E13"/>
    <w:rsid w:val="00967FD0"/>
    <w:rsid w:val="00970F26"/>
    <w:rsid w:val="00971438"/>
    <w:rsid w:val="009726BB"/>
    <w:rsid w:val="00976E95"/>
    <w:rsid w:val="009812D4"/>
    <w:rsid w:val="00981B07"/>
    <w:rsid w:val="009877CA"/>
    <w:rsid w:val="009911C5"/>
    <w:rsid w:val="00991260"/>
    <w:rsid w:val="00991BD5"/>
    <w:rsid w:val="0099207D"/>
    <w:rsid w:val="00992806"/>
    <w:rsid w:val="009933BC"/>
    <w:rsid w:val="00994A32"/>
    <w:rsid w:val="00996F31"/>
    <w:rsid w:val="00997074"/>
    <w:rsid w:val="009971E9"/>
    <w:rsid w:val="009A1584"/>
    <w:rsid w:val="009A185C"/>
    <w:rsid w:val="009A2D21"/>
    <w:rsid w:val="009A3280"/>
    <w:rsid w:val="009A3412"/>
    <w:rsid w:val="009A5C61"/>
    <w:rsid w:val="009A614A"/>
    <w:rsid w:val="009B1F39"/>
    <w:rsid w:val="009B1F64"/>
    <w:rsid w:val="009B38F0"/>
    <w:rsid w:val="009B63DD"/>
    <w:rsid w:val="009C3ED4"/>
    <w:rsid w:val="009C4986"/>
    <w:rsid w:val="009C4C34"/>
    <w:rsid w:val="009C76A7"/>
    <w:rsid w:val="009C76C0"/>
    <w:rsid w:val="009C7F82"/>
    <w:rsid w:val="009D0CA1"/>
    <w:rsid w:val="009D3612"/>
    <w:rsid w:val="009D39E5"/>
    <w:rsid w:val="009D6DFD"/>
    <w:rsid w:val="009F1266"/>
    <w:rsid w:val="00A004EC"/>
    <w:rsid w:val="00A02ED9"/>
    <w:rsid w:val="00A05393"/>
    <w:rsid w:val="00A060BB"/>
    <w:rsid w:val="00A06F2E"/>
    <w:rsid w:val="00A06FCF"/>
    <w:rsid w:val="00A157B7"/>
    <w:rsid w:val="00A15B0C"/>
    <w:rsid w:val="00A15EA9"/>
    <w:rsid w:val="00A2001B"/>
    <w:rsid w:val="00A22418"/>
    <w:rsid w:val="00A24772"/>
    <w:rsid w:val="00A272C2"/>
    <w:rsid w:val="00A32CD6"/>
    <w:rsid w:val="00A35905"/>
    <w:rsid w:val="00A36769"/>
    <w:rsid w:val="00A379D5"/>
    <w:rsid w:val="00A409B5"/>
    <w:rsid w:val="00A40A56"/>
    <w:rsid w:val="00A4206A"/>
    <w:rsid w:val="00A42AB5"/>
    <w:rsid w:val="00A42DC1"/>
    <w:rsid w:val="00A440B2"/>
    <w:rsid w:val="00A4666F"/>
    <w:rsid w:val="00A5651A"/>
    <w:rsid w:val="00A56ECB"/>
    <w:rsid w:val="00A578CF"/>
    <w:rsid w:val="00A57A9A"/>
    <w:rsid w:val="00A61B90"/>
    <w:rsid w:val="00A61E80"/>
    <w:rsid w:val="00A63633"/>
    <w:rsid w:val="00A701C0"/>
    <w:rsid w:val="00A71296"/>
    <w:rsid w:val="00A7344B"/>
    <w:rsid w:val="00A73565"/>
    <w:rsid w:val="00A73F13"/>
    <w:rsid w:val="00A74CEF"/>
    <w:rsid w:val="00A760C3"/>
    <w:rsid w:val="00A805FF"/>
    <w:rsid w:val="00A90136"/>
    <w:rsid w:val="00A92DC0"/>
    <w:rsid w:val="00A9323D"/>
    <w:rsid w:val="00A934A7"/>
    <w:rsid w:val="00A94EE4"/>
    <w:rsid w:val="00A955C8"/>
    <w:rsid w:val="00A9582D"/>
    <w:rsid w:val="00A96F9F"/>
    <w:rsid w:val="00AA29CB"/>
    <w:rsid w:val="00AA6D27"/>
    <w:rsid w:val="00AB00F6"/>
    <w:rsid w:val="00AB1DF9"/>
    <w:rsid w:val="00AB7E4F"/>
    <w:rsid w:val="00AC0BC0"/>
    <w:rsid w:val="00AC132B"/>
    <w:rsid w:val="00AC1A5E"/>
    <w:rsid w:val="00AC32E0"/>
    <w:rsid w:val="00AC5B21"/>
    <w:rsid w:val="00AC77CA"/>
    <w:rsid w:val="00AD0850"/>
    <w:rsid w:val="00AD26DB"/>
    <w:rsid w:val="00AD372B"/>
    <w:rsid w:val="00AD6BB2"/>
    <w:rsid w:val="00AD7078"/>
    <w:rsid w:val="00AD7CEA"/>
    <w:rsid w:val="00AE08E5"/>
    <w:rsid w:val="00AE0AD4"/>
    <w:rsid w:val="00AE0EF8"/>
    <w:rsid w:val="00AE1307"/>
    <w:rsid w:val="00AE3180"/>
    <w:rsid w:val="00AE319E"/>
    <w:rsid w:val="00AE3CBC"/>
    <w:rsid w:val="00AE57DF"/>
    <w:rsid w:val="00AE76BA"/>
    <w:rsid w:val="00AF367B"/>
    <w:rsid w:val="00B01DC3"/>
    <w:rsid w:val="00B02D57"/>
    <w:rsid w:val="00B05E00"/>
    <w:rsid w:val="00B05F51"/>
    <w:rsid w:val="00B1056C"/>
    <w:rsid w:val="00B12ACC"/>
    <w:rsid w:val="00B12B67"/>
    <w:rsid w:val="00B12B9B"/>
    <w:rsid w:val="00B12BB2"/>
    <w:rsid w:val="00B1353E"/>
    <w:rsid w:val="00B15E59"/>
    <w:rsid w:val="00B160C8"/>
    <w:rsid w:val="00B23998"/>
    <w:rsid w:val="00B25744"/>
    <w:rsid w:val="00B25D4F"/>
    <w:rsid w:val="00B265AC"/>
    <w:rsid w:val="00B275FB"/>
    <w:rsid w:val="00B27DD6"/>
    <w:rsid w:val="00B30A65"/>
    <w:rsid w:val="00B35115"/>
    <w:rsid w:val="00B364E2"/>
    <w:rsid w:val="00B37A88"/>
    <w:rsid w:val="00B40793"/>
    <w:rsid w:val="00B43334"/>
    <w:rsid w:val="00B43E7E"/>
    <w:rsid w:val="00B4497B"/>
    <w:rsid w:val="00B47264"/>
    <w:rsid w:val="00B52C9C"/>
    <w:rsid w:val="00B536EE"/>
    <w:rsid w:val="00B537BF"/>
    <w:rsid w:val="00B566E2"/>
    <w:rsid w:val="00B60249"/>
    <w:rsid w:val="00B615B2"/>
    <w:rsid w:val="00B658D5"/>
    <w:rsid w:val="00B66DD2"/>
    <w:rsid w:val="00B67207"/>
    <w:rsid w:val="00B70F87"/>
    <w:rsid w:val="00B716C3"/>
    <w:rsid w:val="00B72EE0"/>
    <w:rsid w:val="00B73043"/>
    <w:rsid w:val="00B74148"/>
    <w:rsid w:val="00B76542"/>
    <w:rsid w:val="00B770F6"/>
    <w:rsid w:val="00B7757E"/>
    <w:rsid w:val="00B80298"/>
    <w:rsid w:val="00B80AD9"/>
    <w:rsid w:val="00B84315"/>
    <w:rsid w:val="00B85E42"/>
    <w:rsid w:val="00B87876"/>
    <w:rsid w:val="00B90B8A"/>
    <w:rsid w:val="00B95373"/>
    <w:rsid w:val="00B95920"/>
    <w:rsid w:val="00BA0169"/>
    <w:rsid w:val="00BA01C0"/>
    <w:rsid w:val="00BA09BE"/>
    <w:rsid w:val="00BA0FB4"/>
    <w:rsid w:val="00BA3C59"/>
    <w:rsid w:val="00BA6551"/>
    <w:rsid w:val="00BA6EDE"/>
    <w:rsid w:val="00BB09EA"/>
    <w:rsid w:val="00BB1C0E"/>
    <w:rsid w:val="00BB4D48"/>
    <w:rsid w:val="00BB5F1D"/>
    <w:rsid w:val="00BB5FAC"/>
    <w:rsid w:val="00BB76AA"/>
    <w:rsid w:val="00BB77C7"/>
    <w:rsid w:val="00BC0C2E"/>
    <w:rsid w:val="00BC1C03"/>
    <w:rsid w:val="00BC2A7D"/>
    <w:rsid w:val="00BC3376"/>
    <w:rsid w:val="00BC3C84"/>
    <w:rsid w:val="00BC48D1"/>
    <w:rsid w:val="00BC5EB8"/>
    <w:rsid w:val="00BC70E9"/>
    <w:rsid w:val="00BC76A0"/>
    <w:rsid w:val="00BC7C7F"/>
    <w:rsid w:val="00BC7E41"/>
    <w:rsid w:val="00BD3779"/>
    <w:rsid w:val="00BD460E"/>
    <w:rsid w:val="00BD4B73"/>
    <w:rsid w:val="00BD52DB"/>
    <w:rsid w:val="00BE1652"/>
    <w:rsid w:val="00BE3AC1"/>
    <w:rsid w:val="00BE3E32"/>
    <w:rsid w:val="00BE5BB8"/>
    <w:rsid w:val="00BE792B"/>
    <w:rsid w:val="00BF1116"/>
    <w:rsid w:val="00BF206F"/>
    <w:rsid w:val="00BF2CBE"/>
    <w:rsid w:val="00BF3C3F"/>
    <w:rsid w:val="00BF3E83"/>
    <w:rsid w:val="00C0012E"/>
    <w:rsid w:val="00C0175A"/>
    <w:rsid w:val="00C0183F"/>
    <w:rsid w:val="00C0249F"/>
    <w:rsid w:val="00C024C9"/>
    <w:rsid w:val="00C02FC6"/>
    <w:rsid w:val="00C03EF5"/>
    <w:rsid w:val="00C041D2"/>
    <w:rsid w:val="00C04A55"/>
    <w:rsid w:val="00C04D5E"/>
    <w:rsid w:val="00C04EFE"/>
    <w:rsid w:val="00C1056D"/>
    <w:rsid w:val="00C10928"/>
    <w:rsid w:val="00C120DE"/>
    <w:rsid w:val="00C156F0"/>
    <w:rsid w:val="00C160B6"/>
    <w:rsid w:val="00C16689"/>
    <w:rsid w:val="00C216A0"/>
    <w:rsid w:val="00C2215A"/>
    <w:rsid w:val="00C22DDF"/>
    <w:rsid w:val="00C3080A"/>
    <w:rsid w:val="00C319FD"/>
    <w:rsid w:val="00C32241"/>
    <w:rsid w:val="00C323D3"/>
    <w:rsid w:val="00C338BB"/>
    <w:rsid w:val="00C461A3"/>
    <w:rsid w:val="00C461D4"/>
    <w:rsid w:val="00C50A29"/>
    <w:rsid w:val="00C50EBF"/>
    <w:rsid w:val="00C52981"/>
    <w:rsid w:val="00C52D37"/>
    <w:rsid w:val="00C54EC3"/>
    <w:rsid w:val="00C550D5"/>
    <w:rsid w:val="00C56115"/>
    <w:rsid w:val="00C56AFA"/>
    <w:rsid w:val="00C57A74"/>
    <w:rsid w:val="00C61955"/>
    <w:rsid w:val="00C61A1A"/>
    <w:rsid w:val="00C62507"/>
    <w:rsid w:val="00C62EBF"/>
    <w:rsid w:val="00C63384"/>
    <w:rsid w:val="00C6365D"/>
    <w:rsid w:val="00C63B73"/>
    <w:rsid w:val="00C63CC2"/>
    <w:rsid w:val="00C657B7"/>
    <w:rsid w:val="00C65DC8"/>
    <w:rsid w:val="00C6626E"/>
    <w:rsid w:val="00C67FDE"/>
    <w:rsid w:val="00C70F32"/>
    <w:rsid w:val="00C74788"/>
    <w:rsid w:val="00C75236"/>
    <w:rsid w:val="00C77645"/>
    <w:rsid w:val="00C802CD"/>
    <w:rsid w:val="00C80F2D"/>
    <w:rsid w:val="00C82061"/>
    <w:rsid w:val="00C83BC7"/>
    <w:rsid w:val="00C84CEF"/>
    <w:rsid w:val="00C8502C"/>
    <w:rsid w:val="00C8527B"/>
    <w:rsid w:val="00C85D7B"/>
    <w:rsid w:val="00C86DEB"/>
    <w:rsid w:val="00C90AD3"/>
    <w:rsid w:val="00C90DA5"/>
    <w:rsid w:val="00C91271"/>
    <w:rsid w:val="00C926E3"/>
    <w:rsid w:val="00C92A0E"/>
    <w:rsid w:val="00C93F45"/>
    <w:rsid w:val="00C94D2D"/>
    <w:rsid w:val="00CA26D6"/>
    <w:rsid w:val="00CA36E1"/>
    <w:rsid w:val="00CA4E35"/>
    <w:rsid w:val="00CA5DE9"/>
    <w:rsid w:val="00CA6726"/>
    <w:rsid w:val="00CB30E3"/>
    <w:rsid w:val="00CB4B21"/>
    <w:rsid w:val="00CB51E2"/>
    <w:rsid w:val="00CC001A"/>
    <w:rsid w:val="00CC01F9"/>
    <w:rsid w:val="00CC38BC"/>
    <w:rsid w:val="00CC40ED"/>
    <w:rsid w:val="00CC571C"/>
    <w:rsid w:val="00CC6BA9"/>
    <w:rsid w:val="00CC7B55"/>
    <w:rsid w:val="00CC7DFE"/>
    <w:rsid w:val="00CD1759"/>
    <w:rsid w:val="00CD1848"/>
    <w:rsid w:val="00CD2FF1"/>
    <w:rsid w:val="00CD5482"/>
    <w:rsid w:val="00CD6401"/>
    <w:rsid w:val="00CD735F"/>
    <w:rsid w:val="00CE006F"/>
    <w:rsid w:val="00CE020A"/>
    <w:rsid w:val="00CE223B"/>
    <w:rsid w:val="00CE2B17"/>
    <w:rsid w:val="00CE374D"/>
    <w:rsid w:val="00CE3B93"/>
    <w:rsid w:val="00CE4F25"/>
    <w:rsid w:val="00CE58ED"/>
    <w:rsid w:val="00CE67DA"/>
    <w:rsid w:val="00CE758F"/>
    <w:rsid w:val="00CE7B50"/>
    <w:rsid w:val="00CF1365"/>
    <w:rsid w:val="00CF18BF"/>
    <w:rsid w:val="00CF236B"/>
    <w:rsid w:val="00CF240B"/>
    <w:rsid w:val="00CF336B"/>
    <w:rsid w:val="00CF3B75"/>
    <w:rsid w:val="00CF54DC"/>
    <w:rsid w:val="00CF74D4"/>
    <w:rsid w:val="00CF7B40"/>
    <w:rsid w:val="00CF7FB6"/>
    <w:rsid w:val="00D01755"/>
    <w:rsid w:val="00D02ADC"/>
    <w:rsid w:val="00D049D9"/>
    <w:rsid w:val="00D05B4B"/>
    <w:rsid w:val="00D063C2"/>
    <w:rsid w:val="00D06733"/>
    <w:rsid w:val="00D0737D"/>
    <w:rsid w:val="00D10BEE"/>
    <w:rsid w:val="00D114FA"/>
    <w:rsid w:val="00D1172E"/>
    <w:rsid w:val="00D11C9E"/>
    <w:rsid w:val="00D1308C"/>
    <w:rsid w:val="00D14B0C"/>
    <w:rsid w:val="00D16208"/>
    <w:rsid w:val="00D16249"/>
    <w:rsid w:val="00D215E4"/>
    <w:rsid w:val="00D219D5"/>
    <w:rsid w:val="00D2263F"/>
    <w:rsid w:val="00D24EE2"/>
    <w:rsid w:val="00D2559B"/>
    <w:rsid w:val="00D3143F"/>
    <w:rsid w:val="00D330E6"/>
    <w:rsid w:val="00D33AAC"/>
    <w:rsid w:val="00D33BA9"/>
    <w:rsid w:val="00D3435C"/>
    <w:rsid w:val="00D360DA"/>
    <w:rsid w:val="00D37786"/>
    <w:rsid w:val="00D40FFB"/>
    <w:rsid w:val="00D50960"/>
    <w:rsid w:val="00D50AA6"/>
    <w:rsid w:val="00D50E9E"/>
    <w:rsid w:val="00D52746"/>
    <w:rsid w:val="00D52AB3"/>
    <w:rsid w:val="00D54318"/>
    <w:rsid w:val="00D606B1"/>
    <w:rsid w:val="00D617C5"/>
    <w:rsid w:val="00D63AED"/>
    <w:rsid w:val="00D64589"/>
    <w:rsid w:val="00D66F58"/>
    <w:rsid w:val="00D709B2"/>
    <w:rsid w:val="00D71381"/>
    <w:rsid w:val="00D7173A"/>
    <w:rsid w:val="00D721EB"/>
    <w:rsid w:val="00D7537C"/>
    <w:rsid w:val="00D75F3C"/>
    <w:rsid w:val="00D77EF4"/>
    <w:rsid w:val="00D80A25"/>
    <w:rsid w:val="00D83412"/>
    <w:rsid w:val="00D854B2"/>
    <w:rsid w:val="00D87CCE"/>
    <w:rsid w:val="00D87DFB"/>
    <w:rsid w:val="00D91325"/>
    <w:rsid w:val="00D9141C"/>
    <w:rsid w:val="00D92919"/>
    <w:rsid w:val="00D947A1"/>
    <w:rsid w:val="00D959E9"/>
    <w:rsid w:val="00D970C3"/>
    <w:rsid w:val="00DA2982"/>
    <w:rsid w:val="00DA39B8"/>
    <w:rsid w:val="00DA4668"/>
    <w:rsid w:val="00DA5840"/>
    <w:rsid w:val="00DA7879"/>
    <w:rsid w:val="00DA7ACB"/>
    <w:rsid w:val="00DB0319"/>
    <w:rsid w:val="00DB2230"/>
    <w:rsid w:val="00DB2A7E"/>
    <w:rsid w:val="00DB470E"/>
    <w:rsid w:val="00DC0157"/>
    <w:rsid w:val="00DC260D"/>
    <w:rsid w:val="00DC271C"/>
    <w:rsid w:val="00DC2FC3"/>
    <w:rsid w:val="00DC3C54"/>
    <w:rsid w:val="00DC45E6"/>
    <w:rsid w:val="00DD0C4F"/>
    <w:rsid w:val="00DD33E8"/>
    <w:rsid w:val="00DD4110"/>
    <w:rsid w:val="00DD4D01"/>
    <w:rsid w:val="00DD5095"/>
    <w:rsid w:val="00DE04E6"/>
    <w:rsid w:val="00DE0797"/>
    <w:rsid w:val="00DE1AC8"/>
    <w:rsid w:val="00DE429A"/>
    <w:rsid w:val="00DE42C9"/>
    <w:rsid w:val="00DE5D83"/>
    <w:rsid w:val="00DF1D6D"/>
    <w:rsid w:val="00DF26EA"/>
    <w:rsid w:val="00DF3954"/>
    <w:rsid w:val="00DF3C6D"/>
    <w:rsid w:val="00DF7267"/>
    <w:rsid w:val="00E0051C"/>
    <w:rsid w:val="00E00941"/>
    <w:rsid w:val="00E1186A"/>
    <w:rsid w:val="00E13A85"/>
    <w:rsid w:val="00E1448D"/>
    <w:rsid w:val="00E144EB"/>
    <w:rsid w:val="00E204CE"/>
    <w:rsid w:val="00E20E40"/>
    <w:rsid w:val="00E21A8B"/>
    <w:rsid w:val="00E2647C"/>
    <w:rsid w:val="00E32DE2"/>
    <w:rsid w:val="00E3363C"/>
    <w:rsid w:val="00E360BD"/>
    <w:rsid w:val="00E3684E"/>
    <w:rsid w:val="00E36EC7"/>
    <w:rsid w:val="00E377EB"/>
    <w:rsid w:val="00E437EF"/>
    <w:rsid w:val="00E44649"/>
    <w:rsid w:val="00E46920"/>
    <w:rsid w:val="00E479EA"/>
    <w:rsid w:val="00E47F01"/>
    <w:rsid w:val="00E528E0"/>
    <w:rsid w:val="00E5716E"/>
    <w:rsid w:val="00E6173F"/>
    <w:rsid w:val="00E646D5"/>
    <w:rsid w:val="00E64B44"/>
    <w:rsid w:val="00E6614B"/>
    <w:rsid w:val="00E665BE"/>
    <w:rsid w:val="00E66885"/>
    <w:rsid w:val="00E66BA1"/>
    <w:rsid w:val="00E66F64"/>
    <w:rsid w:val="00E7014D"/>
    <w:rsid w:val="00E73A25"/>
    <w:rsid w:val="00E752F3"/>
    <w:rsid w:val="00E75428"/>
    <w:rsid w:val="00E7687E"/>
    <w:rsid w:val="00E77CFA"/>
    <w:rsid w:val="00E802E6"/>
    <w:rsid w:val="00E80532"/>
    <w:rsid w:val="00E8091D"/>
    <w:rsid w:val="00E83DED"/>
    <w:rsid w:val="00E85200"/>
    <w:rsid w:val="00E85C87"/>
    <w:rsid w:val="00E87732"/>
    <w:rsid w:val="00E87C1C"/>
    <w:rsid w:val="00E90A28"/>
    <w:rsid w:val="00E914B9"/>
    <w:rsid w:val="00E960D5"/>
    <w:rsid w:val="00EA1302"/>
    <w:rsid w:val="00EA51FF"/>
    <w:rsid w:val="00EA6EDF"/>
    <w:rsid w:val="00EA75F0"/>
    <w:rsid w:val="00EB2761"/>
    <w:rsid w:val="00EB771E"/>
    <w:rsid w:val="00EB7726"/>
    <w:rsid w:val="00EB7CC6"/>
    <w:rsid w:val="00EC0BEB"/>
    <w:rsid w:val="00EC16EE"/>
    <w:rsid w:val="00EC2219"/>
    <w:rsid w:val="00EC316F"/>
    <w:rsid w:val="00EC35CC"/>
    <w:rsid w:val="00EC3B5A"/>
    <w:rsid w:val="00EC52AB"/>
    <w:rsid w:val="00EC5BF3"/>
    <w:rsid w:val="00EC701B"/>
    <w:rsid w:val="00ED1475"/>
    <w:rsid w:val="00ED359B"/>
    <w:rsid w:val="00ED35F1"/>
    <w:rsid w:val="00ED6A48"/>
    <w:rsid w:val="00ED6A56"/>
    <w:rsid w:val="00ED6D47"/>
    <w:rsid w:val="00EE0846"/>
    <w:rsid w:val="00EE1E94"/>
    <w:rsid w:val="00EE3E3C"/>
    <w:rsid w:val="00EF05C3"/>
    <w:rsid w:val="00EF0AF3"/>
    <w:rsid w:val="00EF2E06"/>
    <w:rsid w:val="00EF50CA"/>
    <w:rsid w:val="00F01025"/>
    <w:rsid w:val="00F01674"/>
    <w:rsid w:val="00F01A2A"/>
    <w:rsid w:val="00F0338B"/>
    <w:rsid w:val="00F036C1"/>
    <w:rsid w:val="00F03F97"/>
    <w:rsid w:val="00F0465B"/>
    <w:rsid w:val="00F05DA7"/>
    <w:rsid w:val="00F05E62"/>
    <w:rsid w:val="00F061E2"/>
    <w:rsid w:val="00F07DFE"/>
    <w:rsid w:val="00F1277B"/>
    <w:rsid w:val="00F12A98"/>
    <w:rsid w:val="00F1396E"/>
    <w:rsid w:val="00F144CE"/>
    <w:rsid w:val="00F20107"/>
    <w:rsid w:val="00F20D83"/>
    <w:rsid w:val="00F223E0"/>
    <w:rsid w:val="00F22BB2"/>
    <w:rsid w:val="00F237EE"/>
    <w:rsid w:val="00F24C15"/>
    <w:rsid w:val="00F251B2"/>
    <w:rsid w:val="00F251B4"/>
    <w:rsid w:val="00F260F2"/>
    <w:rsid w:val="00F26355"/>
    <w:rsid w:val="00F272EA"/>
    <w:rsid w:val="00F32470"/>
    <w:rsid w:val="00F34B0C"/>
    <w:rsid w:val="00F35120"/>
    <w:rsid w:val="00F35CE6"/>
    <w:rsid w:val="00F35CFB"/>
    <w:rsid w:val="00F406CD"/>
    <w:rsid w:val="00F42218"/>
    <w:rsid w:val="00F46895"/>
    <w:rsid w:val="00F50461"/>
    <w:rsid w:val="00F52BE1"/>
    <w:rsid w:val="00F53267"/>
    <w:rsid w:val="00F55E37"/>
    <w:rsid w:val="00F573B2"/>
    <w:rsid w:val="00F57777"/>
    <w:rsid w:val="00F61CA2"/>
    <w:rsid w:val="00F62538"/>
    <w:rsid w:val="00F62FE6"/>
    <w:rsid w:val="00F6444F"/>
    <w:rsid w:val="00F652C5"/>
    <w:rsid w:val="00F667E0"/>
    <w:rsid w:val="00F70935"/>
    <w:rsid w:val="00F70FAB"/>
    <w:rsid w:val="00F73A76"/>
    <w:rsid w:val="00F73F46"/>
    <w:rsid w:val="00F740E1"/>
    <w:rsid w:val="00F75974"/>
    <w:rsid w:val="00F76A87"/>
    <w:rsid w:val="00F80684"/>
    <w:rsid w:val="00F82782"/>
    <w:rsid w:val="00F8417E"/>
    <w:rsid w:val="00F858AC"/>
    <w:rsid w:val="00F90230"/>
    <w:rsid w:val="00F90F9E"/>
    <w:rsid w:val="00F9493A"/>
    <w:rsid w:val="00F94CDF"/>
    <w:rsid w:val="00F96F5A"/>
    <w:rsid w:val="00FA35E1"/>
    <w:rsid w:val="00FA3A09"/>
    <w:rsid w:val="00FA3DB5"/>
    <w:rsid w:val="00FA42B6"/>
    <w:rsid w:val="00FA5132"/>
    <w:rsid w:val="00FB287D"/>
    <w:rsid w:val="00FB3138"/>
    <w:rsid w:val="00FB3E05"/>
    <w:rsid w:val="00FB680A"/>
    <w:rsid w:val="00FB6A89"/>
    <w:rsid w:val="00FC09B1"/>
    <w:rsid w:val="00FC0CEB"/>
    <w:rsid w:val="00FC1657"/>
    <w:rsid w:val="00FC5305"/>
    <w:rsid w:val="00FC5875"/>
    <w:rsid w:val="00FD2E36"/>
    <w:rsid w:val="00FD2E5C"/>
    <w:rsid w:val="00FD6589"/>
    <w:rsid w:val="00FD6E6F"/>
    <w:rsid w:val="00FE07A9"/>
    <w:rsid w:val="00FE1891"/>
    <w:rsid w:val="00FE20BE"/>
    <w:rsid w:val="00FE37A1"/>
    <w:rsid w:val="00FE4010"/>
    <w:rsid w:val="00FE41FD"/>
    <w:rsid w:val="00FE4DD6"/>
    <w:rsid w:val="00FE5DBB"/>
    <w:rsid w:val="00FE735E"/>
    <w:rsid w:val="00FE74FE"/>
    <w:rsid w:val="00FE78D3"/>
    <w:rsid w:val="00FE7915"/>
    <w:rsid w:val="00FF02C1"/>
    <w:rsid w:val="00FF049E"/>
    <w:rsid w:val="00FF094B"/>
    <w:rsid w:val="00FF0AB0"/>
    <w:rsid w:val="00FF1BEA"/>
    <w:rsid w:val="00FF23A0"/>
    <w:rsid w:val="00FF242F"/>
    <w:rsid w:val="00FF2F79"/>
    <w:rsid w:val="00FF3DDB"/>
    <w:rsid w:val="00FF5EBF"/>
    <w:rsid w:val="052F12DD"/>
    <w:rsid w:val="0E221255"/>
    <w:rsid w:val="13700A5B"/>
    <w:rsid w:val="170610F8"/>
    <w:rsid w:val="1A457A36"/>
    <w:rsid w:val="1C062449"/>
    <w:rsid w:val="293F018B"/>
    <w:rsid w:val="2A5D53A2"/>
    <w:rsid w:val="482B5AF4"/>
    <w:rsid w:val="49E1778C"/>
    <w:rsid w:val="54065CB8"/>
    <w:rsid w:val="56764C4B"/>
    <w:rsid w:val="5BE47E45"/>
    <w:rsid w:val="698C3631"/>
    <w:rsid w:val="746E3AAE"/>
    <w:rsid w:val="748051BB"/>
    <w:rsid w:val="79373BF3"/>
    <w:rsid w:val="7BF21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semiHidden="0" w:name="index 1"/>
    <w:lsdException w:qFormat="1"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iPriority="99" w:semiHidden="0" w:name="footnote text"/>
    <w:lsdException w:qFormat="1" w:unhideWhenUsed="0" w:uiPriority="0" w:semiHidden="0" w:name="annotation text"/>
    <w:lsdException w:qFormat="1" w:uiPriority="99" w:semiHidden="0" w:name="header"/>
    <w:lsdException w:qFormat="1" w:uiPriority="99" w:semiHidden="0" w:name="footer"/>
    <w:lsdException w:qFormat="1" w:uiPriority="99" w:semiHidden="0" w:name="index heading"/>
    <w:lsdException w:qFormat="1" w:unhideWhenUsed="0" w:uiPriority="35" w:semiHidden="0" w:name="caption"/>
    <w:lsdException w:qFormat="1" w:uiPriority="99" w:semiHidden="0" w:name="table of figures"/>
    <w:lsdException w:qFormat="1" w:uiPriority="99" w:semiHidden="0" w:name="envelope address"/>
    <w:lsdException w:qFormat="1" w:uiPriority="99" w:semiHidden="0"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iPriority="99" w:semiHidden="0" w:name="endnote text"/>
    <w:lsdException w:qFormat="1" w:uiPriority="99" w:semiHidden="0" w:name="table of authorities"/>
    <w:lsdException w:qFormat="1" w:uiPriority="99" w:semiHidden="0" w:name="macro"/>
    <w:lsdException w:qFormat="1" w:uiPriority="99"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0" w:semiHidden="0" w:name="Title"/>
    <w:lsdException w:qFormat="1" w:uiPriority="99" w:semiHidden="0" w:name="Closing"/>
    <w:lsdException w:qFormat="1" w:uiPriority="99" w:semiHidden="0" w:name="Signature"/>
    <w:lsdException w:qFormat="1" w:uiPriority="1" w:name="Default Paragraph Font"/>
    <w:lsdException w:qFormat="1" w:unhideWhenUsed="0" w:uiPriority="0" w:semiHidden="0" w:name="Body Text"/>
    <w:lsdException w:qFormat="1" w:uiPriority="99"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11" w:semiHidden="0" w:name="Subtitle"/>
    <w:lsdException w:qFormat="1" w:uiPriority="99" w:semiHidden="0" w:name="Salutation"/>
    <w:lsdException w:qFormat="1" w:uiPriority="99" w:semiHidden="0" w:name="Date"/>
    <w:lsdException w:qFormat="1" w:uiPriority="99" w:semiHidden="0" w:name="Body Text First Indent"/>
    <w:lsdException w:qFormat="1" w:uiPriority="99" w:semiHidden="0" w:name="Body Text First Indent 2"/>
    <w:lsdException w:qFormat="1" w:uiPriority="99" w:semiHidden="0"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qFormat="1" w:uiPriority="99" w:semiHidden="0"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qFormat="1" w:uiPriority="99" w:semiHidden="0" w:name="E-mail Signature"/>
    <w:lsdException w:qFormat="1" w:unhideWhenUsed="0" w:uiPriority="0" w:semiHidden="0" w:name="Normal (Web)"/>
    <w:lsdException w:uiPriority="99" w:name="HTML Acronym"/>
    <w:lsdException w:qFormat="1" w:uiPriority="99" w:semiHidden="0" w:name="HTML Address"/>
    <w:lsdException w:uiPriority="99"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96"/>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97"/>
    <w:qFormat/>
    <w:uiPriority w:val="9"/>
    <w:pPr>
      <w:keepNext/>
      <w:keepLines/>
      <w:spacing w:before="260" w:after="260" w:line="416" w:lineRule="auto"/>
      <w:outlineLvl w:val="1"/>
    </w:pPr>
    <w:rPr>
      <w:rFonts w:ascii="Cambria" w:hAnsi="Cambria"/>
      <w:b/>
      <w:bCs/>
      <w:sz w:val="32"/>
      <w:szCs w:val="32"/>
    </w:rPr>
  </w:style>
  <w:style w:type="paragraph" w:styleId="5">
    <w:name w:val="heading 3"/>
    <w:basedOn w:val="1"/>
    <w:next w:val="1"/>
    <w:link w:val="98"/>
    <w:qFormat/>
    <w:uiPriority w:val="9"/>
    <w:pPr>
      <w:keepNext/>
      <w:keepLines/>
      <w:spacing w:before="260" w:after="260" w:line="416" w:lineRule="auto"/>
      <w:outlineLvl w:val="2"/>
    </w:pPr>
    <w:rPr>
      <w:b/>
      <w:bCs/>
      <w:sz w:val="32"/>
      <w:szCs w:val="32"/>
    </w:rPr>
  </w:style>
  <w:style w:type="paragraph" w:styleId="6">
    <w:name w:val="heading 4"/>
    <w:basedOn w:val="1"/>
    <w:next w:val="1"/>
    <w:link w:val="99"/>
    <w:qFormat/>
    <w:uiPriority w:val="9"/>
    <w:pPr>
      <w:keepNext/>
      <w:keepLines/>
      <w:spacing w:before="280" w:after="290" w:line="376" w:lineRule="auto"/>
      <w:outlineLvl w:val="3"/>
    </w:pPr>
    <w:rPr>
      <w:rFonts w:ascii="Cambria" w:hAnsi="Cambria"/>
      <w:b/>
      <w:bCs/>
      <w:sz w:val="28"/>
      <w:szCs w:val="28"/>
    </w:rPr>
  </w:style>
  <w:style w:type="paragraph" w:styleId="7">
    <w:name w:val="heading 5"/>
    <w:basedOn w:val="1"/>
    <w:next w:val="1"/>
    <w:link w:val="100"/>
    <w:qFormat/>
    <w:uiPriority w:val="9"/>
    <w:pPr>
      <w:keepNext/>
      <w:keepLines/>
      <w:spacing w:before="280" w:after="290" w:line="376" w:lineRule="auto"/>
      <w:outlineLvl w:val="4"/>
    </w:pPr>
    <w:rPr>
      <w:b/>
      <w:bCs/>
      <w:sz w:val="28"/>
      <w:szCs w:val="28"/>
    </w:rPr>
  </w:style>
  <w:style w:type="paragraph" w:styleId="8">
    <w:name w:val="heading 6"/>
    <w:basedOn w:val="1"/>
    <w:next w:val="1"/>
    <w:link w:val="101"/>
    <w:qFormat/>
    <w:uiPriority w:val="9"/>
    <w:pPr>
      <w:keepNext/>
      <w:keepLines/>
      <w:spacing w:before="240" w:after="64" w:line="320" w:lineRule="auto"/>
      <w:outlineLvl w:val="5"/>
    </w:pPr>
    <w:rPr>
      <w:rFonts w:ascii="Cambria" w:hAnsi="Cambria"/>
      <w:b/>
      <w:bCs/>
      <w:sz w:val="24"/>
      <w:szCs w:val="24"/>
    </w:rPr>
  </w:style>
  <w:style w:type="paragraph" w:styleId="9">
    <w:name w:val="heading 7"/>
    <w:basedOn w:val="1"/>
    <w:next w:val="1"/>
    <w:link w:val="102"/>
    <w:qFormat/>
    <w:uiPriority w:val="9"/>
    <w:pPr>
      <w:keepNext/>
      <w:keepLines/>
      <w:spacing w:before="240" w:after="64" w:line="320" w:lineRule="auto"/>
      <w:outlineLvl w:val="6"/>
    </w:pPr>
    <w:rPr>
      <w:b/>
      <w:bCs/>
      <w:sz w:val="24"/>
      <w:szCs w:val="24"/>
    </w:rPr>
  </w:style>
  <w:style w:type="paragraph" w:styleId="10">
    <w:name w:val="heading 8"/>
    <w:basedOn w:val="1"/>
    <w:next w:val="1"/>
    <w:link w:val="103"/>
    <w:qFormat/>
    <w:uiPriority w:val="9"/>
    <w:pPr>
      <w:keepNext/>
      <w:keepLines/>
      <w:spacing w:before="240" w:after="64" w:line="320" w:lineRule="auto"/>
      <w:outlineLvl w:val="7"/>
    </w:pPr>
    <w:rPr>
      <w:rFonts w:ascii="Cambria" w:hAnsi="Cambria"/>
      <w:sz w:val="24"/>
      <w:szCs w:val="24"/>
    </w:rPr>
  </w:style>
  <w:style w:type="paragraph" w:styleId="11">
    <w:name w:val="heading 9"/>
    <w:basedOn w:val="1"/>
    <w:next w:val="1"/>
    <w:link w:val="104"/>
    <w:qFormat/>
    <w:uiPriority w:val="9"/>
    <w:pPr>
      <w:keepNext/>
      <w:keepLines/>
      <w:spacing w:before="240" w:after="64" w:line="320" w:lineRule="auto"/>
      <w:outlineLvl w:val="8"/>
    </w:pPr>
    <w:rPr>
      <w:rFonts w:ascii="Cambria" w:hAnsi="Cambria"/>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95"/>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unhideWhenUsed/>
    <w:qFormat/>
    <w:uiPriority w:val="99"/>
    <w:pPr>
      <w:ind w:left="100" w:leftChars="400" w:hanging="200" w:hangingChars="200"/>
      <w:contextualSpacing/>
    </w:pPr>
  </w:style>
  <w:style w:type="paragraph" w:styleId="13">
    <w:name w:val="toc 7"/>
    <w:basedOn w:val="1"/>
    <w:next w:val="1"/>
    <w:unhideWhenUsed/>
    <w:qFormat/>
    <w:uiPriority w:val="39"/>
    <w:pPr>
      <w:ind w:left="2520" w:leftChars="1200"/>
    </w:pPr>
  </w:style>
  <w:style w:type="paragraph" w:styleId="14">
    <w:name w:val="List Number 2"/>
    <w:basedOn w:val="1"/>
    <w:unhideWhenUsed/>
    <w:qFormat/>
    <w:uiPriority w:val="99"/>
    <w:pPr>
      <w:numPr>
        <w:ilvl w:val="0"/>
        <w:numId w:val="1"/>
      </w:numPr>
      <w:contextualSpacing/>
    </w:pPr>
  </w:style>
  <w:style w:type="paragraph" w:styleId="15">
    <w:name w:val="table of authorities"/>
    <w:basedOn w:val="1"/>
    <w:next w:val="1"/>
    <w:unhideWhenUsed/>
    <w:qFormat/>
    <w:uiPriority w:val="99"/>
    <w:pPr>
      <w:ind w:left="420" w:leftChars="200"/>
    </w:pPr>
  </w:style>
  <w:style w:type="paragraph" w:styleId="16">
    <w:name w:val="Note Heading"/>
    <w:basedOn w:val="1"/>
    <w:next w:val="1"/>
    <w:link w:val="105"/>
    <w:unhideWhenUsed/>
    <w:qFormat/>
    <w:uiPriority w:val="99"/>
    <w:pPr>
      <w:jc w:val="center"/>
    </w:pPr>
  </w:style>
  <w:style w:type="paragraph" w:styleId="17">
    <w:name w:val="List Bullet 4"/>
    <w:basedOn w:val="1"/>
    <w:unhideWhenUsed/>
    <w:qFormat/>
    <w:uiPriority w:val="99"/>
    <w:pPr>
      <w:numPr>
        <w:ilvl w:val="0"/>
        <w:numId w:val="2"/>
      </w:numPr>
      <w:contextualSpacing/>
    </w:pPr>
  </w:style>
  <w:style w:type="paragraph" w:styleId="18">
    <w:name w:val="index 8"/>
    <w:basedOn w:val="1"/>
    <w:next w:val="1"/>
    <w:unhideWhenUsed/>
    <w:qFormat/>
    <w:uiPriority w:val="99"/>
    <w:pPr>
      <w:ind w:left="1400" w:leftChars="1400"/>
    </w:pPr>
  </w:style>
  <w:style w:type="paragraph" w:styleId="19">
    <w:name w:val="E-mail Signature"/>
    <w:basedOn w:val="1"/>
    <w:link w:val="106"/>
    <w:unhideWhenUsed/>
    <w:qFormat/>
    <w:uiPriority w:val="99"/>
  </w:style>
  <w:style w:type="paragraph" w:styleId="20">
    <w:name w:val="List Number"/>
    <w:basedOn w:val="1"/>
    <w:unhideWhenUsed/>
    <w:qFormat/>
    <w:uiPriority w:val="99"/>
    <w:pPr>
      <w:numPr>
        <w:ilvl w:val="0"/>
        <w:numId w:val="3"/>
      </w:numPr>
      <w:contextualSpacing/>
    </w:pPr>
  </w:style>
  <w:style w:type="paragraph" w:styleId="21">
    <w:name w:val="Normal Indent"/>
    <w:basedOn w:val="1"/>
    <w:unhideWhenUsed/>
    <w:qFormat/>
    <w:uiPriority w:val="99"/>
    <w:pPr>
      <w:ind w:firstLine="420" w:firstLineChars="200"/>
    </w:pPr>
  </w:style>
  <w:style w:type="paragraph" w:styleId="22">
    <w:name w:val="caption"/>
    <w:basedOn w:val="1"/>
    <w:next w:val="1"/>
    <w:qFormat/>
    <w:uiPriority w:val="35"/>
    <w:rPr>
      <w:rFonts w:ascii="Cambria" w:hAnsi="Cambria" w:eastAsia="黑体"/>
      <w:sz w:val="20"/>
      <w:szCs w:val="20"/>
    </w:rPr>
  </w:style>
  <w:style w:type="paragraph" w:styleId="23">
    <w:name w:val="index 5"/>
    <w:basedOn w:val="1"/>
    <w:next w:val="1"/>
    <w:unhideWhenUsed/>
    <w:qFormat/>
    <w:uiPriority w:val="99"/>
    <w:pPr>
      <w:ind w:left="800" w:leftChars="800"/>
    </w:pPr>
  </w:style>
  <w:style w:type="paragraph" w:styleId="24">
    <w:name w:val="List Bullet"/>
    <w:basedOn w:val="1"/>
    <w:unhideWhenUsed/>
    <w:qFormat/>
    <w:uiPriority w:val="99"/>
    <w:pPr>
      <w:numPr>
        <w:ilvl w:val="0"/>
        <w:numId w:val="4"/>
      </w:numPr>
      <w:contextualSpacing/>
    </w:pPr>
  </w:style>
  <w:style w:type="paragraph" w:styleId="25">
    <w:name w:val="envelope address"/>
    <w:basedOn w:val="1"/>
    <w:unhideWhenUsed/>
    <w:qFormat/>
    <w:uiPriority w:val="99"/>
    <w:pPr>
      <w:framePr w:w="7920" w:h="1980" w:hRule="exact" w:hSpace="180" w:wrap="auto" w:vAnchor="margin" w:hAnchor="page" w:xAlign="center" w:yAlign="bottom"/>
      <w:snapToGrid w:val="0"/>
      <w:ind w:left="100" w:leftChars="1400"/>
    </w:pPr>
    <w:rPr>
      <w:rFonts w:ascii="Cambria" w:hAnsi="Cambria"/>
      <w:sz w:val="24"/>
      <w:szCs w:val="24"/>
    </w:rPr>
  </w:style>
  <w:style w:type="paragraph" w:styleId="26">
    <w:name w:val="Document Map"/>
    <w:basedOn w:val="1"/>
    <w:link w:val="107"/>
    <w:unhideWhenUsed/>
    <w:qFormat/>
    <w:uiPriority w:val="99"/>
    <w:rPr>
      <w:rFonts w:ascii="宋体"/>
      <w:sz w:val="18"/>
      <w:szCs w:val="18"/>
    </w:rPr>
  </w:style>
  <w:style w:type="paragraph" w:styleId="27">
    <w:name w:val="toa heading"/>
    <w:basedOn w:val="1"/>
    <w:next w:val="1"/>
    <w:unhideWhenUsed/>
    <w:qFormat/>
    <w:uiPriority w:val="99"/>
    <w:pPr>
      <w:spacing w:before="120"/>
    </w:pPr>
    <w:rPr>
      <w:rFonts w:ascii="Cambria" w:hAnsi="Cambria"/>
      <w:sz w:val="24"/>
      <w:szCs w:val="24"/>
    </w:rPr>
  </w:style>
  <w:style w:type="paragraph" w:styleId="28">
    <w:name w:val="annotation text"/>
    <w:basedOn w:val="1"/>
    <w:link w:val="108"/>
    <w:qFormat/>
    <w:uiPriority w:val="0"/>
    <w:pPr>
      <w:jc w:val="left"/>
    </w:pPr>
    <w:rPr>
      <w:rFonts w:ascii="Times New Roman" w:hAnsi="Times New Roman"/>
      <w:kern w:val="0"/>
      <w:sz w:val="20"/>
      <w:szCs w:val="24"/>
    </w:rPr>
  </w:style>
  <w:style w:type="paragraph" w:styleId="29">
    <w:name w:val="index 6"/>
    <w:basedOn w:val="1"/>
    <w:next w:val="1"/>
    <w:unhideWhenUsed/>
    <w:qFormat/>
    <w:uiPriority w:val="99"/>
    <w:pPr>
      <w:ind w:left="1000" w:leftChars="1000"/>
    </w:pPr>
  </w:style>
  <w:style w:type="paragraph" w:styleId="30">
    <w:name w:val="Salutation"/>
    <w:basedOn w:val="1"/>
    <w:next w:val="1"/>
    <w:link w:val="109"/>
    <w:unhideWhenUsed/>
    <w:qFormat/>
    <w:uiPriority w:val="99"/>
  </w:style>
  <w:style w:type="paragraph" w:styleId="31">
    <w:name w:val="Body Text 3"/>
    <w:basedOn w:val="1"/>
    <w:link w:val="110"/>
    <w:unhideWhenUsed/>
    <w:qFormat/>
    <w:uiPriority w:val="99"/>
    <w:pPr>
      <w:spacing w:after="120"/>
    </w:pPr>
    <w:rPr>
      <w:sz w:val="16"/>
      <w:szCs w:val="16"/>
    </w:rPr>
  </w:style>
  <w:style w:type="paragraph" w:styleId="32">
    <w:name w:val="Closing"/>
    <w:basedOn w:val="1"/>
    <w:link w:val="111"/>
    <w:unhideWhenUsed/>
    <w:qFormat/>
    <w:uiPriority w:val="99"/>
    <w:pPr>
      <w:ind w:left="100" w:leftChars="2100"/>
    </w:pPr>
  </w:style>
  <w:style w:type="paragraph" w:styleId="33">
    <w:name w:val="List Bullet 3"/>
    <w:basedOn w:val="1"/>
    <w:unhideWhenUsed/>
    <w:qFormat/>
    <w:uiPriority w:val="99"/>
    <w:pPr>
      <w:numPr>
        <w:ilvl w:val="0"/>
        <w:numId w:val="5"/>
      </w:numPr>
      <w:contextualSpacing/>
    </w:pPr>
  </w:style>
  <w:style w:type="paragraph" w:styleId="34">
    <w:name w:val="Body Text"/>
    <w:basedOn w:val="1"/>
    <w:link w:val="112"/>
    <w:qFormat/>
    <w:uiPriority w:val="0"/>
    <w:pPr>
      <w:shd w:val="clear" w:color="auto" w:fill="FFFFFF"/>
      <w:spacing w:line="405" w:lineRule="exact"/>
      <w:jc w:val="distribute"/>
    </w:pPr>
    <w:rPr>
      <w:rFonts w:ascii="宋体" w:hAnsi="Times New Roman"/>
      <w:kern w:val="0"/>
      <w:sz w:val="18"/>
      <w:szCs w:val="18"/>
    </w:rPr>
  </w:style>
  <w:style w:type="paragraph" w:styleId="35">
    <w:name w:val="Body Text Indent"/>
    <w:basedOn w:val="1"/>
    <w:link w:val="113"/>
    <w:unhideWhenUsed/>
    <w:qFormat/>
    <w:uiPriority w:val="99"/>
    <w:pPr>
      <w:spacing w:after="120"/>
      <w:ind w:left="420" w:leftChars="200"/>
    </w:pPr>
  </w:style>
  <w:style w:type="paragraph" w:styleId="36">
    <w:name w:val="List Number 3"/>
    <w:basedOn w:val="1"/>
    <w:unhideWhenUsed/>
    <w:qFormat/>
    <w:uiPriority w:val="99"/>
    <w:pPr>
      <w:numPr>
        <w:ilvl w:val="0"/>
        <w:numId w:val="6"/>
      </w:numPr>
      <w:contextualSpacing/>
    </w:pPr>
  </w:style>
  <w:style w:type="paragraph" w:styleId="37">
    <w:name w:val="List 2"/>
    <w:basedOn w:val="1"/>
    <w:unhideWhenUsed/>
    <w:qFormat/>
    <w:uiPriority w:val="99"/>
    <w:pPr>
      <w:ind w:left="100" w:leftChars="200" w:hanging="200" w:hangingChars="200"/>
      <w:contextualSpacing/>
    </w:pPr>
  </w:style>
  <w:style w:type="paragraph" w:styleId="38">
    <w:name w:val="List Continue"/>
    <w:basedOn w:val="1"/>
    <w:unhideWhenUsed/>
    <w:qFormat/>
    <w:uiPriority w:val="99"/>
    <w:pPr>
      <w:spacing w:after="120"/>
      <w:ind w:left="420" w:leftChars="200"/>
      <w:contextualSpacing/>
    </w:pPr>
  </w:style>
  <w:style w:type="paragraph" w:styleId="39">
    <w:name w:val="Block Text"/>
    <w:basedOn w:val="1"/>
    <w:unhideWhenUsed/>
    <w:qFormat/>
    <w:uiPriority w:val="99"/>
    <w:pPr>
      <w:spacing w:after="120"/>
      <w:ind w:left="1440" w:leftChars="700" w:right="1440" w:rightChars="700"/>
    </w:pPr>
  </w:style>
  <w:style w:type="paragraph" w:styleId="40">
    <w:name w:val="List Bullet 2"/>
    <w:basedOn w:val="1"/>
    <w:unhideWhenUsed/>
    <w:qFormat/>
    <w:uiPriority w:val="99"/>
    <w:pPr>
      <w:numPr>
        <w:ilvl w:val="0"/>
        <w:numId w:val="7"/>
      </w:numPr>
      <w:contextualSpacing/>
    </w:pPr>
  </w:style>
  <w:style w:type="paragraph" w:styleId="41">
    <w:name w:val="HTML Address"/>
    <w:basedOn w:val="1"/>
    <w:link w:val="114"/>
    <w:unhideWhenUsed/>
    <w:qFormat/>
    <w:uiPriority w:val="99"/>
    <w:rPr>
      <w:i/>
      <w:iCs/>
    </w:rPr>
  </w:style>
  <w:style w:type="paragraph" w:styleId="42">
    <w:name w:val="index 4"/>
    <w:basedOn w:val="1"/>
    <w:next w:val="1"/>
    <w:unhideWhenUsed/>
    <w:qFormat/>
    <w:uiPriority w:val="99"/>
    <w:pPr>
      <w:ind w:left="600" w:leftChars="600"/>
    </w:pPr>
  </w:style>
  <w:style w:type="paragraph" w:styleId="43">
    <w:name w:val="toc 5"/>
    <w:basedOn w:val="1"/>
    <w:next w:val="1"/>
    <w:unhideWhenUsed/>
    <w:qFormat/>
    <w:uiPriority w:val="39"/>
    <w:pPr>
      <w:ind w:left="1680" w:leftChars="800"/>
    </w:pPr>
  </w:style>
  <w:style w:type="paragraph" w:styleId="44">
    <w:name w:val="toc 3"/>
    <w:basedOn w:val="1"/>
    <w:next w:val="1"/>
    <w:unhideWhenUsed/>
    <w:qFormat/>
    <w:uiPriority w:val="39"/>
    <w:pPr>
      <w:ind w:left="840" w:leftChars="400"/>
    </w:pPr>
  </w:style>
  <w:style w:type="paragraph" w:styleId="45">
    <w:name w:val="Plain Text"/>
    <w:basedOn w:val="1"/>
    <w:link w:val="115"/>
    <w:qFormat/>
    <w:uiPriority w:val="0"/>
    <w:rPr>
      <w:rFonts w:ascii="宋体" w:hAnsi="Courier New"/>
      <w:kern w:val="0"/>
      <w:sz w:val="20"/>
      <w:szCs w:val="21"/>
    </w:rPr>
  </w:style>
  <w:style w:type="paragraph" w:styleId="46">
    <w:name w:val="List Bullet 5"/>
    <w:basedOn w:val="1"/>
    <w:unhideWhenUsed/>
    <w:qFormat/>
    <w:uiPriority w:val="99"/>
    <w:pPr>
      <w:numPr>
        <w:ilvl w:val="0"/>
        <w:numId w:val="8"/>
      </w:numPr>
      <w:contextualSpacing/>
    </w:pPr>
  </w:style>
  <w:style w:type="paragraph" w:styleId="47">
    <w:name w:val="List Number 4"/>
    <w:basedOn w:val="1"/>
    <w:unhideWhenUsed/>
    <w:qFormat/>
    <w:uiPriority w:val="99"/>
    <w:pPr>
      <w:numPr>
        <w:ilvl w:val="0"/>
        <w:numId w:val="9"/>
      </w:numPr>
      <w:contextualSpacing/>
    </w:pPr>
  </w:style>
  <w:style w:type="paragraph" w:styleId="48">
    <w:name w:val="toc 8"/>
    <w:basedOn w:val="1"/>
    <w:next w:val="1"/>
    <w:unhideWhenUsed/>
    <w:qFormat/>
    <w:uiPriority w:val="39"/>
    <w:pPr>
      <w:ind w:left="2940" w:leftChars="1400"/>
    </w:pPr>
  </w:style>
  <w:style w:type="paragraph" w:styleId="49">
    <w:name w:val="index 3"/>
    <w:basedOn w:val="1"/>
    <w:next w:val="1"/>
    <w:unhideWhenUsed/>
    <w:qFormat/>
    <w:uiPriority w:val="99"/>
    <w:pPr>
      <w:ind w:left="400" w:leftChars="400"/>
    </w:pPr>
  </w:style>
  <w:style w:type="paragraph" w:styleId="50">
    <w:name w:val="Date"/>
    <w:basedOn w:val="1"/>
    <w:next w:val="1"/>
    <w:link w:val="116"/>
    <w:unhideWhenUsed/>
    <w:qFormat/>
    <w:uiPriority w:val="99"/>
    <w:pPr>
      <w:ind w:left="100" w:leftChars="2500"/>
    </w:pPr>
  </w:style>
  <w:style w:type="paragraph" w:styleId="51">
    <w:name w:val="Body Text Indent 2"/>
    <w:basedOn w:val="1"/>
    <w:link w:val="117"/>
    <w:unhideWhenUsed/>
    <w:qFormat/>
    <w:uiPriority w:val="99"/>
    <w:pPr>
      <w:spacing w:after="120" w:line="480" w:lineRule="auto"/>
      <w:ind w:left="420" w:leftChars="200"/>
    </w:pPr>
  </w:style>
  <w:style w:type="paragraph" w:styleId="52">
    <w:name w:val="endnote text"/>
    <w:basedOn w:val="1"/>
    <w:link w:val="118"/>
    <w:unhideWhenUsed/>
    <w:qFormat/>
    <w:uiPriority w:val="99"/>
    <w:pPr>
      <w:snapToGrid w:val="0"/>
      <w:jc w:val="left"/>
    </w:pPr>
  </w:style>
  <w:style w:type="paragraph" w:styleId="53">
    <w:name w:val="List Continue 5"/>
    <w:basedOn w:val="1"/>
    <w:unhideWhenUsed/>
    <w:qFormat/>
    <w:uiPriority w:val="99"/>
    <w:pPr>
      <w:spacing w:after="120"/>
      <w:ind w:left="2100" w:leftChars="1000"/>
      <w:contextualSpacing/>
    </w:pPr>
  </w:style>
  <w:style w:type="paragraph" w:styleId="54">
    <w:name w:val="Balloon Text"/>
    <w:basedOn w:val="1"/>
    <w:link w:val="119"/>
    <w:unhideWhenUsed/>
    <w:qFormat/>
    <w:uiPriority w:val="99"/>
    <w:rPr>
      <w:kern w:val="0"/>
      <w:sz w:val="18"/>
      <w:szCs w:val="18"/>
    </w:rPr>
  </w:style>
  <w:style w:type="paragraph" w:styleId="55">
    <w:name w:val="footer"/>
    <w:basedOn w:val="1"/>
    <w:link w:val="120"/>
    <w:unhideWhenUsed/>
    <w:qFormat/>
    <w:uiPriority w:val="99"/>
    <w:pPr>
      <w:tabs>
        <w:tab w:val="center" w:pos="4153"/>
        <w:tab w:val="right" w:pos="8306"/>
      </w:tabs>
      <w:snapToGrid w:val="0"/>
      <w:jc w:val="left"/>
    </w:pPr>
    <w:rPr>
      <w:kern w:val="0"/>
      <w:sz w:val="18"/>
      <w:szCs w:val="18"/>
    </w:rPr>
  </w:style>
  <w:style w:type="paragraph" w:styleId="56">
    <w:name w:val="envelope return"/>
    <w:basedOn w:val="1"/>
    <w:unhideWhenUsed/>
    <w:qFormat/>
    <w:uiPriority w:val="99"/>
    <w:pPr>
      <w:snapToGrid w:val="0"/>
    </w:pPr>
    <w:rPr>
      <w:rFonts w:ascii="Cambria" w:hAnsi="Cambria"/>
    </w:rPr>
  </w:style>
  <w:style w:type="paragraph" w:styleId="57">
    <w:name w:val="header"/>
    <w:basedOn w:val="1"/>
    <w:link w:val="121"/>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58">
    <w:name w:val="Signature"/>
    <w:basedOn w:val="1"/>
    <w:link w:val="122"/>
    <w:unhideWhenUsed/>
    <w:qFormat/>
    <w:uiPriority w:val="99"/>
    <w:pPr>
      <w:ind w:left="100" w:leftChars="2100"/>
    </w:pPr>
  </w:style>
  <w:style w:type="paragraph" w:styleId="59">
    <w:name w:val="toc 1"/>
    <w:basedOn w:val="1"/>
    <w:next w:val="1"/>
    <w:unhideWhenUsed/>
    <w:qFormat/>
    <w:uiPriority w:val="39"/>
  </w:style>
  <w:style w:type="paragraph" w:styleId="60">
    <w:name w:val="List Continue 4"/>
    <w:basedOn w:val="1"/>
    <w:unhideWhenUsed/>
    <w:qFormat/>
    <w:uiPriority w:val="99"/>
    <w:pPr>
      <w:spacing w:after="120"/>
      <w:ind w:left="1680" w:leftChars="800"/>
      <w:contextualSpacing/>
    </w:pPr>
  </w:style>
  <w:style w:type="paragraph" w:styleId="61">
    <w:name w:val="toc 4"/>
    <w:basedOn w:val="1"/>
    <w:next w:val="1"/>
    <w:unhideWhenUsed/>
    <w:qFormat/>
    <w:uiPriority w:val="39"/>
    <w:pPr>
      <w:ind w:left="1260" w:leftChars="600"/>
    </w:pPr>
  </w:style>
  <w:style w:type="paragraph" w:styleId="62">
    <w:name w:val="index heading"/>
    <w:basedOn w:val="1"/>
    <w:next w:val="63"/>
    <w:unhideWhenUsed/>
    <w:qFormat/>
    <w:uiPriority w:val="99"/>
    <w:rPr>
      <w:rFonts w:ascii="Cambria" w:hAnsi="Cambria"/>
      <w:b/>
      <w:bCs/>
    </w:rPr>
  </w:style>
  <w:style w:type="paragraph" w:styleId="63">
    <w:name w:val="index 1"/>
    <w:basedOn w:val="1"/>
    <w:next w:val="1"/>
    <w:unhideWhenUsed/>
    <w:qFormat/>
    <w:uiPriority w:val="99"/>
  </w:style>
  <w:style w:type="paragraph" w:styleId="64">
    <w:name w:val="Subtitle"/>
    <w:basedOn w:val="1"/>
    <w:next w:val="1"/>
    <w:link w:val="123"/>
    <w:qFormat/>
    <w:uiPriority w:val="11"/>
    <w:pPr>
      <w:spacing w:before="240" w:after="60" w:line="312" w:lineRule="auto"/>
      <w:jc w:val="center"/>
      <w:outlineLvl w:val="1"/>
    </w:pPr>
    <w:rPr>
      <w:rFonts w:ascii="Cambria" w:hAnsi="Cambria"/>
      <w:b/>
      <w:bCs/>
      <w:kern w:val="28"/>
      <w:sz w:val="32"/>
      <w:szCs w:val="32"/>
    </w:rPr>
  </w:style>
  <w:style w:type="paragraph" w:styleId="65">
    <w:name w:val="List Number 5"/>
    <w:basedOn w:val="1"/>
    <w:unhideWhenUsed/>
    <w:qFormat/>
    <w:uiPriority w:val="99"/>
    <w:pPr>
      <w:numPr>
        <w:ilvl w:val="0"/>
        <w:numId w:val="10"/>
      </w:numPr>
      <w:contextualSpacing/>
    </w:pPr>
  </w:style>
  <w:style w:type="paragraph" w:styleId="66">
    <w:name w:val="List"/>
    <w:basedOn w:val="1"/>
    <w:unhideWhenUsed/>
    <w:qFormat/>
    <w:uiPriority w:val="99"/>
    <w:pPr>
      <w:ind w:left="200" w:hanging="200" w:hangingChars="200"/>
      <w:contextualSpacing/>
    </w:pPr>
  </w:style>
  <w:style w:type="paragraph" w:styleId="67">
    <w:name w:val="footnote text"/>
    <w:basedOn w:val="1"/>
    <w:link w:val="124"/>
    <w:unhideWhenUsed/>
    <w:qFormat/>
    <w:uiPriority w:val="99"/>
    <w:pPr>
      <w:snapToGrid w:val="0"/>
      <w:jc w:val="left"/>
    </w:pPr>
    <w:rPr>
      <w:sz w:val="18"/>
      <w:szCs w:val="18"/>
    </w:rPr>
  </w:style>
  <w:style w:type="paragraph" w:styleId="68">
    <w:name w:val="toc 6"/>
    <w:basedOn w:val="1"/>
    <w:next w:val="1"/>
    <w:unhideWhenUsed/>
    <w:qFormat/>
    <w:uiPriority w:val="39"/>
    <w:pPr>
      <w:ind w:left="2100" w:leftChars="1000"/>
    </w:pPr>
  </w:style>
  <w:style w:type="paragraph" w:styleId="69">
    <w:name w:val="List 5"/>
    <w:basedOn w:val="1"/>
    <w:unhideWhenUsed/>
    <w:qFormat/>
    <w:uiPriority w:val="99"/>
    <w:pPr>
      <w:ind w:left="100" w:leftChars="800" w:hanging="200" w:hangingChars="200"/>
      <w:contextualSpacing/>
    </w:pPr>
  </w:style>
  <w:style w:type="paragraph" w:styleId="70">
    <w:name w:val="Body Text Indent 3"/>
    <w:basedOn w:val="1"/>
    <w:link w:val="125"/>
    <w:unhideWhenUsed/>
    <w:qFormat/>
    <w:uiPriority w:val="99"/>
    <w:pPr>
      <w:spacing w:after="120"/>
      <w:ind w:left="420" w:leftChars="200"/>
    </w:pPr>
    <w:rPr>
      <w:sz w:val="16"/>
      <w:szCs w:val="16"/>
    </w:rPr>
  </w:style>
  <w:style w:type="paragraph" w:styleId="71">
    <w:name w:val="index 7"/>
    <w:basedOn w:val="1"/>
    <w:next w:val="1"/>
    <w:unhideWhenUsed/>
    <w:qFormat/>
    <w:uiPriority w:val="99"/>
    <w:pPr>
      <w:ind w:left="1200" w:leftChars="1200"/>
    </w:pPr>
  </w:style>
  <w:style w:type="paragraph" w:styleId="72">
    <w:name w:val="index 9"/>
    <w:basedOn w:val="1"/>
    <w:next w:val="1"/>
    <w:unhideWhenUsed/>
    <w:qFormat/>
    <w:uiPriority w:val="99"/>
    <w:pPr>
      <w:ind w:left="1600" w:leftChars="1600"/>
    </w:pPr>
  </w:style>
  <w:style w:type="paragraph" w:styleId="73">
    <w:name w:val="table of figures"/>
    <w:basedOn w:val="1"/>
    <w:next w:val="1"/>
    <w:unhideWhenUsed/>
    <w:qFormat/>
    <w:uiPriority w:val="99"/>
    <w:pPr>
      <w:ind w:left="200" w:leftChars="200" w:hanging="200" w:hangingChars="200"/>
    </w:pPr>
  </w:style>
  <w:style w:type="paragraph" w:styleId="74">
    <w:name w:val="toc 2"/>
    <w:basedOn w:val="1"/>
    <w:next w:val="1"/>
    <w:unhideWhenUsed/>
    <w:qFormat/>
    <w:uiPriority w:val="39"/>
    <w:pPr>
      <w:ind w:left="420" w:leftChars="200"/>
    </w:pPr>
  </w:style>
  <w:style w:type="paragraph" w:styleId="75">
    <w:name w:val="toc 9"/>
    <w:basedOn w:val="1"/>
    <w:next w:val="1"/>
    <w:unhideWhenUsed/>
    <w:qFormat/>
    <w:uiPriority w:val="39"/>
    <w:pPr>
      <w:ind w:left="3360" w:leftChars="1600"/>
    </w:pPr>
  </w:style>
  <w:style w:type="paragraph" w:styleId="76">
    <w:name w:val="Body Text 2"/>
    <w:basedOn w:val="1"/>
    <w:link w:val="126"/>
    <w:unhideWhenUsed/>
    <w:qFormat/>
    <w:uiPriority w:val="99"/>
    <w:pPr>
      <w:spacing w:after="120" w:line="480" w:lineRule="auto"/>
    </w:pPr>
  </w:style>
  <w:style w:type="paragraph" w:styleId="77">
    <w:name w:val="List 4"/>
    <w:basedOn w:val="1"/>
    <w:unhideWhenUsed/>
    <w:qFormat/>
    <w:uiPriority w:val="99"/>
    <w:pPr>
      <w:ind w:left="100" w:leftChars="600" w:hanging="200" w:hangingChars="200"/>
      <w:contextualSpacing/>
    </w:pPr>
  </w:style>
  <w:style w:type="paragraph" w:styleId="78">
    <w:name w:val="List Continue 2"/>
    <w:basedOn w:val="1"/>
    <w:unhideWhenUsed/>
    <w:qFormat/>
    <w:uiPriority w:val="99"/>
    <w:pPr>
      <w:spacing w:after="120"/>
      <w:ind w:left="840" w:leftChars="400"/>
      <w:contextualSpacing/>
    </w:pPr>
  </w:style>
  <w:style w:type="paragraph" w:styleId="79">
    <w:name w:val="Message Header"/>
    <w:basedOn w:val="1"/>
    <w:link w:val="127"/>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sz w:val="24"/>
      <w:szCs w:val="24"/>
    </w:rPr>
  </w:style>
  <w:style w:type="paragraph" w:styleId="80">
    <w:name w:val="HTML Preformatted"/>
    <w:basedOn w:val="1"/>
    <w:link w:val="128"/>
    <w:unhideWhenUsed/>
    <w:qFormat/>
    <w:uiPriority w:val="0"/>
    <w:rPr>
      <w:rFonts w:ascii="Courier New" w:hAnsi="Courier New" w:cs="Courier New"/>
      <w:sz w:val="20"/>
      <w:szCs w:val="20"/>
    </w:rPr>
  </w:style>
  <w:style w:type="paragraph" w:styleId="81">
    <w:name w:val="Normal (Web)"/>
    <w:basedOn w:val="1"/>
    <w:link w:val="129"/>
    <w:qFormat/>
    <w:uiPriority w:val="0"/>
    <w:pPr>
      <w:widowControl/>
      <w:spacing w:before="30" w:after="30" w:line="300" w:lineRule="auto"/>
      <w:jc w:val="left"/>
    </w:pPr>
    <w:rPr>
      <w:rFonts w:ascii="宋体" w:hAnsi="宋体"/>
      <w:kern w:val="0"/>
      <w:sz w:val="24"/>
      <w:szCs w:val="24"/>
    </w:rPr>
  </w:style>
  <w:style w:type="paragraph" w:styleId="82">
    <w:name w:val="List Continue 3"/>
    <w:basedOn w:val="1"/>
    <w:unhideWhenUsed/>
    <w:qFormat/>
    <w:uiPriority w:val="99"/>
    <w:pPr>
      <w:spacing w:after="120"/>
      <w:ind w:left="1260" w:leftChars="600"/>
      <w:contextualSpacing/>
    </w:pPr>
  </w:style>
  <w:style w:type="paragraph" w:styleId="83">
    <w:name w:val="index 2"/>
    <w:basedOn w:val="1"/>
    <w:next w:val="1"/>
    <w:unhideWhenUsed/>
    <w:qFormat/>
    <w:uiPriority w:val="99"/>
    <w:pPr>
      <w:ind w:left="200" w:leftChars="200"/>
    </w:pPr>
  </w:style>
  <w:style w:type="paragraph" w:styleId="84">
    <w:name w:val="Title"/>
    <w:basedOn w:val="1"/>
    <w:next w:val="1"/>
    <w:link w:val="130"/>
    <w:qFormat/>
    <w:uiPriority w:val="0"/>
    <w:pPr>
      <w:spacing w:before="240" w:after="60"/>
      <w:jc w:val="center"/>
      <w:outlineLvl w:val="0"/>
    </w:pPr>
    <w:rPr>
      <w:rFonts w:ascii="Cambria" w:hAnsi="Cambria"/>
      <w:b/>
      <w:bCs/>
      <w:sz w:val="32"/>
      <w:szCs w:val="32"/>
    </w:rPr>
  </w:style>
  <w:style w:type="paragraph" w:styleId="85">
    <w:name w:val="annotation subject"/>
    <w:basedOn w:val="28"/>
    <w:next w:val="28"/>
    <w:link w:val="131"/>
    <w:unhideWhenUsed/>
    <w:qFormat/>
    <w:uiPriority w:val="0"/>
    <w:rPr>
      <w:b/>
      <w:bCs/>
      <w:kern w:val="2"/>
      <w:sz w:val="21"/>
      <w:szCs w:val="22"/>
    </w:rPr>
  </w:style>
  <w:style w:type="paragraph" w:styleId="86">
    <w:name w:val="Body Text First Indent"/>
    <w:basedOn w:val="34"/>
    <w:link w:val="132"/>
    <w:unhideWhenUsed/>
    <w:qFormat/>
    <w:uiPriority w:val="99"/>
    <w:pPr>
      <w:shd w:val="clear" w:color="auto" w:fill="auto"/>
      <w:spacing w:after="120" w:line="240" w:lineRule="auto"/>
      <w:ind w:firstLine="420" w:firstLineChars="100"/>
      <w:jc w:val="both"/>
    </w:pPr>
    <w:rPr>
      <w:rFonts w:ascii="Calibri" w:hAnsi="Calibri"/>
      <w:kern w:val="2"/>
      <w:sz w:val="21"/>
      <w:szCs w:val="22"/>
    </w:rPr>
  </w:style>
  <w:style w:type="paragraph" w:styleId="87">
    <w:name w:val="Body Text First Indent 2"/>
    <w:basedOn w:val="35"/>
    <w:link w:val="133"/>
    <w:unhideWhenUsed/>
    <w:qFormat/>
    <w:uiPriority w:val="99"/>
    <w:pPr>
      <w:ind w:firstLine="420" w:firstLineChars="200"/>
    </w:pPr>
  </w:style>
  <w:style w:type="table" w:styleId="89">
    <w:name w:val="Table Grid"/>
    <w:basedOn w:val="8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0"/>
    <w:rPr>
      <w:b/>
      <w:bCs/>
    </w:rPr>
  </w:style>
  <w:style w:type="character" w:styleId="92">
    <w:name w:val="page number"/>
    <w:qFormat/>
    <w:uiPriority w:val="0"/>
  </w:style>
  <w:style w:type="character" w:styleId="93">
    <w:name w:val="Hyperlink"/>
    <w:qFormat/>
    <w:uiPriority w:val="0"/>
    <w:rPr>
      <w:color w:val="0000FF"/>
      <w:u w:val="single"/>
    </w:rPr>
  </w:style>
  <w:style w:type="character" w:styleId="94">
    <w:name w:val="annotation reference"/>
    <w:qFormat/>
    <w:uiPriority w:val="0"/>
    <w:rPr>
      <w:sz w:val="21"/>
      <w:szCs w:val="21"/>
    </w:rPr>
  </w:style>
  <w:style w:type="character" w:customStyle="1" w:styleId="95">
    <w:name w:val="宏文本 字符"/>
    <w:link w:val="2"/>
    <w:semiHidden/>
    <w:qFormat/>
    <w:uiPriority w:val="99"/>
    <w:rPr>
      <w:rFonts w:ascii="Courier New" w:hAnsi="Courier New" w:cs="Courier New"/>
      <w:kern w:val="2"/>
      <w:sz w:val="24"/>
      <w:szCs w:val="24"/>
    </w:rPr>
  </w:style>
  <w:style w:type="character" w:customStyle="1" w:styleId="96">
    <w:name w:val="标题 1 字符"/>
    <w:link w:val="3"/>
    <w:qFormat/>
    <w:uiPriority w:val="9"/>
    <w:rPr>
      <w:b/>
      <w:bCs/>
      <w:kern w:val="44"/>
      <w:sz w:val="44"/>
      <w:szCs w:val="44"/>
    </w:rPr>
  </w:style>
  <w:style w:type="character" w:customStyle="1" w:styleId="97">
    <w:name w:val="标题 2 字符"/>
    <w:link w:val="4"/>
    <w:semiHidden/>
    <w:qFormat/>
    <w:uiPriority w:val="9"/>
    <w:rPr>
      <w:rFonts w:ascii="Cambria" w:hAnsi="Cambria" w:eastAsia="宋体" w:cs="Times New Roman"/>
      <w:b/>
      <w:bCs/>
      <w:kern w:val="2"/>
      <w:sz w:val="32"/>
      <w:szCs w:val="32"/>
    </w:rPr>
  </w:style>
  <w:style w:type="character" w:customStyle="1" w:styleId="98">
    <w:name w:val="标题 3 字符"/>
    <w:link w:val="5"/>
    <w:semiHidden/>
    <w:qFormat/>
    <w:uiPriority w:val="9"/>
    <w:rPr>
      <w:b/>
      <w:bCs/>
      <w:kern w:val="2"/>
      <w:sz w:val="32"/>
      <w:szCs w:val="32"/>
    </w:rPr>
  </w:style>
  <w:style w:type="character" w:customStyle="1" w:styleId="99">
    <w:name w:val="标题 4 字符"/>
    <w:link w:val="6"/>
    <w:semiHidden/>
    <w:qFormat/>
    <w:uiPriority w:val="9"/>
    <w:rPr>
      <w:rFonts w:ascii="Cambria" w:hAnsi="Cambria" w:eastAsia="宋体" w:cs="Times New Roman"/>
      <w:b/>
      <w:bCs/>
      <w:kern w:val="2"/>
      <w:sz w:val="28"/>
      <w:szCs w:val="28"/>
    </w:rPr>
  </w:style>
  <w:style w:type="character" w:customStyle="1" w:styleId="100">
    <w:name w:val="标题 5 字符"/>
    <w:link w:val="7"/>
    <w:semiHidden/>
    <w:qFormat/>
    <w:uiPriority w:val="9"/>
    <w:rPr>
      <w:b/>
      <w:bCs/>
      <w:kern w:val="2"/>
      <w:sz w:val="28"/>
      <w:szCs w:val="28"/>
    </w:rPr>
  </w:style>
  <w:style w:type="character" w:customStyle="1" w:styleId="101">
    <w:name w:val="标题 6 字符"/>
    <w:link w:val="8"/>
    <w:semiHidden/>
    <w:qFormat/>
    <w:uiPriority w:val="9"/>
    <w:rPr>
      <w:rFonts w:ascii="Cambria" w:hAnsi="Cambria" w:eastAsia="宋体" w:cs="Times New Roman"/>
      <w:b/>
      <w:bCs/>
      <w:kern w:val="2"/>
      <w:sz w:val="24"/>
      <w:szCs w:val="24"/>
    </w:rPr>
  </w:style>
  <w:style w:type="character" w:customStyle="1" w:styleId="102">
    <w:name w:val="标题 7 字符"/>
    <w:link w:val="9"/>
    <w:semiHidden/>
    <w:qFormat/>
    <w:uiPriority w:val="9"/>
    <w:rPr>
      <w:b/>
      <w:bCs/>
      <w:kern w:val="2"/>
      <w:sz w:val="24"/>
      <w:szCs w:val="24"/>
    </w:rPr>
  </w:style>
  <w:style w:type="character" w:customStyle="1" w:styleId="103">
    <w:name w:val="标题 8 字符"/>
    <w:link w:val="10"/>
    <w:semiHidden/>
    <w:qFormat/>
    <w:uiPriority w:val="9"/>
    <w:rPr>
      <w:rFonts w:ascii="Cambria" w:hAnsi="Cambria" w:eastAsia="宋体" w:cs="Times New Roman"/>
      <w:kern w:val="2"/>
      <w:sz w:val="24"/>
      <w:szCs w:val="24"/>
    </w:rPr>
  </w:style>
  <w:style w:type="character" w:customStyle="1" w:styleId="104">
    <w:name w:val="标题 9 字符"/>
    <w:link w:val="11"/>
    <w:semiHidden/>
    <w:qFormat/>
    <w:uiPriority w:val="9"/>
    <w:rPr>
      <w:rFonts w:ascii="Cambria" w:hAnsi="Cambria" w:eastAsia="宋体" w:cs="Times New Roman"/>
      <w:kern w:val="2"/>
      <w:sz w:val="21"/>
      <w:szCs w:val="21"/>
    </w:rPr>
  </w:style>
  <w:style w:type="character" w:customStyle="1" w:styleId="105">
    <w:name w:val="注释标题 字符"/>
    <w:link w:val="16"/>
    <w:semiHidden/>
    <w:qFormat/>
    <w:uiPriority w:val="99"/>
    <w:rPr>
      <w:kern w:val="2"/>
      <w:sz w:val="21"/>
      <w:szCs w:val="22"/>
    </w:rPr>
  </w:style>
  <w:style w:type="character" w:customStyle="1" w:styleId="106">
    <w:name w:val="电子邮件签名 字符"/>
    <w:link w:val="19"/>
    <w:semiHidden/>
    <w:qFormat/>
    <w:uiPriority w:val="99"/>
    <w:rPr>
      <w:kern w:val="2"/>
      <w:sz w:val="21"/>
      <w:szCs w:val="22"/>
    </w:rPr>
  </w:style>
  <w:style w:type="character" w:customStyle="1" w:styleId="107">
    <w:name w:val="文档结构图 字符"/>
    <w:link w:val="26"/>
    <w:semiHidden/>
    <w:qFormat/>
    <w:uiPriority w:val="99"/>
    <w:rPr>
      <w:rFonts w:ascii="宋体"/>
      <w:kern w:val="2"/>
      <w:sz w:val="18"/>
      <w:szCs w:val="18"/>
    </w:rPr>
  </w:style>
  <w:style w:type="character" w:customStyle="1" w:styleId="108">
    <w:name w:val="批注文字 字符"/>
    <w:link w:val="28"/>
    <w:qFormat/>
    <w:uiPriority w:val="0"/>
    <w:rPr>
      <w:rFonts w:ascii="Times New Roman" w:hAnsi="Times New Roman" w:eastAsia="宋体" w:cs="Times New Roman"/>
      <w:szCs w:val="24"/>
    </w:rPr>
  </w:style>
  <w:style w:type="character" w:customStyle="1" w:styleId="109">
    <w:name w:val="称呼 字符"/>
    <w:link w:val="30"/>
    <w:semiHidden/>
    <w:qFormat/>
    <w:uiPriority w:val="99"/>
    <w:rPr>
      <w:kern w:val="2"/>
      <w:sz w:val="21"/>
      <w:szCs w:val="22"/>
    </w:rPr>
  </w:style>
  <w:style w:type="character" w:customStyle="1" w:styleId="110">
    <w:name w:val="正文文本 3 字符"/>
    <w:link w:val="31"/>
    <w:semiHidden/>
    <w:qFormat/>
    <w:uiPriority w:val="99"/>
    <w:rPr>
      <w:kern w:val="2"/>
      <w:sz w:val="16"/>
      <w:szCs w:val="16"/>
    </w:rPr>
  </w:style>
  <w:style w:type="character" w:customStyle="1" w:styleId="111">
    <w:name w:val="结束语 字符"/>
    <w:link w:val="32"/>
    <w:semiHidden/>
    <w:qFormat/>
    <w:uiPriority w:val="99"/>
    <w:rPr>
      <w:kern w:val="2"/>
      <w:sz w:val="21"/>
      <w:szCs w:val="22"/>
    </w:rPr>
  </w:style>
  <w:style w:type="character" w:customStyle="1" w:styleId="112">
    <w:name w:val="正文文本 字符"/>
    <w:link w:val="34"/>
    <w:qFormat/>
    <w:uiPriority w:val="0"/>
    <w:rPr>
      <w:rFonts w:ascii="宋体" w:hAnsi="Times New Roman"/>
      <w:sz w:val="18"/>
      <w:szCs w:val="18"/>
      <w:shd w:val="clear" w:color="auto" w:fill="FFFFFF"/>
    </w:rPr>
  </w:style>
  <w:style w:type="character" w:customStyle="1" w:styleId="113">
    <w:name w:val="正文文本缩进 字符"/>
    <w:link w:val="35"/>
    <w:semiHidden/>
    <w:qFormat/>
    <w:uiPriority w:val="99"/>
    <w:rPr>
      <w:kern w:val="2"/>
      <w:sz w:val="21"/>
      <w:szCs w:val="22"/>
    </w:rPr>
  </w:style>
  <w:style w:type="character" w:customStyle="1" w:styleId="114">
    <w:name w:val="HTML 地址 字符"/>
    <w:link w:val="41"/>
    <w:semiHidden/>
    <w:qFormat/>
    <w:uiPriority w:val="99"/>
    <w:rPr>
      <w:i/>
      <w:iCs/>
      <w:kern w:val="2"/>
      <w:sz w:val="21"/>
      <w:szCs w:val="22"/>
    </w:rPr>
  </w:style>
  <w:style w:type="character" w:customStyle="1" w:styleId="115">
    <w:name w:val="纯文本 字符"/>
    <w:link w:val="45"/>
    <w:qFormat/>
    <w:uiPriority w:val="0"/>
    <w:rPr>
      <w:rFonts w:ascii="宋体" w:hAnsi="Courier New" w:eastAsia="宋体" w:cs="Courier New"/>
      <w:szCs w:val="21"/>
    </w:rPr>
  </w:style>
  <w:style w:type="character" w:customStyle="1" w:styleId="116">
    <w:name w:val="日期 字符"/>
    <w:link w:val="50"/>
    <w:semiHidden/>
    <w:qFormat/>
    <w:uiPriority w:val="99"/>
    <w:rPr>
      <w:kern w:val="2"/>
      <w:sz w:val="21"/>
      <w:szCs w:val="22"/>
    </w:rPr>
  </w:style>
  <w:style w:type="character" w:customStyle="1" w:styleId="117">
    <w:name w:val="正文文本缩进 2 字符"/>
    <w:link w:val="51"/>
    <w:semiHidden/>
    <w:qFormat/>
    <w:uiPriority w:val="99"/>
    <w:rPr>
      <w:kern w:val="2"/>
      <w:sz w:val="21"/>
      <w:szCs w:val="22"/>
    </w:rPr>
  </w:style>
  <w:style w:type="character" w:customStyle="1" w:styleId="118">
    <w:name w:val="尾注文本 字符"/>
    <w:link w:val="52"/>
    <w:semiHidden/>
    <w:qFormat/>
    <w:uiPriority w:val="99"/>
    <w:rPr>
      <w:kern w:val="2"/>
      <w:sz w:val="21"/>
      <w:szCs w:val="22"/>
    </w:rPr>
  </w:style>
  <w:style w:type="character" w:customStyle="1" w:styleId="119">
    <w:name w:val="批注框文本 字符"/>
    <w:link w:val="54"/>
    <w:qFormat/>
    <w:uiPriority w:val="99"/>
    <w:rPr>
      <w:sz w:val="18"/>
      <w:szCs w:val="18"/>
    </w:rPr>
  </w:style>
  <w:style w:type="character" w:customStyle="1" w:styleId="120">
    <w:name w:val="页脚 字符"/>
    <w:link w:val="55"/>
    <w:qFormat/>
    <w:uiPriority w:val="99"/>
    <w:rPr>
      <w:sz w:val="18"/>
      <w:szCs w:val="18"/>
    </w:rPr>
  </w:style>
  <w:style w:type="character" w:customStyle="1" w:styleId="121">
    <w:name w:val="页眉 字符"/>
    <w:link w:val="57"/>
    <w:qFormat/>
    <w:uiPriority w:val="99"/>
    <w:rPr>
      <w:sz w:val="18"/>
      <w:szCs w:val="18"/>
    </w:rPr>
  </w:style>
  <w:style w:type="character" w:customStyle="1" w:styleId="122">
    <w:name w:val="签名 字符"/>
    <w:link w:val="58"/>
    <w:semiHidden/>
    <w:qFormat/>
    <w:uiPriority w:val="99"/>
    <w:rPr>
      <w:kern w:val="2"/>
      <w:sz w:val="21"/>
      <w:szCs w:val="22"/>
    </w:rPr>
  </w:style>
  <w:style w:type="character" w:customStyle="1" w:styleId="123">
    <w:name w:val="副标题 字符"/>
    <w:link w:val="64"/>
    <w:qFormat/>
    <w:uiPriority w:val="11"/>
    <w:rPr>
      <w:rFonts w:ascii="Cambria" w:hAnsi="Cambria" w:cs="Times New Roman"/>
      <w:b/>
      <w:bCs/>
      <w:kern w:val="28"/>
      <w:sz w:val="32"/>
      <w:szCs w:val="32"/>
    </w:rPr>
  </w:style>
  <w:style w:type="character" w:customStyle="1" w:styleId="124">
    <w:name w:val="脚注文本 字符"/>
    <w:link w:val="67"/>
    <w:semiHidden/>
    <w:qFormat/>
    <w:uiPriority w:val="99"/>
    <w:rPr>
      <w:kern w:val="2"/>
      <w:sz w:val="18"/>
      <w:szCs w:val="18"/>
    </w:rPr>
  </w:style>
  <w:style w:type="character" w:customStyle="1" w:styleId="125">
    <w:name w:val="正文文本缩进 3 字符"/>
    <w:link w:val="70"/>
    <w:semiHidden/>
    <w:qFormat/>
    <w:uiPriority w:val="99"/>
    <w:rPr>
      <w:kern w:val="2"/>
      <w:sz w:val="16"/>
      <w:szCs w:val="16"/>
    </w:rPr>
  </w:style>
  <w:style w:type="character" w:customStyle="1" w:styleId="126">
    <w:name w:val="正文文本 2 字符"/>
    <w:link w:val="76"/>
    <w:semiHidden/>
    <w:qFormat/>
    <w:uiPriority w:val="99"/>
    <w:rPr>
      <w:kern w:val="2"/>
      <w:sz w:val="21"/>
      <w:szCs w:val="22"/>
    </w:rPr>
  </w:style>
  <w:style w:type="character" w:customStyle="1" w:styleId="127">
    <w:name w:val="信息标题 字符"/>
    <w:link w:val="79"/>
    <w:semiHidden/>
    <w:qFormat/>
    <w:uiPriority w:val="99"/>
    <w:rPr>
      <w:rFonts w:ascii="Cambria" w:hAnsi="Cambria" w:eastAsia="宋体" w:cs="Times New Roman"/>
      <w:kern w:val="2"/>
      <w:sz w:val="24"/>
      <w:szCs w:val="24"/>
      <w:shd w:val="pct20" w:color="auto" w:fill="auto"/>
    </w:rPr>
  </w:style>
  <w:style w:type="character" w:customStyle="1" w:styleId="128">
    <w:name w:val="HTML 预设格式 字符"/>
    <w:link w:val="80"/>
    <w:qFormat/>
    <w:uiPriority w:val="0"/>
    <w:rPr>
      <w:rFonts w:ascii="Courier New" w:hAnsi="Courier New" w:cs="Courier New"/>
      <w:kern w:val="2"/>
    </w:rPr>
  </w:style>
  <w:style w:type="character" w:customStyle="1" w:styleId="129">
    <w:name w:val="普通(网站) 字符"/>
    <w:link w:val="81"/>
    <w:qFormat/>
    <w:uiPriority w:val="0"/>
    <w:rPr>
      <w:rFonts w:ascii="宋体" w:hAnsi="宋体" w:eastAsia="宋体" w:cs="宋体"/>
      <w:kern w:val="0"/>
      <w:sz w:val="24"/>
      <w:szCs w:val="24"/>
    </w:rPr>
  </w:style>
  <w:style w:type="character" w:customStyle="1" w:styleId="130">
    <w:name w:val="标题 字符"/>
    <w:link w:val="84"/>
    <w:qFormat/>
    <w:uiPriority w:val="0"/>
    <w:rPr>
      <w:rFonts w:ascii="Cambria" w:hAnsi="Cambria" w:cs="Times New Roman"/>
      <w:b/>
      <w:bCs/>
      <w:kern w:val="2"/>
      <w:sz w:val="32"/>
      <w:szCs w:val="32"/>
    </w:rPr>
  </w:style>
  <w:style w:type="character" w:customStyle="1" w:styleId="131">
    <w:name w:val="批注主题 字符"/>
    <w:link w:val="85"/>
    <w:semiHidden/>
    <w:qFormat/>
    <w:uiPriority w:val="0"/>
    <w:rPr>
      <w:rFonts w:ascii="Times New Roman" w:hAnsi="Times New Roman" w:eastAsia="宋体" w:cs="Times New Roman"/>
      <w:b/>
      <w:bCs/>
      <w:kern w:val="2"/>
      <w:sz w:val="21"/>
      <w:szCs w:val="22"/>
    </w:rPr>
  </w:style>
  <w:style w:type="character" w:customStyle="1" w:styleId="132">
    <w:name w:val="正文文本首行缩进 字符"/>
    <w:link w:val="86"/>
    <w:semiHidden/>
    <w:qFormat/>
    <w:uiPriority w:val="99"/>
    <w:rPr>
      <w:rFonts w:ascii="宋体" w:hAnsi="Times New Roman"/>
      <w:kern w:val="2"/>
      <w:sz w:val="21"/>
      <w:szCs w:val="22"/>
      <w:shd w:val="clear" w:color="auto" w:fill="FFFFFF"/>
    </w:rPr>
  </w:style>
  <w:style w:type="character" w:customStyle="1" w:styleId="133">
    <w:name w:val="正文文本首行缩进 2 字符"/>
    <w:link w:val="87"/>
    <w:semiHidden/>
    <w:qFormat/>
    <w:uiPriority w:val="99"/>
  </w:style>
  <w:style w:type="character" w:customStyle="1" w:styleId="134">
    <w:name w:val="pl*tixk"/>
    <w:qFormat/>
    <w:uiPriority w:val="0"/>
  </w:style>
  <w:style w:type="paragraph" w:customStyle="1" w:styleId="135">
    <w:name w:val="列出段落1"/>
    <w:basedOn w:val="1"/>
    <w:qFormat/>
    <w:uiPriority w:val="0"/>
    <w:pPr>
      <w:ind w:firstLine="420" w:firstLineChars="200"/>
    </w:pPr>
    <w:rPr>
      <w:szCs w:val="21"/>
    </w:rPr>
  </w:style>
  <w:style w:type="paragraph" w:customStyle="1" w:styleId="136">
    <w:name w:val="正文_0"/>
    <w:qFormat/>
    <w:uiPriority w:val="0"/>
    <w:pPr>
      <w:widowControl w:val="0"/>
      <w:jc w:val="both"/>
    </w:pPr>
    <w:rPr>
      <w:rFonts w:ascii="Calibri" w:hAnsi="Calibri" w:eastAsia="宋体" w:cs="Times New Roman"/>
      <w:kern w:val="2"/>
      <w:sz w:val="21"/>
      <w:szCs w:val="22"/>
      <w:lang w:val="en-US" w:eastAsia="zh-CN" w:bidi="ar-SA"/>
    </w:rPr>
  </w:style>
  <w:style w:type="paragraph" w:styleId="137">
    <w:name w:val="List Paragraph"/>
    <w:basedOn w:val="1"/>
    <w:qFormat/>
    <w:uiPriority w:val="0"/>
    <w:pPr>
      <w:ind w:firstLine="420" w:firstLineChars="200"/>
    </w:pPr>
  </w:style>
  <w:style w:type="paragraph" w:customStyle="1" w:styleId="138">
    <w:name w:val="DefaultParagraph"/>
    <w:link w:val="139"/>
    <w:qFormat/>
    <w:uiPriority w:val="0"/>
    <w:rPr>
      <w:rFonts w:ascii="Times New Roman" w:hAnsi="Calibri" w:eastAsia="宋体" w:cs="Times New Roman"/>
      <w:kern w:val="2"/>
      <w:sz w:val="21"/>
      <w:szCs w:val="22"/>
      <w:lang w:val="en-US" w:eastAsia="zh-CN" w:bidi="ar-SA"/>
    </w:rPr>
  </w:style>
  <w:style w:type="character" w:customStyle="1" w:styleId="139">
    <w:name w:val="DefaultParagraph Char Char"/>
    <w:link w:val="138"/>
    <w:qFormat/>
    <w:uiPriority w:val="0"/>
    <w:rPr>
      <w:rFonts w:ascii="Times New Roman"/>
      <w:kern w:val="2"/>
      <w:sz w:val="21"/>
      <w:szCs w:val="22"/>
    </w:rPr>
  </w:style>
  <w:style w:type="character" w:customStyle="1" w:styleId="140">
    <w:name w:val="tn+ude"/>
    <w:qFormat/>
    <w:uiPriority w:val="0"/>
  </w:style>
  <w:style w:type="paragraph" w:customStyle="1" w:styleId="141">
    <w:name w:val="纯文本_0"/>
    <w:basedOn w:val="1"/>
    <w:link w:val="142"/>
    <w:qFormat/>
    <w:uiPriority w:val="0"/>
    <w:rPr>
      <w:rFonts w:ascii="宋体" w:hAnsi="Courier New"/>
      <w:kern w:val="0"/>
      <w:sz w:val="20"/>
      <w:szCs w:val="21"/>
    </w:rPr>
  </w:style>
  <w:style w:type="character" w:customStyle="1" w:styleId="142">
    <w:name w:val="标题1 Char1"/>
    <w:link w:val="141"/>
    <w:qFormat/>
    <w:locked/>
    <w:uiPriority w:val="0"/>
    <w:rPr>
      <w:rFonts w:ascii="宋体" w:hAnsi="Courier New" w:eastAsia="宋体" w:cs="Courier New"/>
      <w:szCs w:val="21"/>
    </w:rPr>
  </w:style>
  <w:style w:type="paragraph" w:customStyle="1" w:styleId="143">
    <w:name w:val="Default"/>
    <w:qFormat/>
    <w:uiPriority w:val="0"/>
    <w:pPr>
      <w:widowControl w:val="0"/>
      <w:autoSpaceDE w:val="0"/>
      <w:autoSpaceDN w:val="0"/>
      <w:adjustRightInd w:val="0"/>
    </w:pPr>
    <w:rPr>
      <w:rFonts w:ascii="Calibri" w:hAnsi="Calibri" w:eastAsia="宋体" w:cs="Times New Roman"/>
      <w:color w:val="000000"/>
      <w:sz w:val="24"/>
      <w:szCs w:val="24"/>
      <w:lang w:val="en-US" w:eastAsia="zh-CN" w:bidi="ar-SA"/>
    </w:rPr>
  </w:style>
  <w:style w:type="paragraph" w:customStyle="1" w:styleId="144">
    <w:name w:val="普通(网站)_0"/>
    <w:basedOn w:val="136"/>
    <w:link w:val="145"/>
    <w:qFormat/>
    <w:uiPriority w:val="0"/>
    <w:pPr>
      <w:widowControl/>
      <w:spacing w:before="100" w:beforeAutospacing="1" w:after="100" w:afterAutospacing="1"/>
      <w:jc w:val="left"/>
    </w:pPr>
    <w:rPr>
      <w:rFonts w:ascii="宋体" w:hAnsi="宋体"/>
      <w:kern w:val="0"/>
      <w:sz w:val="24"/>
      <w:szCs w:val="24"/>
    </w:rPr>
  </w:style>
  <w:style w:type="character" w:customStyle="1" w:styleId="145">
    <w:name w:val="普通(网站)_0 Char"/>
    <w:link w:val="144"/>
    <w:qFormat/>
    <w:locked/>
    <w:uiPriority w:val="0"/>
    <w:rPr>
      <w:rFonts w:ascii="宋体" w:hAnsi="宋体"/>
      <w:sz w:val="24"/>
      <w:szCs w:val="24"/>
    </w:rPr>
  </w:style>
  <w:style w:type="character" w:customStyle="1" w:styleId="146">
    <w:name w:val="正文_0 Char"/>
    <w:link w:val="147"/>
    <w:qFormat/>
    <w:uiPriority w:val="0"/>
    <w:rPr>
      <w:kern w:val="2"/>
      <w:sz w:val="21"/>
      <w:szCs w:val="22"/>
    </w:rPr>
  </w:style>
  <w:style w:type="paragraph" w:customStyle="1" w:styleId="147">
    <w:name w:val="正文_0_0"/>
    <w:link w:val="146"/>
    <w:qFormat/>
    <w:uiPriority w:val="0"/>
    <w:pPr>
      <w:widowControl w:val="0"/>
      <w:jc w:val="both"/>
    </w:pPr>
    <w:rPr>
      <w:rFonts w:ascii="Calibri" w:hAnsi="Calibri" w:eastAsia="宋体" w:cs="Times New Roman"/>
      <w:kern w:val="2"/>
      <w:sz w:val="21"/>
      <w:szCs w:val="22"/>
      <w:lang w:val="en-US" w:eastAsia="zh-CN" w:bidi="ar-SA"/>
    </w:rPr>
  </w:style>
  <w:style w:type="character" w:customStyle="1" w:styleId="148">
    <w:name w:val="jye_math_selector"/>
    <w:qFormat/>
    <w:uiPriority w:val="0"/>
    <w:rPr>
      <w:rFonts w:hint="default" w:ascii="Times New Roman" w:hAnsi="Times New Roman" w:cs="Times New Roman"/>
    </w:rPr>
  </w:style>
  <w:style w:type="character" w:customStyle="1" w:styleId="149">
    <w:name w:val="apple-converted-space"/>
    <w:qFormat/>
    <w:uiPriority w:val="0"/>
  </w:style>
  <w:style w:type="paragraph" w:customStyle="1" w:styleId="150">
    <w:name w:val="_Style 149"/>
    <w:basedOn w:val="3"/>
    <w:next w:val="1"/>
    <w:qFormat/>
    <w:uiPriority w:val="39"/>
    <w:pPr>
      <w:outlineLvl w:val="9"/>
    </w:pPr>
  </w:style>
  <w:style w:type="paragraph" w:styleId="151">
    <w:name w:val="Intense Quote"/>
    <w:basedOn w:val="1"/>
    <w:next w:val="1"/>
    <w:link w:val="152"/>
    <w:qFormat/>
    <w:uiPriority w:val="30"/>
    <w:pPr>
      <w:pBdr>
        <w:bottom w:val="single" w:color="4F81BD" w:sz="4" w:space="4"/>
      </w:pBdr>
      <w:spacing w:before="200" w:after="280"/>
      <w:ind w:left="936" w:right="936"/>
    </w:pPr>
    <w:rPr>
      <w:b/>
      <w:bCs/>
      <w:i/>
      <w:iCs/>
      <w:color w:val="4F81BD"/>
    </w:rPr>
  </w:style>
  <w:style w:type="character" w:customStyle="1" w:styleId="152">
    <w:name w:val="明显引用 字符"/>
    <w:link w:val="151"/>
    <w:qFormat/>
    <w:uiPriority w:val="30"/>
    <w:rPr>
      <w:b/>
      <w:bCs/>
      <w:i/>
      <w:iCs/>
      <w:color w:val="4F81BD"/>
      <w:kern w:val="2"/>
      <w:sz w:val="21"/>
      <w:szCs w:val="22"/>
    </w:rPr>
  </w:style>
  <w:style w:type="paragraph" w:customStyle="1" w:styleId="153">
    <w:name w:val="_Style 152"/>
    <w:basedOn w:val="1"/>
    <w:next w:val="1"/>
    <w:unhideWhenUsed/>
    <w:qFormat/>
    <w:uiPriority w:val="37"/>
  </w:style>
  <w:style w:type="paragraph" w:styleId="154">
    <w:name w:val="No Spacing"/>
    <w:link w:val="159"/>
    <w:qFormat/>
    <w:uiPriority w:val="0"/>
    <w:pPr>
      <w:widowControl w:val="0"/>
      <w:jc w:val="both"/>
    </w:pPr>
    <w:rPr>
      <w:rFonts w:ascii="Calibri" w:hAnsi="Calibri" w:eastAsia="宋体" w:cs="Times New Roman"/>
      <w:kern w:val="2"/>
      <w:sz w:val="21"/>
      <w:szCs w:val="22"/>
      <w:lang w:val="en-US" w:eastAsia="zh-CN" w:bidi="ar-SA"/>
    </w:rPr>
  </w:style>
  <w:style w:type="paragraph" w:styleId="155">
    <w:name w:val="Quote"/>
    <w:basedOn w:val="1"/>
    <w:next w:val="1"/>
    <w:link w:val="156"/>
    <w:qFormat/>
    <w:uiPriority w:val="29"/>
    <w:rPr>
      <w:i/>
      <w:iCs/>
      <w:color w:val="000000"/>
    </w:rPr>
  </w:style>
  <w:style w:type="character" w:customStyle="1" w:styleId="156">
    <w:name w:val="引用 字符"/>
    <w:link w:val="155"/>
    <w:qFormat/>
    <w:uiPriority w:val="29"/>
    <w:rPr>
      <w:i/>
      <w:iCs/>
      <w:color w:val="000000"/>
      <w:kern w:val="2"/>
      <w:sz w:val="21"/>
      <w:szCs w:val="22"/>
    </w:rPr>
  </w:style>
  <w:style w:type="character" w:styleId="157">
    <w:name w:val="Placeholder Text"/>
    <w:semiHidden/>
    <w:qFormat/>
    <w:uiPriority w:val="99"/>
    <w:rPr>
      <w:color w:val="808080"/>
    </w:rPr>
  </w:style>
  <w:style w:type="paragraph" w:customStyle="1" w:styleId="158">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character" w:customStyle="1" w:styleId="159">
    <w:name w:val="无间隔 字符"/>
    <w:link w:val="154"/>
    <w:qFormat/>
    <w:uiPriority w:val="0"/>
    <w:rPr>
      <w:kern w:val="2"/>
      <w:sz w:val="21"/>
      <w:szCs w:val="22"/>
    </w:rPr>
  </w:style>
  <w:style w:type="character" w:customStyle="1" w:styleId="160">
    <w:name w:val="MTConvertedEquation"/>
    <w:qFormat/>
    <w:uiPriority w:val="0"/>
    <w:rPr>
      <w:color w:val="000000"/>
      <w:szCs w:val="21"/>
    </w:rPr>
  </w:style>
  <w:style w:type="character" w:customStyle="1" w:styleId="161">
    <w:name w:val="Char Char4"/>
    <w:qFormat/>
    <w:uiPriority w:val="0"/>
    <w:rPr>
      <w:rFonts w:ascii="宋体" w:hAnsi="Courier New" w:eastAsia="宋体" w:cs="Courier New"/>
      <w:kern w:val="2"/>
      <w:sz w:val="21"/>
      <w:szCs w:val="21"/>
      <w:lang w:val="en-US" w:eastAsia="zh-CN" w:bidi="ar-SA"/>
    </w:rPr>
  </w:style>
  <w:style w:type="character" w:customStyle="1" w:styleId="162">
    <w:name w:val="正文文本 (20) + Times New Roman1"/>
    <w:qFormat/>
    <w:uiPriority w:val="0"/>
    <w:rPr>
      <w:rFonts w:ascii="Times New Roman" w:hAnsi="Times New Roman" w:eastAsia="宋体" w:cs="Times New Roman"/>
      <w:b/>
      <w:bCs/>
      <w:spacing w:val="0"/>
      <w:sz w:val="20"/>
      <w:szCs w:val="20"/>
      <w:u w:val="none"/>
      <w:shd w:val="clear" w:color="auto" w:fill="FFFFFF"/>
      <w:lang w:bidi="ar-SA"/>
    </w:rPr>
  </w:style>
  <w:style w:type="character" w:customStyle="1" w:styleId="163">
    <w:name w:val="正文文本 (36) + Times New Roman2"/>
    <w:qFormat/>
    <w:uiPriority w:val="0"/>
    <w:rPr>
      <w:rFonts w:ascii="Times New Roman" w:hAnsi="Times New Roman" w:cs="Times New Roman"/>
      <w:spacing w:val="0"/>
      <w:sz w:val="21"/>
      <w:szCs w:val="21"/>
      <w:shd w:val="clear" w:color="auto" w:fill="FFFFFF"/>
    </w:rPr>
  </w:style>
  <w:style w:type="character" w:customStyle="1" w:styleId="164">
    <w:name w:val="页码1"/>
    <w:qFormat/>
    <w:uiPriority w:val="0"/>
  </w:style>
  <w:style w:type="character" w:customStyle="1" w:styleId="165">
    <w:name w:val="正文文本 (6) + 间距 0 pt"/>
    <w:qFormat/>
    <w:uiPriority w:val="0"/>
    <w:rPr>
      <w:rFonts w:ascii="宋体" w:eastAsia="宋体" w:cs="宋体"/>
      <w:b/>
      <w:bCs/>
      <w:spacing w:val="0"/>
      <w:sz w:val="21"/>
      <w:szCs w:val="21"/>
      <w:u w:val="none"/>
      <w:shd w:val="clear" w:color="auto" w:fill="FFFFFF"/>
      <w:lang w:bidi="ar-SA"/>
    </w:rPr>
  </w:style>
  <w:style w:type="character" w:customStyle="1" w:styleId="166">
    <w:name w:val="webkit-html-tag"/>
    <w:qFormat/>
    <w:uiPriority w:val="0"/>
  </w:style>
  <w:style w:type="character" w:customStyle="1" w:styleId="167">
    <w:name w:val="正文文本 (6)_"/>
    <w:link w:val="168"/>
    <w:qFormat/>
    <w:uiPriority w:val="0"/>
    <w:rPr>
      <w:b/>
      <w:bCs/>
      <w:spacing w:val="-20"/>
      <w:sz w:val="18"/>
      <w:szCs w:val="18"/>
      <w:shd w:val="clear" w:color="auto" w:fill="FFFFFF"/>
    </w:rPr>
  </w:style>
  <w:style w:type="paragraph" w:customStyle="1" w:styleId="168">
    <w:name w:val="正文文本 (6)"/>
    <w:basedOn w:val="1"/>
    <w:link w:val="167"/>
    <w:qFormat/>
    <w:uiPriority w:val="0"/>
    <w:pPr>
      <w:widowControl/>
      <w:shd w:val="clear" w:color="auto" w:fill="FFFFFF"/>
      <w:spacing w:line="240" w:lineRule="atLeast"/>
      <w:jc w:val="left"/>
    </w:pPr>
    <w:rPr>
      <w:b/>
      <w:bCs/>
      <w:spacing w:val="-20"/>
      <w:kern w:val="0"/>
      <w:sz w:val="18"/>
      <w:szCs w:val="18"/>
      <w:shd w:val="clear" w:color="auto" w:fill="FFFFFF"/>
    </w:rPr>
  </w:style>
  <w:style w:type="character" w:customStyle="1" w:styleId="169">
    <w:name w:val="sub_title s0"/>
    <w:qFormat/>
    <w:uiPriority w:val="0"/>
  </w:style>
  <w:style w:type="character" w:customStyle="1" w:styleId="170">
    <w:name w:val="正文文本 (10)_"/>
    <w:link w:val="171"/>
    <w:qFormat/>
    <w:uiPriority w:val="0"/>
    <w:rPr>
      <w:spacing w:val="30"/>
      <w:sz w:val="27"/>
      <w:szCs w:val="27"/>
      <w:shd w:val="clear" w:color="auto" w:fill="FFFFFF"/>
    </w:rPr>
  </w:style>
  <w:style w:type="paragraph" w:customStyle="1" w:styleId="171">
    <w:name w:val="正文文本 (10)"/>
    <w:basedOn w:val="1"/>
    <w:link w:val="170"/>
    <w:qFormat/>
    <w:uiPriority w:val="0"/>
    <w:pPr>
      <w:widowControl/>
      <w:shd w:val="clear" w:color="auto" w:fill="FFFFFF"/>
      <w:spacing w:line="240" w:lineRule="atLeast"/>
      <w:jc w:val="left"/>
    </w:pPr>
    <w:rPr>
      <w:spacing w:val="30"/>
      <w:kern w:val="0"/>
      <w:sz w:val="27"/>
      <w:szCs w:val="27"/>
      <w:shd w:val="clear" w:color="auto" w:fill="FFFFFF"/>
    </w:rPr>
  </w:style>
  <w:style w:type="character" w:customStyle="1" w:styleId="172">
    <w:name w:val="正文文本 (6) + Times New Roman"/>
    <w:qFormat/>
    <w:uiPriority w:val="0"/>
    <w:rPr>
      <w:rFonts w:ascii="Times New Roman" w:hAnsi="Times New Roman" w:cs="Times New Roman"/>
      <w:b/>
      <w:bCs/>
      <w:spacing w:val="0"/>
      <w:sz w:val="21"/>
      <w:szCs w:val="21"/>
      <w:shd w:val="clear" w:color="auto" w:fill="FFFFFF"/>
      <w:lang w:bidi="ar-SA"/>
    </w:rPr>
  </w:style>
  <w:style w:type="paragraph" w:customStyle="1" w:styleId="173">
    <w:name w:val="Char3 Char"/>
    <w:basedOn w:val="1"/>
    <w:qFormat/>
    <w:uiPriority w:val="0"/>
    <w:pPr>
      <w:widowControl/>
      <w:spacing w:line="300" w:lineRule="auto"/>
      <w:ind w:firstLine="200" w:firstLineChars="200"/>
    </w:pPr>
    <w:rPr>
      <w:rFonts w:ascii="Times New Roman" w:hAnsi="Times New Roman"/>
    </w:rPr>
  </w:style>
  <w:style w:type="paragraph" w:customStyle="1" w:styleId="174">
    <w:name w:val="Char Char Char Char Char Char Char Char Char"/>
    <w:basedOn w:val="1"/>
    <w:qFormat/>
    <w:uiPriority w:val="0"/>
    <w:pPr>
      <w:widowControl/>
      <w:spacing w:line="300" w:lineRule="auto"/>
      <w:ind w:firstLine="200" w:firstLineChars="200"/>
    </w:pPr>
    <w:rPr>
      <w:rFonts w:ascii="Times New Roman" w:hAnsi="Times New Roman"/>
      <w:kern w:val="0"/>
      <w:szCs w:val="20"/>
    </w:rPr>
  </w:style>
  <w:style w:type="paragraph" w:customStyle="1" w:styleId="175">
    <w:name w:val="Char Char Char2 Char"/>
    <w:basedOn w:val="1"/>
    <w:qFormat/>
    <w:uiPriority w:val="0"/>
    <w:pPr>
      <w:widowControl/>
      <w:spacing w:line="300" w:lineRule="auto"/>
      <w:ind w:firstLine="200" w:firstLineChars="200"/>
    </w:pPr>
    <w:rPr>
      <w:rFonts w:ascii="Verdana" w:hAnsi="Verdana"/>
      <w:szCs w:val="24"/>
      <w:lang w:eastAsia="en-US"/>
    </w:rPr>
  </w:style>
  <w:style w:type="paragraph" w:customStyle="1" w:styleId="176">
    <w:name w:val="Char Char Char Char Char Char Char Char Char_0"/>
    <w:basedOn w:val="1"/>
    <w:qFormat/>
    <w:uiPriority w:val="0"/>
    <w:pPr>
      <w:widowControl/>
      <w:spacing w:line="300" w:lineRule="auto"/>
      <w:ind w:firstLine="200" w:firstLineChars="200"/>
    </w:pPr>
    <w:rPr>
      <w:rFonts w:ascii="Times New Roman" w:hAnsi="Times New Roman"/>
      <w:kern w:val="0"/>
      <w:szCs w:val="20"/>
    </w:rPr>
  </w:style>
  <w:style w:type="paragraph" w:customStyle="1" w:styleId="177">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78">
    <w:name w:val="Char3 Char Char Char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179">
    <w:name w:val="Char4 Char Char Char Char Char Char"/>
    <w:basedOn w:val="1"/>
    <w:qFormat/>
    <w:uiPriority w:val="0"/>
    <w:pPr>
      <w:widowControl/>
      <w:spacing w:line="300" w:lineRule="auto"/>
      <w:ind w:firstLine="200" w:firstLineChars="200"/>
    </w:pPr>
    <w:rPr>
      <w:rFonts w:ascii="Times New Roman" w:hAnsi="Times New Roman"/>
      <w:szCs w:val="24"/>
    </w:rPr>
  </w:style>
  <w:style w:type="paragraph" w:customStyle="1" w:styleId="180">
    <w:name w:val="p0"/>
    <w:basedOn w:val="1"/>
    <w:qFormat/>
    <w:uiPriority w:val="0"/>
    <w:pPr>
      <w:widowControl/>
    </w:pPr>
    <w:rPr>
      <w:kern w:val="0"/>
      <w:szCs w:val="21"/>
    </w:rPr>
  </w:style>
  <w:style w:type="paragraph" w:customStyle="1" w:styleId="181">
    <w:name w:val="Char3 Char Char Char"/>
    <w:basedOn w:val="1"/>
    <w:qFormat/>
    <w:uiPriority w:val="0"/>
    <w:pPr>
      <w:widowControl/>
      <w:spacing w:line="300" w:lineRule="auto"/>
      <w:ind w:firstLine="200" w:firstLineChars="200"/>
    </w:pPr>
    <w:rPr>
      <w:rFonts w:ascii="Times New Roman" w:hAnsi="Times New Roman"/>
    </w:rPr>
  </w:style>
  <w:style w:type="paragraph" w:customStyle="1" w:styleId="182">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83">
    <w:name w:val="Char Char Char Char Char Char Char Char Char Char Char Char Char Char Char Char Char Char Char"/>
    <w:basedOn w:val="1"/>
    <w:qFormat/>
    <w:uiPriority w:val="0"/>
    <w:pPr>
      <w:widowControl/>
      <w:spacing w:line="300" w:lineRule="auto"/>
      <w:ind w:firstLine="200" w:firstLineChars="200"/>
    </w:pPr>
    <w:rPr>
      <w:rFonts w:ascii="Times New Roman" w:hAnsi="Times New Roman"/>
    </w:rPr>
  </w:style>
  <w:style w:type="paragraph" w:customStyle="1" w:styleId="184">
    <w:name w:val="无间隔1"/>
    <w:qFormat/>
    <w:uiPriority w:val="0"/>
    <w:rPr>
      <w:rFonts w:ascii="Calibri" w:hAnsi="Calibri" w:eastAsia="宋体" w:cs="Times New Roman"/>
      <w:sz w:val="22"/>
      <w:szCs w:val="22"/>
      <w:lang w:val="en-US" w:eastAsia="zh-CN" w:bidi="ar-SA"/>
    </w:rPr>
  </w:style>
  <w:style w:type="paragraph" w:customStyle="1" w:styleId="18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character" w:customStyle="1" w:styleId="186">
    <w:name w:val="DefaultParagraph Char"/>
    <w:qFormat/>
    <w:locked/>
    <w:uiPriority w:val="0"/>
    <w:rPr>
      <w:rFonts w:ascii="Calibri" w:hAnsi="Calibr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microsoft.com/office/2007/relationships/hdphoto" Target="media/image20.wdp"/><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49"/>
    <customShpInfo spid="_x0000_s2066"/>
    <customShpInfo spid="_x0000_s206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3758</Words>
  <Characters>3948</Characters>
  <Lines>131</Lines>
  <Paragraphs>129</Paragraphs>
  <TotalTime>28</TotalTime>
  <ScaleCrop>false</ScaleCrop>
  <LinksUpToDate>false</LinksUpToDate>
  <CharactersWithSpaces>4350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2025-07-02T05:07:00Z</dcterms:created>
  <dc:creator>Lenovo</dc:creator>
  <cp:lastModifiedBy>Sena-SEGE AUDIO</cp:lastModifiedBy>
  <dcterms:modified xsi:type="dcterms:W3CDTF">2025-11-18T08:20:32Z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9A02AC0C10AE4BC8967C16086EA4B6CA_12</vt:lpwstr>
  </property>
</Properties>
</file>