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64D9E">
      <w:pPr>
        <w:pStyle w:val="2"/>
        <w:jc w:val="center"/>
        <w:rPr>
          <w:rFonts w:eastAsia="微软雅黑"/>
          <w:b/>
          <w:bCs/>
          <w:color w:val="0070C0"/>
          <w:sz w:val="44"/>
          <w:szCs w:val="44"/>
        </w:rPr>
      </w:pPr>
      <w:r>
        <w:rPr>
          <w:rFonts w:hint="eastAsia" w:eastAsia="微软雅黑"/>
          <w:b/>
          <w:bCs/>
          <w:color w:val="0070C0"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10604500</wp:posOffset>
            </wp:positionH>
            <wp:positionV relativeFrom="topMargin">
              <wp:posOffset>11049000</wp:posOffset>
            </wp:positionV>
            <wp:extent cx="431800" cy="495300"/>
            <wp:effectExtent l="0" t="0" r="6350" b="0"/>
            <wp:wrapNone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微软雅黑"/>
          <w:b/>
          <w:bCs/>
          <w:color w:val="0070C0"/>
          <w:sz w:val="44"/>
          <w:szCs w:val="44"/>
        </w:rPr>
        <w:t>三、 磁场对电流的作用 电动机</w:t>
      </w:r>
    </w:p>
    <w:p w14:paraId="5FDCA0E8">
      <w:pPr>
        <w:pStyle w:val="2"/>
        <w:jc w:val="center"/>
      </w:pPr>
      <w:r>
        <w:rPr>
          <w:rFonts w:hint="eastAsia" w:eastAsia="微软雅黑"/>
          <w:b/>
          <w:bCs/>
          <w:color w:val="0070C0"/>
          <w:sz w:val="44"/>
          <w:szCs w:val="44"/>
        </w:rPr>
        <w:t>目录</w:t>
      </w:r>
    </w:p>
    <w:p w14:paraId="2E15BD86">
      <w:pPr>
        <w:tabs>
          <w:tab w:val="right" w:leader="dot" w:pos="9752"/>
        </w:tabs>
        <w:spacing w:after="120" w:afterLines="50" w:line="360" w:lineRule="auto"/>
        <w:ind w:firstLine="720" w:firstLineChars="200"/>
        <w:jc w:val="left"/>
        <w:rPr>
          <w:sz w:val="28"/>
          <w:szCs w:val="28"/>
        </w:rPr>
      </w:pPr>
      <w:r>
        <w:rPr>
          <w:rFonts w:hint="eastAsia" w:eastAsia="微软雅黑"/>
          <w:b/>
          <w:bCs/>
          <w:color w:val="00B050"/>
          <w:sz w:val="36"/>
          <w:szCs w:val="36"/>
        </w:rPr>
        <w:t>题型分组练</w:t>
      </w:r>
      <w:r>
        <w:rPr>
          <w:rFonts w:hint="eastAsia"/>
          <w:sz w:val="20"/>
          <w:szCs w:val="20"/>
        </w:rPr>
        <w:fldChar w:fldCharType="begin"/>
      </w:r>
      <w:r>
        <w:rPr>
          <w:rFonts w:hint="eastAsia"/>
          <w:sz w:val="20"/>
          <w:szCs w:val="20"/>
        </w:rPr>
        <w:instrText xml:space="preserve">TOC \o "1-3" \h \u </w:instrText>
      </w:r>
      <w:r>
        <w:rPr>
          <w:rFonts w:hint="eastAsia"/>
          <w:sz w:val="20"/>
          <w:szCs w:val="20"/>
        </w:rPr>
        <w:fldChar w:fldCharType="separate"/>
      </w:r>
      <w:r>
        <w:fldChar w:fldCharType="begin"/>
      </w:r>
      <w:r>
        <w:instrText xml:space="preserve"> HYPERLINK \l "_Toc9" </w:instrText>
      </w:r>
      <w:r>
        <w:fldChar w:fldCharType="separate"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fldChar w:fldCharType="begin"/>
      </w:r>
      <w:r>
        <w:rPr>
          <w:rFonts w:hint="eastAsia"/>
          <w:sz w:val="28"/>
          <w:szCs w:val="28"/>
        </w:rPr>
        <w:instrText xml:space="preserve"> PAGEREF _Toc9 \h </w:instrText>
      </w:r>
      <w:r>
        <w:rPr>
          <w:rFonts w:hint="eastAsia"/>
          <w:sz w:val="28"/>
          <w:szCs w:val="28"/>
        </w:rPr>
        <w:fldChar w:fldCharType="separate"/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fldChar w:fldCharType="end"/>
      </w:r>
      <w:r>
        <w:rPr>
          <w:rFonts w:hint="eastAsia"/>
          <w:sz w:val="28"/>
          <w:szCs w:val="28"/>
        </w:rPr>
        <w:fldChar w:fldCharType="end"/>
      </w:r>
    </w:p>
    <w:p w14:paraId="13147DF9">
      <w:pPr>
        <w:tabs>
          <w:tab w:val="right" w:leader="dot" w:pos="9752"/>
        </w:tabs>
        <w:spacing w:line="360" w:lineRule="auto"/>
        <w:ind w:firstLine="630" w:firstLineChars="300"/>
        <w:jc w:val="left"/>
        <w:rPr>
          <w:sz w:val="28"/>
          <w:szCs w:val="28"/>
        </w:rPr>
      </w:pPr>
      <w:bookmarkStart w:id="0" w:name="_Hlk211455891"/>
      <w:bookmarkStart w:id="1" w:name="_Hlk194094785"/>
      <w:bookmarkStart w:id="2" w:name="_Hlk194602377"/>
      <w:bookmarkStart w:id="3" w:name="_Hlk210139229"/>
      <w:bookmarkStart w:id="4" w:name="_Hlk194741095"/>
      <w:bookmarkStart w:id="5" w:name="_Hlk200730892"/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\l "_Toc67"</w:instrText>
      </w:r>
      <w:r>
        <w:rPr>
          <w:rFonts w:hint="eastAsia"/>
        </w:rPr>
        <w:fldChar w:fldCharType="separate"/>
      </w:r>
      <w:r>
        <w:rPr>
          <w:rStyle w:val="28"/>
          <w:rFonts w:hint="eastAsia"/>
          <w:sz w:val="28"/>
          <w:szCs w:val="28"/>
        </w:rPr>
        <w:t>题型01  磁场对通电导线的作用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fldChar w:fldCharType="begin"/>
      </w:r>
      <w:r>
        <w:rPr>
          <w:rStyle w:val="28"/>
          <w:rFonts w:hint="eastAsia"/>
          <w:sz w:val="28"/>
          <w:szCs w:val="28"/>
        </w:rPr>
        <w:instrText xml:space="preserve"> PAGEREF _Toc67 \h </w:instrText>
      </w:r>
      <w:r>
        <w:rPr>
          <w:rStyle w:val="28"/>
          <w:rFonts w:hint="eastAsia"/>
          <w:sz w:val="28"/>
          <w:szCs w:val="28"/>
        </w:rPr>
        <w:fldChar w:fldCharType="separate"/>
      </w:r>
      <w:r>
        <w:rPr>
          <w:rStyle w:val="28"/>
          <w:rFonts w:hint="eastAsia"/>
          <w:sz w:val="28"/>
          <w:szCs w:val="28"/>
        </w:rPr>
        <w:t>2</w:t>
      </w:r>
      <w:r>
        <w:rPr>
          <w:rStyle w:val="28"/>
          <w:rFonts w:hint="eastAsia"/>
          <w:sz w:val="28"/>
          <w:szCs w:val="28"/>
        </w:rPr>
        <w:fldChar w:fldCharType="end"/>
      </w:r>
      <w:r>
        <w:rPr>
          <w:rFonts w:hint="eastAsia"/>
        </w:rPr>
        <w:fldChar w:fldCharType="end"/>
      </w:r>
    </w:p>
    <w:p w14:paraId="14316717">
      <w:pPr>
        <w:tabs>
          <w:tab w:val="right" w:leader="dot" w:pos="9752"/>
        </w:tabs>
        <w:spacing w:line="360" w:lineRule="auto"/>
        <w:ind w:firstLine="630" w:firstLineChars="300"/>
        <w:jc w:val="left"/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题型02  直流电动机的原理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2</w:t>
      </w:r>
      <w:r>
        <w:rPr>
          <w:rStyle w:val="28"/>
          <w:rFonts w:hint="eastAsia"/>
          <w:sz w:val="28"/>
          <w:szCs w:val="28"/>
        </w:rPr>
        <w:fldChar w:fldCharType="end"/>
      </w:r>
    </w:p>
    <w:p w14:paraId="464CA895">
      <w:pPr>
        <w:tabs>
          <w:tab w:val="right" w:leader="dot" w:pos="9752"/>
        </w:tabs>
        <w:spacing w:line="360" w:lineRule="auto"/>
        <w:ind w:firstLine="630" w:firstLineChars="300"/>
        <w:jc w:val="left"/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题型03  生活中的电动机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4</w:t>
      </w:r>
      <w:r>
        <w:rPr>
          <w:rStyle w:val="28"/>
          <w:rFonts w:hint="eastAsia"/>
          <w:sz w:val="28"/>
          <w:szCs w:val="28"/>
        </w:rPr>
        <w:fldChar w:fldCharType="end"/>
      </w:r>
    </w:p>
    <w:p w14:paraId="05EC440F">
      <w:pPr>
        <w:tabs>
          <w:tab w:val="right" w:leader="dot" w:pos="9752"/>
        </w:tabs>
        <w:spacing w:line="360" w:lineRule="auto"/>
        <w:ind w:firstLine="630" w:firstLineChars="300"/>
        <w:jc w:val="left"/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题型04  安装直流电动机模型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5</w:t>
      </w:r>
      <w:r>
        <w:rPr>
          <w:rStyle w:val="28"/>
          <w:rFonts w:hint="eastAsia"/>
          <w:sz w:val="28"/>
          <w:szCs w:val="28"/>
        </w:rPr>
        <w:fldChar w:fldCharType="end"/>
      </w:r>
    </w:p>
    <w:p w14:paraId="53FBA474">
      <w:pPr>
        <w:tabs>
          <w:tab w:val="right" w:leader="dot" w:pos="9752"/>
        </w:tabs>
        <w:spacing w:line="360" w:lineRule="auto"/>
        <w:ind w:firstLine="630" w:firstLineChars="300"/>
        <w:jc w:val="left"/>
      </w:pPr>
      <w:r>
        <w:fldChar w:fldCharType="begin"/>
      </w:r>
      <w:r>
        <w:instrText xml:space="preserve"> HYPERLINK \l "_Toc3947" </w:instrText>
      </w:r>
      <w:r>
        <w:fldChar w:fldCharType="separate"/>
      </w:r>
      <w:r>
        <w:rPr>
          <w:rStyle w:val="28"/>
          <w:rFonts w:hint="eastAsia"/>
          <w:sz w:val="28"/>
          <w:szCs w:val="28"/>
        </w:rPr>
        <w:t>题型05  动圈式扬声器的构造及原理</w:t>
      </w:r>
      <w:r>
        <w:rPr>
          <w:rStyle w:val="28"/>
          <w:rFonts w:hint="eastAsia"/>
          <w:sz w:val="28"/>
          <w:szCs w:val="28"/>
        </w:rPr>
        <w:tab/>
      </w:r>
      <w:r>
        <w:rPr>
          <w:rStyle w:val="28"/>
          <w:rFonts w:hint="eastAsia"/>
          <w:sz w:val="28"/>
          <w:szCs w:val="28"/>
        </w:rPr>
        <w:t>5</w:t>
      </w:r>
      <w:r>
        <w:rPr>
          <w:rStyle w:val="28"/>
          <w:rFonts w:hint="eastAsia"/>
          <w:sz w:val="28"/>
          <w:szCs w:val="28"/>
        </w:rPr>
        <w:fldChar w:fldCharType="end"/>
      </w:r>
    </w:p>
    <w:bookmarkEnd w:id="0"/>
    <w:p w14:paraId="77E0C809">
      <w:pPr>
        <w:pStyle w:val="2"/>
      </w:pPr>
    </w:p>
    <w:bookmarkEnd w:id="1"/>
    <w:bookmarkEnd w:id="2"/>
    <w:bookmarkEnd w:id="3"/>
    <w:bookmarkEnd w:id="4"/>
    <w:p w14:paraId="0566EF91">
      <w:pPr>
        <w:tabs>
          <w:tab w:val="right" w:leader="dot" w:pos="9752"/>
        </w:tabs>
        <w:spacing w:line="480" w:lineRule="auto"/>
        <w:ind w:firstLine="720" w:firstLineChars="200"/>
        <w:jc w:val="left"/>
      </w:pPr>
      <w:r>
        <w:rPr>
          <w:rFonts w:hint="eastAsia" w:eastAsia="微软雅黑"/>
          <w:b/>
          <w:bCs/>
          <w:color w:val="00B050"/>
          <w:sz w:val="36"/>
          <w:szCs w:val="36"/>
        </w:rPr>
        <w:t>创新拓展</w:t>
      </w:r>
      <w:bookmarkEnd w:id="5"/>
      <w:r>
        <w:rPr>
          <w:rFonts w:hint="eastAsia" w:eastAsia="微软雅黑"/>
          <w:b/>
          <w:bCs/>
          <w:color w:val="00B050"/>
          <w:sz w:val="36"/>
          <w:szCs w:val="36"/>
        </w:rPr>
        <w:t>练</w:t>
      </w:r>
      <w:r>
        <w:fldChar w:fldCharType="begin"/>
      </w:r>
      <w:r>
        <w:rPr>
          <w:rFonts w:hint="eastAsia"/>
          <w:sz w:val="28"/>
          <w:szCs w:val="28"/>
        </w:rPr>
        <w:instrText xml:space="preserve"> HYPERLINK \l "_Toc29290" </w:instrText>
      </w:r>
      <w:r>
        <w:fldChar w:fldCharType="separate"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8"/>
          <w:szCs w:val="28"/>
        </w:rPr>
        <w:t>6</w:t>
      </w:r>
      <w:r>
        <w:fldChar w:fldCharType="end"/>
      </w:r>
      <w:r>
        <w:rPr>
          <w:rFonts w:hint="eastAsia"/>
          <w:kern w:val="0"/>
          <w:sz w:val="24"/>
          <w:szCs w:val="24"/>
        </w:rPr>
        <w:fldChar w:fldCharType="end"/>
      </w:r>
    </w:p>
    <w:p w14:paraId="59014F89">
      <w:pPr>
        <w:tabs>
          <w:tab w:val="right" w:leader="dot" w:pos="9752"/>
        </w:tabs>
        <w:spacing w:before="120" w:beforeLines="50" w:after="120" w:afterLines="50" w:line="480" w:lineRule="auto"/>
        <w:ind w:firstLine="720" w:firstLineChars="200"/>
        <w:jc w:val="left"/>
      </w:pPr>
      <w:r>
        <w:rPr>
          <w:rFonts w:hint="eastAsia" w:eastAsia="微软雅黑"/>
          <w:b/>
          <w:bCs/>
          <w:color w:val="00B050"/>
          <w:sz w:val="36"/>
          <w:szCs w:val="36"/>
        </w:rPr>
        <w:t>新题速递</w:t>
      </w:r>
      <w:r>
        <w:fldChar w:fldCharType="begin"/>
      </w:r>
      <w:r>
        <w:instrText xml:space="preserve"> HYPERLINK \l "_Toc29290"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\l "_Toc22623" </w:instrText>
      </w:r>
      <w:r>
        <w:fldChar w:fldCharType="separate"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>9</w:t>
      </w:r>
      <w:r>
        <w:rPr>
          <w:rFonts w:hint="eastAsia"/>
          <w:sz w:val="28"/>
          <w:szCs w:val="28"/>
        </w:rPr>
        <w:fldChar w:fldCharType="end"/>
      </w:r>
    </w:p>
    <w:p w14:paraId="2C66DDF5">
      <w:pPr>
        <w:pStyle w:val="2"/>
      </w:pPr>
    </w:p>
    <w:p w14:paraId="0856A8B8">
      <w:pPr>
        <w:widowControl/>
        <w:spacing w:line="360" w:lineRule="auto"/>
        <w:ind w:firstLine="480" w:firstLineChars="200"/>
        <w:jc w:val="left"/>
        <w:outlineLvl w:val="0"/>
        <w:rPr>
          <w:kern w:val="0"/>
          <w:sz w:val="24"/>
          <w:szCs w:val="24"/>
        </w:rPr>
      </w:pPr>
    </w:p>
    <w:p w14:paraId="28AF772D">
      <w:pPr>
        <w:pStyle w:val="2"/>
      </w:pPr>
    </w:p>
    <w:p w14:paraId="1EEEAF49">
      <w:pPr>
        <w:pStyle w:val="2"/>
      </w:pPr>
    </w:p>
    <w:p w14:paraId="7227F181">
      <w:pPr>
        <w:pStyle w:val="2"/>
      </w:pPr>
    </w:p>
    <w:p w14:paraId="51D00B3D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42C7D18C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4452F7AF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71A5A0F0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221EF010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5E9C2F5D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</w:p>
    <w:p w14:paraId="7F933F08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题型分组练</w:t>
      </w:r>
    </w:p>
    <w:p w14:paraId="612AC661">
      <w:pPr>
        <w:spacing w:line="360" w:lineRule="auto"/>
        <w:ind w:firstLine="480" w:firstLineChars="200"/>
        <w:jc w:val="left"/>
        <w:textAlignment w:val="center"/>
        <w:rPr>
          <w:rFonts w:eastAsia="微软雅黑"/>
          <w:b/>
          <w:bCs/>
          <w:color w:val="00B0F0"/>
          <w:sz w:val="24"/>
          <w:szCs w:val="24"/>
        </w:rPr>
      </w:pPr>
      <w:bookmarkStart w:id="6" w:name="_Hlk117881860"/>
      <w:r>
        <w:rPr>
          <w:rFonts w:hint="eastAsia" w:eastAsia="微软雅黑"/>
          <w:b/>
          <w:bCs/>
          <w:color w:val="00B0F0"/>
          <w:sz w:val="24"/>
          <w:szCs w:val="24"/>
        </w:rPr>
        <w:t>题型01  磁场对通电导线的作用</w:t>
      </w:r>
      <w:r>
        <w:rPr>
          <w:rFonts w:hint="eastAsia" w:eastAsia="微软雅黑"/>
          <w:b/>
          <w:bCs/>
          <w:color w:val="00B0F0"/>
          <w:sz w:val="24"/>
          <w:szCs w:val="24"/>
        </w:rPr>
        <w:tab/>
      </w:r>
    </w:p>
    <w:p w14:paraId="555F461C">
      <w:pPr>
        <w:spacing w:line="360" w:lineRule="auto"/>
        <w:ind w:firstLine="420" w:firstLineChars="200"/>
        <w:jc w:val="left"/>
        <w:rPr>
          <w:kern w:val="0"/>
          <w:szCs w:val="21"/>
        </w:rPr>
      </w:pPr>
      <w:bookmarkStart w:id="7" w:name="_Hlk194094917"/>
      <w:r>
        <w:rPr>
          <w:rFonts w:hint="eastAsia"/>
          <w:kern w:val="0"/>
          <w:szCs w:val="21"/>
        </w:rPr>
        <w:t>1</w:t>
      </w:r>
      <w:r>
        <w:rPr>
          <w:kern w:val="0"/>
          <w:szCs w:val="21"/>
        </w:rPr>
        <w:t>．</w:t>
      </w:r>
      <w:r>
        <w:rPr>
          <w:rFonts w:hint="eastAsia"/>
          <w:kern w:val="0"/>
          <w:szCs w:val="21"/>
        </w:rPr>
        <w:t>磁场对通电导线的作用：通电导体在磁场中受力的作用。力的方向与_______的方向和_______的方向有关。当电流的方向或者磁场的方向改变时，通电导体受力的方向也______。 当导体中电流的方向和磁场的方向同时改变时，通电导体在磁场中受力的方向是_______的。</w:t>
      </w:r>
    </w:p>
    <w:p w14:paraId="39F7EAC7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kern w:val="0"/>
          <w:szCs w:val="21"/>
        </w:rPr>
        <w:t xml:space="preserve">2. </w:t>
      </w:r>
      <w:r>
        <w:rPr>
          <w:bCs/>
          <w:kern w:val="0"/>
          <w:szCs w:val="21"/>
        </w:rPr>
        <w:t>如图所示，闭合开关，观察到金属棒向右运动。下列说法正确的是（   </w:t>
      </w:r>
      <w:r>
        <w:rPr>
          <w:rFonts w:hint="eastAsia"/>
          <w:bCs/>
          <w:kern w:val="0"/>
          <w:szCs w:val="21"/>
        </w:rPr>
        <w:t xml:space="preserve">  </w:t>
      </w:r>
      <w:r>
        <w:rPr>
          <w:bCs/>
          <w:kern w:val="0"/>
          <w:szCs w:val="21"/>
        </w:rPr>
        <w:t> ）</w:t>
      </w:r>
    </w:p>
    <w:p w14:paraId="76F6A609">
      <w:pPr>
        <w:spacing w:line="360" w:lineRule="auto"/>
        <w:ind w:firstLine="2520" w:firstLineChars="12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drawing>
          <wp:inline distT="0" distB="0" distL="0" distR="0">
            <wp:extent cx="1771650" cy="1193165"/>
            <wp:effectExtent l="0" t="0" r="0" b="6985"/>
            <wp:docPr id="100055" name="图片 100055" descr="@@@d9f751ca-4110-44d9-bdff-8c7bac6ce4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d9f751ca-4110-44d9-bdff-8c7bac6ce4b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8258" cy="120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_GoBack"/>
      <w:bookmarkEnd w:id="9"/>
    </w:p>
    <w:p w14:paraId="6F4CADFD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t>A．实验现象属于电磁感应现象</w:t>
      </w:r>
    </w:p>
    <w:p w14:paraId="6BBBB386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t>B．利用该现象可以制成发电机</w:t>
      </w:r>
    </w:p>
    <w:p w14:paraId="1AE31C2F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t>C．仅将磁体的N、S极上下对调，金属棒将向左运动</w:t>
      </w:r>
    </w:p>
    <w:p w14:paraId="15BCFE55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t>D．滑动变阻器向左移动滑片，金属棒将向左运动</w:t>
      </w:r>
    </w:p>
    <w:p w14:paraId="6F6EACB8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kern w:val="0"/>
          <w:szCs w:val="21"/>
        </w:rPr>
        <w:t xml:space="preserve">3. </w:t>
      </w:r>
      <w:r>
        <w:rPr>
          <w:bCs/>
          <w:kern w:val="0"/>
          <w:szCs w:val="21"/>
        </w:rPr>
        <w:t>小齐想知道电风扇转动的原理，于是设计了如图所示的实验进行探究。</w:t>
      </w:r>
    </w:p>
    <w:p w14:paraId="03E5083B">
      <w:pPr>
        <w:spacing w:line="360" w:lineRule="auto"/>
        <w:ind w:firstLine="2730" w:firstLineChars="13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drawing>
          <wp:inline distT="0" distB="0" distL="0" distR="0">
            <wp:extent cx="1524000" cy="895350"/>
            <wp:effectExtent l="0" t="0" r="0" b="0"/>
            <wp:docPr id="100117" name="图片 100117" descr="@@@e06e3ece-38ac-43a8-b066-d19ded8dbd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e06e3ece-38ac-43a8-b066-d19ded8dbd9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7CCE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t>（1）闭合开关，给铜棒</w:t>
      </w:r>
      <w:r>
        <w:rPr>
          <w:bCs/>
          <w:i/>
          <w:kern w:val="0"/>
          <w:szCs w:val="21"/>
        </w:rPr>
        <w:t>ab</w:t>
      </w:r>
      <w:r>
        <w:rPr>
          <w:bCs/>
          <w:kern w:val="0"/>
          <w:szCs w:val="21"/>
        </w:rPr>
        <w:t>通电，发现铜棒</w:t>
      </w:r>
      <w:r>
        <w:rPr>
          <w:bCs/>
          <w:i/>
          <w:kern w:val="0"/>
          <w:szCs w:val="21"/>
        </w:rPr>
        <w:t>ab</w:t>
      </w:r>
      <w:r>
        <w:rPr>
          <w:bCs/>
          <w:kern w:val="0"/>
          <w:szCs w:val="21"/>
        </w:rPr>
        <w:t>向右运动，这表明铜棒</w:t>
      </w:r>
      <w:r>
        <w:rPr>
          <w:bCs/>
          <w:i/>
          <w:kern w:val="0"/>
          <w:szCs w:val="21"/>
        </w:rPr>
        <w:t>ab</w:t>
      </w:r>
      <w:r>
        <w:rPr>
          <w:bCs/>
          <w:kern w:val="0"/>
          <w:szCs w:val="21"/>
        </w:rPr>
        <w:t>在磁场中受到力的作用；</w:t>
      </w:r>
    </w:p>
    <w:p w14:paraId="43B5953F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t>（2）保持磁场方向不变，将电源正负极对调后接入电路，闭合开关，发现铜棒</w:t>
      </w:r>
      <w:r>
        <w:rPr>
          <w:bCs/>
          <w:i/>
          <w:kern w:val="0"/>
          <w:szCs w:val="21"/>
        </w:rPr>
        <w:t>ab</w:t>
      </w:r>
      <w:r>
        <w:rPr>
          <w:bCs/>
          <w:kern w:val="0"/>
          <w:szCs w:val="21"/>
        </w:rPr>
        <w:t>向左运动，这表明</w:t>
      </w:r>
      <w:r>
        <w:rPr>
          <w:bCs/>
          <w:kern w:val="0"/>
          <w:szCs w:val="21"/>
          <w:u w:val="single"/>
        </w:rPr>
        <w:t xml:space="preserve">           </w:t>
      </w:r>
      <w:r>
        <w:rPr>
          <w:bCs/>
          <w:kern w:val="0"/>
          <w:szCs w:val="21"/>
        </w:rPr>
        <w:t>；</w:t>
      </w:r>
    </w:p>
    <w:p w14:paraId="282B6462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bCs/>
          <w:kern w:val="0"/>
          <w:szCs w:val="21"/>
        </w:rPr>
        <w:t>（3）继续探究通电导体所受力的方向与磁场方向的关系时，接下来的操作是：</w:t>
      </w:r>
      <w:r>
        <w:rPr>
          <w:bCs/>
          <w:kern w:val="0"/>
          <w:szCs w:val="21"/>
          <w:u w:val="single"/>
        </w:rPr>
        <w:t xml:space="preserve">           </w:t>
      </w:r>
      <w:r>
        <w:rPr>
          <w:bCs/>
          <w:kern w:val="0"/>
          <w:szCs w:val="21"/>
        </w:rPr>
        <w:t>。</w:t>
      </w:r>
    </w:p>
    <w:p w14:paraId="0D7A303F">
      <w:pPr>
        <w:spacing w:line="360" w:lineRule="auto"/>
        <w:ind w:firstLine="480" w:firstLineChars="200"/>
        <w:jc w:val="left"/>
        <w:rPr>
          <w:szCs w:val="21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题型02 直流电动机的原理</w:t>
      </w:r>
    </w:p>
    <w:p w14:paraId="5CD325EB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rFonts w:hint="eastAsia"/>
          <w:kern w:val="0"/>
          <w:szCs w:val="21"/>
        </w:rPr>
        <w:t>．</w:t>
      </w:r>
      <w:bookmarkEnd w:id="7"/>
      <w:r>
        <w:rPr>
          <w:kern w:val="0"/>
          <w:szCs w:val="21"/>
        </w:rPr>
        <w:t>换向器</w:t>
      </w:r>
    </w:p>
    <w:p w14:paraId="2B62A0DB">
      <w:pPr>
        <w:spacing w:line="360" w:lineRule="auto"/>
        <w:ind w:firstLine="2940" w:firstLineChars="1400"/>
        <w:jc w:val="left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1478280" cy="1238250"/>
            <wp:effectExtent l="0" t="0" r="7620" b="0"/>
            <wp:docPr id="100125" name="图片 100125" descr="@@@1c62fc34-1c1f-42c4-b9bf-c19c7bb5bf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1c62fc34-1c1f-42c4-b9bf-c19c7bb5bf3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7497" cy="124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CE66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（1）组成：两个铜质半圆环。如图所示，C和D构成换向器，它们中间断开，彼此绝缘，且跟电刷A和B接触，与电源组成闭合回路。</w:t>
      </w:r>
    </w:p>
    <w:p w14:paraId="0317D48F">
      <w:pPr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kern w:val="0"/>
          <w:szCs w:val="21"/>
        </w:rPr>
        <w:t>（2）作用：当通电线圈刚转过平衡位置时，能自动改变线圈中的</w:t>
      </w:r>
      <w:r>
        <w:rPr>
          <w:kern w:val="0"/>
          <w:szCs w:val="21"/>
          <w:u w:val="single"/>
        </w:rPr>
        <w:t xml:space="preserve">   </w:t>
      </w:r>
      <w:r>
        <w:rPr>
          <w:rFonts w:hint="eastAsia"/>
          <w:kern w:val="0"/>
          <w:szCs w:val="21"/>
          <w:u w:val="single"/>
        </w:rPr>
        <w:t xml:space="preserve">   </w:t>
      </w:r>
      <w:r>
        <w:rPr>
          <w:kern w:val="0"/>
          <w:szCs w:val="21"/>
          <w:u w:val="single"/>
        </w:rPr>
        <w:t xml:space="preserve">   </w:t>
      </w:r>
      <w:r>
        <w:rPr>
          <w:kern w:val="0"/>
          <w:szCs w:val="21"/>
        </w:rPr>
        <w:t>方向，使线圈持续转动下去。</w:t>
      </w:r>
    </w:p>
    <w:p w14:paraId="19794BB9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5．</w:t>
      </w:r>
      <w:r>
        <w:rPr>
          <w:color w:val="0D0D0D"/>
        </w:rPr>
        <w:t>让线圈在磁场中转起来</w:t>
      </w:r>
    </w:p>
    <w:p w14:paraId="5D5ABB31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（1）</w:t>
      </w:r>
      <w:r>
        <w:rPr>
          <w:color w:val="0D0D0D"/>
        </w:rPr>
        <w:t>电动机的基本构造</w:t>
      </w:r>
    </w:p>
    <w:p w14:paraId="7CCC2F79">
      <w:pPr>
        <w:spacing w:line="360" w:lineRule="auto"/>
        <w:ind w:firstLine="3150" w:firstLineChars="15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1694180" cy="1694180"/>
            <wp:effectExtent l="0" t="0" r="1270" b="1270"/>
            <wp:docPr id="100161" name="图片 100161" descr="@@@166d17c3-bcb7-4b96-a848-741cafd959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1" name="图片 100161" descr="@@@166d17c3-bcb7-4b96-a848-741cafd9593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6633" cy="169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2BA5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电动机由两部分组成：能够转动的线圈，叫作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；固定不动的磁体，叫作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。如图所示，</w:t>
      </w:r>
      <w:r>
        <w:rPr>
          <w:i/>
          <w:color w:val="0D0D0D"/>
        </w:rPr>
        <w:t>A、B</w:t>
      </w:r>
      <w:r>
        <w:rPr>
          <w:color w:val="0D0D0D"/>
        </w:rPr>
        <w:t>是电刷，其作用是与半环接触，使电源和线圈组成闭合电路。</w:t>
      </w:r>
      <w:r>
        <w:rPr>
          <w:i/>
          <w:color w:val="0D0D0D"/>
        </w:rPr>
        <w:t>E</w:t>
      </w:r>
      <w:r>
        <w:rPr>
          <w:color w:val="0D0D0D"/>
        </w:rPr>
        <w:t>、</w:t>
      </w:r>
      <w:r>
        <w:rPr>
          <w:i/>
          <w:color w:val="0D0D0D"/>
        </w:rPr>
        <w:t>F</w:t>
      </w:r>
      <w:r>
        <w:rPr>
          <w:color w:val="0D0D0D"/>
        </w:rPr>
        <w:t>是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（两个半圆铜环），其作用是及时改变线圈中的电流方向，使线圈一直转动下去。</w:t>
      </w:r>
    </w:p>
    <w:p w14:paraId="5F0527FD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（2）</w:t>
      </w:r>
      <w:r>
        <w:rPr>
          <w:color w:val="0D0D0D"/>
        </w:rPr>
        <w:t>电动机的工作原理：通电线圈在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中受力转动。</w:t>
      </w:r>
    </w:p>
    <w:p w14:paraId="63DC06F3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（3）</w:t>
      </w:r>
      <w:r>
        <w:rPr>
          <w:color w:val="0D0D0D"/>
        </w:rPr>
        <w:t>能量转化：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转化为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。</w:t>
      </w:r>
    </w:p>
    <w:p w14:paraId="0CAE17F9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6．</w:t>
      </w:r>
      <w:r>
        <w:rPr>
          <w:color w:val="0D0D0D"/>
        </w:rPr>
        <w:t>如图甲、乙所示，在线圈转动过程中，经过图甲位置时，线圈左右两边所受的两个力不平衡的原因是这两个力</w:t>
      </w:r>
      <w:r>
        <w:rPr>
          <w:color w:val="0D0D0D"/>
          <w:u w:val="single"/>
        </w:rPr>
        <w:t xml:space="preserve">          </w:t>
      </w:r>
      <w:r>
        <w:rPr>
          <w:color w:val="0D0D0D"/>
        </w:rPr>
        <w:t>；经过图乙位置的线圈恰好处于平衡位置，此时线圈由于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不会静止。</w:t>
      </w:r>
    </w:p>
    <w:p w14:paraId="0DDA5CC3">
      <w:pPr>
        <w:spacing w:line="360" w:lineRule="auto"/>
        <w:ind w:firstLine="1680" w:firstLineChars="8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3181350" cy="1285875"/>
            <wp:effectExtent l="0" t="0" r="0" b="0"/>
            <wp:docPr id="100183" name="图片 100183" descr="@@@a5a21cc5-658a-41c9-9ef3-5e247eccc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3" name="图片 100183" descr="@@@a5a21cc5-658a-41c9-9ef3-5e247eccc50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74D3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 xml:space="preserve">7. </w:t>
      </w:r>
      <w:r>
        <w:rPr>
          <w:color w:val="0D0D0D"/>
        </w:rPr>
        <w:t>如图所示，在一次科学探究活动中，好奇的小明把一个正在发光的灯泡放到了蹄形磁体中间，请问小明会看到什么现象？解释原因。</w:t>
      </w:r>
    </w:p>
    <w:p w14:paraId="2E25A2F0">
      <w:pPr>
        <w:spacing w:line="360" w:lineRule="auto"/>
        <w:ind w:firstLine="3360" w:firstLineChars="16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669925" cy="1261745"/>
            <wp:effectExtent l="0" t="0" r="0" b="0"/>
            <wp:docPr id="100187" name="图片 100187" descr="@@@9d88cb2a-da72-493a-8c44-8016cb9320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" name="图片 100187" descr="@@@9d88cb2a-da72-493a-8c44-8016cb9320f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1928" cy="126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70F0">
      <w:pPr>
        <w:spacing w:line="360" w:lineRule="auto"/>
        <w:ind w:firstLine="420" w:firstLineChars="200"/>
        <w:jc w:val="left"/>
        <w:rPr>
          <w:rFonts w:eastAsiaTheme="majorEastAsia"/>
          <w:bCs/>
          <w:kern w:val="0"/>
          <w:szCs w:val="21"/>
        </w:rPr>
      </w:pPr>
      <w:r>
        <w:rPr>
          <w:color w:val="0D0D0D"/>
        </w:rPr>
        <w:t xml:space="preserve">8. </w:t>
      </w:r>
      <w:r>
        <w:rPr>
          <w:rFonts w:eastAsiaTheme="majorEastAsia"/>
          <w:bCs/>
          <w:kern w:val="0"/>
          <w:szCs w:val="21"/>
        </w:rPr>
        <w:t>如图所示是直流电动机的模型，闭合开关后线圈顺时针转动，下列分析正确的是（　　）</w:t>
      </w:r>
    </w:p>
    <w:p w14:paraId="79BEB718">
      <w:pPr>
        <w:spacing w:line="360" w:lineRule="auto"/>
        <w:ind w:firstLine="420" w:firstLineChars="200"/>
        <w:jc w:val="left"/>
        <w:rPr>
          <w:rFonts w:eastAsiaTheme="majorEastAsia"/>
          <w:bCs/>
          <w:kern w:val="0"/>
          <w:szCs w:val="21"/>
        </w:rPr>
      </w:pPr>
      <w:r>
        <w:rPr>
          <w:rFonts w:eastAsiaTheme="majorEastAsia"/>
          <w:bCs/>
          <w:kern w:val="0"/>
          <w:szCs w:val="21"/>
        </w:rPr>
        <w:t>A．该装置工作原理是电磁感应原理</w:t>
      </w:r>
    </w:p>
    <w:p w14:paraId="248313ED">
      <w:pPr>
        <w:spacing w:line="360" w:lineRule="auto"/>
        <w:ind w:firstLine="420" w:firstLineChars="200"/>
        <w:jc w:val="left"/>
        <w:rPr>
          <w:rFonts w:eastAsiaTheme="majorEastAsia"/>
          <w:bCs/>
          <w:kern w:val="0"/>
          <w:szCs w:val="21"/>
        </w:rPr>
      </w:pPr>
      <w:r>
        <w:rPr>
          <w:rFonts w:eastAsiaTheme="majorEastAsia"/>
          <w:bCs/>
          <w:kern w:val="0"/>
          <w:szCs w:val="21"/>
        </w:rPr>
        <w:t>B．图中线圈正好处于平衡位置</w:t>
      </w:r>
    </w:p>
    <w:p w14:paraId="53A02D69">
      <w:pPr>
        <w:spacing w:line="360" w:lineRule="auto"/>
        <w:ind w:firstLine="420" w:firstLineChars="200"/>
        <w:jc w:val="left"/>
        <w:rPr>
          <w:rFonts w:eastAsiaTheme="majorEastAsia"/>
          <w:bCs/>
          <w:kern w:val="0"/>
          <w:szCs w:val="21"/>
        </w:rPr>
      </w:pPr>
      <w:r>
        <w:rPr>
          <w:rFonts w:eastAsiaTheme="majorEastAsia"/>
          <w:bCs/>
          <w:kern w:val="0"/>
          <w:szCs w:val="21"/>
        </w:rPr>
        <w:t>C．该装置工作时，将电能全部转化为机械能</w:t>
      </w:r>
    </w:p>
    <w:p w14:paraId="02184FEC">
      <w:pPr>
        <w:spacing w:line="360" w:lineRule="auto"/>
        <w:ind w:firstLine="420" w:firstLineChars="200"/>
        <w:jc w:val="left"/>
        <w:rPr>
          <w:rFonts w:eastAsiaTheme="majorEastAsia"/>
          <w:bCs/>
          <w:kern w:val="0"/>
          <w:szCs w:val="21"/>
        </w:rPr>
      </w:pPr>
      <w:r>
        <w:rPr>
          <w:rFonts w:eastAsiaTheme="majorEastAsia"/>
          <w:bCs/>
          <w:kern w:val="0"/>
          <w:szCs w:val="21"/>
        </w:rPr>
        <w:t>D．若改变电源方向，线圈将逆时针转动</w:t>
      </w:r>
    </w:p>
    <w:p w14:paraId="7BC67D94">
      <w:pPr>
        <w:spacing w:line="360" w:lineRule="auto"/>
        <w:ind w:firstLine="2940" w:firstLineChars="1400"/>
        <w:jc w:val="left"/>
        <w:rPr>
          <w:rFonts w:eastAsiaTheme="majorEastAsia"/>
          <w:bCs/>
          <w:kern w:val="0"/>
          <w:szCs w:val="21"/>
        </w:rPr>
      </w:pPr>
      <w:r>
        <w:rPr>
          <w:rFonts w:eastAsiaTheme="majorEastAsia"/>
          <w:bCs/>
          <w:kern w:val="0"/>
          <w:szCs w:val="21"/>
        </w:rPr>
        <w:drawing>
          <wp:inline distT="0" distB="0" distL="0" distR="0">
            <wp:extent cx="1809750" cy="1352550"/>
            <wp:effectExtent l="0" t="0" r="0" b="0"/>
            <wp:docPr id="100025" name="图片 100025" descr="@@@d443cbeb-23b3-4c1e-9071-682ee8887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d443cbeb-23b3-4c1e-9071-682ee888787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8A3E">
      <w:pPr>
        <w:spacing w:line="360" w:lineRule="auto"/>
        <w:ind w:firstLine="480" w:firstLineChars="200"/>
        <w:jc w:val="left"/>
        <w:rPr>
          <w:b/>
          <w:bCs/>
          <w:color w:val="00B0F0"/>
          <w:sz w:val="24"/>
          <w:szCs w:val="24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题型03 生活中的电动机</w:t>
      </w:r>
    </w:p>
    <w:p w14:paraId="43D90A51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 xml:space="preserve">9. </w:t>
      </w:r>
      <w:r>
        <w:rPr>
          <w:color w:val="0D0D0D"/>
        </w:rPr>
        <w:t>下列家用电器中主要利用电动机原理来工作的是（　　）</w:t>
      </w:r>
    </w:p>
    <w:p w14:paraId="315928AF">
      <w:pPr>
        <w:spacing w:line="360" w:lineRule="auto"/>
        <w:ind w:firstLine="630" w:firstLineChars="3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1108710" cy="996315"/>
            <wp:effectExtent l="0" t="0" r="0" b="0"/>
            <wp:docPr id="100017" name="图片 100017" descr="@@@14e177aa-72ea-4091-9388-76e70b3c9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14e177aa-72ea-4091-9388-76e70b3c9683"/>
                    <pic:cNvPicPr>
                      <a:picLocks noChangeAspect="1"/>
                    </pic:cNvPicPr>
                  </pic:nvPicPr>
                  <pic:blipFill>
                    <a:blip r:embed="rId14"/>
                    <a:srcRect l="3761" t="5687" b="7076"/>
                    <a:stretch>
                      <a:fillRect/>
                    </a:stretch>
                  </pic:blipFill>
                  <pic:spPr>
                    <a:xfrm>
                      <a:off x="0" y="0"/>
                      <a:ext cx="1109172" cy="9971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D0D0D"/>
        </w:rPr>
        <w:t xml:space="preserve"> </w:t>
      </w:r>
      <w:r>
        <w:rPr>
          <w:rFonts w:hint="eastAsia"/>
          <w:color w:val="0D0D0D"/>
        </w:rPr>
        <w:t xml:space="preserve"> </w:t>
      </w:r>
      <w:r>
        <w:rPr>
          <w:color w:val="0D0D0D"/>
        </w:rPr>
        <w:drawing>
          <wp:inline distT="0" distB="0" distL="0" distR="0">
            <wp:extent cx="1009015" cy="805815"/>
            <wp:effectExtent l="0" t="0" r="635" b="0"/>
            <wp:docPr id="100019" name="图片 100019" descr="@@@ad9f079a-169e-4a77-b2bb-02264a14ce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d9f079a-169e-4a77-b2bb-02264a14ceba"/>
                    <pic:cNvPicPr>
                      <a:picLocks noChangeAspect="1"/>
                    </pic:cNvPicPr>
                  </pic:nvPicPr>
                  <pic:blipFill>
                    <a:blip r:embed="rId15"/>
                    <a:srcRect t="9969" b="9438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80603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D0D0D"/>
        </w:rPr>
        <w:t xml:space="preserve"> </w:t>
      </w:r>
      <w:r>
        <w:rPr>
          <w:rFonts w:hint="eastAsia"/>
          <w:color w:val="0D0D0D"/>
        </w:rPr>
        <w:t xml:space="preserve">     </w:t>
      </w:r>
      <w:r>
        <w:rPr>
          <w:color w:val="0D0D0D"/>
        </w:rPr>
        <w:drawing>
          <wp:inline distT="0" distB="0" distL="0" distR="0">
            <wp:extent cx="939800" cy="931545"/>
            <wp:effectExtent l="0" t="0" r="0" b="1905"/>
            <wp:docPr id="100021" name="图片 100021" descr="@@@6a1a1165-e02c-47c6-8804-b432b62545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a1a1165-e02c-47c6-8804-b432b625458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5515" cy="93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0D0D"/>
        </w:rPr>
        <w:t xml:space="preserve"> </w:t>
      </w:r>
      <w:r>
        <w:rPr>
          <w:rFonts w:hint="eastAsia"/>
          <w:color w:val="0D0D0D"/>
        </w:rPr>
        <w:t xml:space="preserve">   </w:t>
      </w:r>
      <w:r>
        <w:rPr>
          <w:color w:val="0D0D0D"/>
        </w:rPr>
        <w:drawing>
          <wp:inline distT="0" distB="0" distL="0" distR="0">
            <wp:extent cx="1126490" cy="770890"/>
            <wp:effectExtent l="0" t="0" r="0" b="0"/>
            <wp:docPr id="100023" name="图片 100023" descr="@@@72f18111-404b-4dbe-a658-d14989083c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72f18111-404b-4dbe-a658-d14989083cfd"/>
                    <pic:cNvPicPr>
                      <a:picLocks noChangeAspect="1"/>
                    </pic:cNvPicPr>
                  </pic:nvPicPr>
                  <pic:blipFill>
                    <a:blip r:embed="rId17"/>
                    <a:srcRect t="11374" b="19644"/>
                    <a:stretch>
                      <a:fillRect/>
                    </a:stretch>
                  </pic:blipFill>
                  <pic:spPr>
                    <a:xfrm>
                      <a:off x="0" y="0"/>
                      <a:ext cx="1133112" cy="77558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E7176">
      <w:pPr>
        <w:spacing w:line="360" w:lineRule="auto"/>
        <w:ind w:firstLine="840" w:firstLineChars="400"/>
        <w:jc w:val="left"/>
        <w:rPr>
          <w:color w:val="0D0D0D"/>
        </w:rPr>
      </w:pPr>
      <w:r>
        <w:rPr>
          <w:color w:val="0D0D0D"/>
        </w:rPr>
        <w:t>A．洗衣机</w:t>
      </w:r>
      <w:r>
        <w:rPr>
          <w:color w:val="0D0D0D"/>
        </w:rPr>
        <w:tab/>
      </w:r>
      <w:r>
        <w:rPr>
          <w:rFonts w:hint="eastAsia"/>
          <w:color w:val="0D0D0D"/>
        </w:rPr>
        <w:t xml:space="preserve">      </w:t>
      </w:r>
      <w:r>
        <w:rPr>
          <w:color w:val="0D0D0D"/>
        </w:rPr>
        <w:t>B．电饭煲</w:t>
      </w:r>
      <w:r>
        <w:rPr>
          <w:rFonts w:hint="eastAsia"/>
          <w:color w:val="0D0D0D"/>
        </w:rPr>
        <w:t xml:space="preserve">            </w:t>
      </w:r>
      <w:r>
        <w:rPr>
          <w:color w:val="0D0D0D"/>
        </w:rPr>
        <w:t>C．电热水壶</w:t>
      </w:r>
      <w:r>
        <w:rPr>
          <w:color w:val="0D0D0D"/>
        </w:rPr>
        <w:tab/>
      </w:r>
      <w:r>
        <w:rPr>
          <w:rFonts w:hint="eastAsia"/>
          <w:color w:val="0D0D0D"/>
        </w:rPr>
        <w:t xml:space="preserve">     </w:t>
      </w:r>
      <w:r>
        <w:rPr>
          <w:color w:val="0D0D0D"/>
        </w:rPr>
        <w:t>D．电热水器</w:t>
      </w:r>
    </w:p>
    <w:p w14:paraId="6B629C40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10．如图是2025年春晚上创意融合舞蹈节目《秋BOT》中机器人与演员共同跳舞的场景，机器人能够全身灵活的活动是因为机器人体内有数十个电动机控制。如果需要每个电动机独立工作彼此互不影响，电动机之间应该是_______联的。电动机在工作时把电能主要转换成_______能。</w:t>
      </w:r>
    </w:p>
    <w:p w14:paraId="41113345">
      <w:pPr>
        <w:spacing w:line="360" w:lineRule="auto"/>
        <w:ind w:firstLine="3360" w:firstLineChars="16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1466850" cy="1266825"/>
            <wp:effectExtent l="0" t="0" r="0" b="0"/>
            <wp:docPr id="100143" name="图片 100143" descr="@@@32000e7f-512c-435f-abba-4cc8dc163b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 descr="@@@32000e7f-512c-435f-abba-4cc8dc163be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DDAA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11．</w:t>
      </w:r>
      <w:r>
        <w:rPr>
          <w:color w:val="0D0D0D"/>
        </w:rPr>
        <w:t>图电流表的内部结构示意图。接入电路，当有电流通过时，线圈带动指针偏转，其工作原理是</w:t>
      </w:r>
      <w:r>
        <w:rPr>
          <w:color w:val="0D0D0D"/>
          <w:u w:val="single"/>
        </w:rPr>
        <w:t xml:space="preserve">      </w:t>
      </w:r>
      <w:r>
        <w:rPr>
          <w:color w:val="0D0D0D"/>
        </w:rPr>
        <w:t>，将电能转化为</w:t>
      </w:r>
      <w:r>
        <w:rPr>
          <w:color w:val="0D0D0D"/>
          <w:u w:val="single"/>
        </w:rPr>
        <w:t xml:space="preserve">     </w:t>
      </w:r>
      <w:r>
        <w:rPr>
          <w:color w:val="0D0D0D"/>
        </w:rPr>
        <w:t>能；测量时必须选择正确的接线柱，因为线圈所受力的方向与</w:t>
      </w:r>
      <w:r>
        <w:rPr>
          <w:color w:val="0D0D0D"/>
          <w:u w:val="single"/>
        </w:rPr>
        <w:t xml:space="preserve">     </w:t>
      </w:r>
      <w:r>
        <w:rPr>
          <w:color w:val="0D0D0D"/>
        </w:rPr>
        <w:t>有关。</w:t>
      </w:r>
    </w:p>
    <w:p w14:paraId="345972F0">
      <w:pPr>
        <w:spacing w:line="360" w:lineRule="auto"/>
        <w:ind w:firstLine="3150" w:firstLineChars="1500"/>
        <w:jc w:val="left"/>
        <w:rPr>
          <w:color w:val="EE0000"/>
        </w:rPr>
      </w:pPr>
      <w:r>
        <w:rPr>
          <w:color w:val="EE0000"/>
        </w:rPr>
        <w:drawing>
          <wp:inline distT="0" distB="0" distL="0" distR="0">
            <wp:extent cx="1733550" cy="1000125"/>
            <wp:effectExtent l="0" t="0" r="0" b="0"/>
            <wp:docPr id="100131" name="图片 100131" descr="@@@09bbaecd-223b-47e3-a869-e18bab7ea9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09bbaecd-223b-47e3-a869-e18bab7ea9a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1D16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12. 我国</w:t>
      </w:r>
      <w:r>
        <w:rPr>
          <w:color w:val="0D0D0D"/>
        </w:rPr>
        <w:t>076两栖攻</w:t>
      </w:r>
      <w:r>
        <w:rPr>
          <w:rFonts w:ascii="宋体" w:hAnsi="宋体" w:cs="Cambria Math"/>
          <w:bCs/>
          <w:color w:val="000000"/>
        </w:rPr>
        <w:t>击舰首舰“四川舰”，是我国自</w:t>
      </w:r>
      <w:r>
        <w:rPr>
          <w:color w:val="0D0D0D"/>
        </w:rPr>
        <w:t>主研制的新型两栖攻击舰，创新运用电磁弹射技术。如图是它的弹射装置，弹射车处于导轨的磁场中，给弹射车内的导体通入强电流就会获得强大推力，并推动舰载机快速起飞。舰载机获得升力是因为机翼上方的空气流速大、压强</w:t>
      </w:r>
      <w:r>
        <w:rPr>
          <w:color w:val="0D0D0D"/>
          <w:u w:val="single"/>
        </w:rPr>
        <w:t xml:space="preserve">          </w:t>
      </w:r>
      <w:r>
        <w:rPr>
          <w:color w:val="0D0D0D"/>
        </w:rPr>
        <w:t>（选</w:t>
      </w:r>
      <w:r>
        <w:rPr>
          <w:rFonts w:ascii="宋体" w:hAnsi="宋体" w:cs="Cambria Math"/>
          <w:bCs/>
          <w:color w:val="000000"/>
        </w:rPr>
        <w:t>填“大”或“小”）；弹射车获得推力</w:t>
      </w:r>
      <w:r>
        <w:rPr>
          <w:color w:val="0D0D0D"/>
        </w:rPr>
        <w:t>的原理是</w:t>
      </w:r>
      <w:r>
        <w:rPr>
          <w:color w:val="0D0D0D"/>
          <w:u w:val="single"/>
        </w:rPr>
        <w:t xml:space="preserve">          </w:t>
      </w:r>
      <w:r>
        <w:rPr>
          <w:color w:val="0D0D0D"/>
        </w:rPr>
        <w:t>；在此过程中，将电能转化为</w:t>
      </w:r>
      <w:r>
        <w:rPr>
          <w:color w:val="0D0D0D"/>
          <w:u w:val="single"/>
        </w:rPr>
        <w:t xml:space="preserve">          </w:t>
      </w:r>
      <w:r>
        <w:rPr>
          <w:color w:val="0D0D0D"/>
        </w:rPr>
        <w:t>。</w:t>
      </w:r>
    </w:p>
    <w:p w14:paraId="0528A8D7">
      <w:pPr>
        <w:spacing w:line="360" w:lineRule="auto"/>
        <w:ind w:firstLine="2310" w:firstLineChars="11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2620645" cy="1005205"/>
            <wp:effectExtent l="0" t="0" r="8255" b="4445"/>
            <wp:docPr id="100139" name="图片 100139" descr="@@@1e569b1e-6812-414f-ad99-e5ac827f77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1e569b1e-6812-414f-ad99-e5ac827f778b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8046" cy="101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AD74">
      <w:pPr>
        <w:spacing w:line="360" w:lineRule="auto"/>
        <w:ind w:firstLine="480" w:firstLineChars="200"/>
        <w:jc w:val="left"/>
        <w:rPr>
          <w:rFonts w:eastAsia="微软雅黑"/>
          <w:b/>
          <w:bCs/>
          <w:color w:val="00B0F0"/>
          <w:sz w:val="24"/>
          <w:szCs w:val="24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题型04  安装直流电动机模型</w:t>
      </w:r>
    </w:p>
    <w:p w14:paraId="5EEF72E4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13．如图所示为某兴趣小组制作的简易电动机，要想改变多匝线圈转动的方向，下列方法可行的是（　　）</w:t>
      </w:r>
    </w:p>
    <w:p w14:paraId="23177DA8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 xml:space="preserve"> </w:t>
      </w:r>
      <w:r>
        <w:rPr>
          <w:rFonts w:hint="eastAsia" w:eastAsiaTheme="minorEastAsia"/>
          <w:kern w:val="0"/>
          <w:sz w:val="24"/>
          <w:szCs w:val="24"/>
        </w:rPr>
        <w:t xml:space="preserve">                        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562100" cy="1285875"/>
            <wp:effectExtent l="0" t="0" r="0" b="0"/>
            <wp:docPr id="100027" name="图片 100027" descr="@@@bd09f7d8-0b06-42cc-8177-e07d66372a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bd09f7d8-0b06-42cc-8177-e07d66372afb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4DED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A．只增强磁体的磁性</w:t>
      </w:r>
      <w:r>
        <w:rPr>
          <w:rFonts w:hint="eastAsia"/>
          <w:color w:val="0D0D0D"/>
        </w:rPr>
        <w:tab/>
      </w:r>
      <w:r>
        <w:rPr>
          <w:rFonts w:hint="eastAsia"/>
          <w:color w:val="0D0D0D"/>
        </w:rPr>
        <w:t xml:space="preserve">         B．只减少线圈的匝数</w:t>
      </w:r>
    </w:p>
    <w:p w14:paraId="3F866A45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C．只升高电源的电压</w:t>
      </w:r>
      <w:r>
        <w:rPr>
          <w:rFonts w:hint="eastAsia"/>
          <w:color w:val="0D0D0D"/>
        </w:rPr>
        <w:tab/>
      </w:r>
      <w:r>
        <w:rPr>
          <w:rFonts w:hint="eastAsia"/>
          <w:color w:val="0D0D0D"/>
        </w:rPr>
        <w:t xml:space="preserve">         D．只对调磁体的两极</w:t>
      </w:r>
    </w:p>
    <w:p w14:paraId="2668BB38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 xml:space="preserve">14. </w:t>
      </w:r>
      <w:r>
        <w:rPr>
          <w:color w:val="0D0D0D"/>
        </w:rPr>
        <w:t>小明把安装完成的直流电动机模型接入如图所示的电路中，闭合开关并调节滑动变阻器，电动机正常转动，若要改变电动机转动方向，下列做法中无效的是（　　）</w:t>
      </w:r>
    </w:p>
    <w:p w14:paraId="1AE3174E">
      <w:pPr>
        <w:spacing w:line="360" w:lineRule="auto"/>
        <w:ind w:firstLine="2310" w:firstLineChars="11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2295525" cy="1106805"/>
            <wp:effectExtent l="0" t="0" r="0" b="0"/>
            <wp:docPr id="100003" name="图片 100003" descr="@@@f59002f4-cf3d-4d0b-ab8e-493c9a6d63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59002f4-cf3d-4d0b-ab8e-493c9a6d63a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8246" cy="11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DB83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A．只对调电源的正、负极</w:t>
      </w:r>
    </w:p>
    <w:p w14:paraId="034EF1B5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B．只对调磁体的N、S极</w:t>
      </w:r>
    </w:p>
    <w:p w14:paraId="27EB853F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C．同时对调电源的正、负极和磁体的N、S极</w:t>
      </w:r>
    </w:p>
    <w:p w14:paraId="10E47354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color w:val="0D0D0D"/>
        </w:rPr>
        <w:t>D．导</w:t>
      </w:r>
      <w:r>
        <w:rPr>
          <w:rFonts w:ascii="宋体" w:hAnsi="宋体"/>
          <w:color w:val="0D0D0D"/>
        </w:rPr>
        <w:t>线</w:t>
      </w:r>
      <w:r>
        <w:rPr>
          <w:rFonts w:ascii="宋体" w:hAnsi="宋体" w:cs="Cambria Math"/>
          <w:color w:val="0D0D0D"/>
        </w:rPr>
        <w:t>①</w:t>
      </w:r>
      <w:r>
        <w:rPr>
          <w:color w:val="0D0D0D"/>
        </w:rPr>
        <w:t>改接</w:t>
      </w:r>
      <w:r>
        <w:rPr>
          <w:i/>
          <w:color w:val="0D0D0D"/>
        </w:rPr>
        <w:t>G</w:t>
      </w:r>
      <w:r>
        <w:rPr>
          <w:color w:val="0D0D0D"/>
        </w:rPr>
        <w:t>、</w:t>
      </w:r>
      <w:r>
        <w:rPr>
          <w:i/>
          <w:color w:val="0D0D0D"/>
        </w:rPr>
        <w:t>F</w:t>
      </w:r>
      <w:r>
        <w:rPr>
          <w:color w:val="0D0D0D"/>
        </w:rPr>
        <w:t>点，导线</w:t>
      </w:r>
      <w:r>
        <w:rPr>
          <w:rFonts w:ascii="宋体" w:hAnsi="宋体"/>
          <w:color w:val="0D0D0D"/>
        </w:rPr>
        <w:t>②</w:t>
      </w:r>
      <w:r>
        <w:rPr>
          <w:color w:val="0D0D0D"/>
        </w:rPr>
        <w:t>改接</w:t>
      </w:r>
      <w:r>
        <w:rPr>
          <w:i/>
          <w:color w:val="0D0D0D"/>
        </w:rPr>
        <w:t>C</w:t>
      </w:r>
      <w:r>
        <w:rPr>
          <w:color w:val="0D0D0D"/>
        </w:rPr>
        <w:t>、</w:t>
      </w:r>
      <w:r>
        <w:rPr>
          <w:i/>
          <w:color w:val="0D0D0D"/>
        </w:rPr>
        <w:t>E</w:t>
      </w:r>
      <w:r>
        <w:rPr>
          <w:color w:val="0D0D0D"/>
        </w:rPr>
        <w:t>点</w:t>
      </w:r>
    </w:p>
    <w:p w14:paraId="0945FCE3">
      <w:pPr>
        <w:spacing w:line="360" w:lineRule="auto"/>
        <w:ind w:firstLine="420" w:firstLineChars="200"/>
        <w:jc w:val="left"/>
        <w:rPr>
          <w:rFonts w:hint="eastAsia" w:asciiTheme="majorEastAsia" w:hAnsiTheme="majorEastAsia" w:eastAsiaTheme="majorEastAsia"/>
          <w:bCs/>
          <w:kern w:val="0"/>
          <w:szCs w:val="21"/>
        </w:rPr>
      </w:pPr>
      <w:r>
        <w:rPr>
          <w:rFonts w:hint="eastAsia"/>
          <w:bCs/>
          <w:color w:val="000000"/>
        </w:rPr>
        <w:t xml:space="preserve">15. </w:t>
      </w:r>
      <w:r>
        <w:rPr>
          <w:rFonts w:asciiTheme="majorEastAsia" w:hAnsiTheme="majorEastAsia" w:eastAsiaTheme="majorEastAsia"/>
          <w:bCs/>
          <w:kern w:val="0"/>
          <w:szCs w:val="21"/>
        </w:rPr>
        <w:t>小明将直流电动机模型接入电路，闭合开关后，发现电动机不工作，他用手轻轻地碰了一下线圈后，直流电动机模型开始正常转动，其原因可能是</w:t>
      </w:r>
      <w:r>
        <w:rPr>
          <w:rFonts w:hint="eastAsia" w:asciiTheme="majorEastAsia" w:hAnsiTheme="majorEastAsia" w:eastAsiaTheme="majorEastAsia"/>
          <w:bCs/>
          <w:kern w:val="0"/>
          <w:szCs w:val="21"/>
        </w:rPr>
        <w:t>（   ）</w:t>
      </w:r>
    </w:p>
    <w:p w14:paraId="5D03534D">
      <w:pPr>
        <w:spacing w:line="360" w:lineRule="auto"/>
        <w:ind w:firstLine="420" w:firstLineChars="200"/>
        <w:jc w:val="left"/>
        <w:rPr>
          <w:rFonts w:eastAsiaTheme="majorEastAsia"/>
          <w:bCs/>
          <w:kern w:val="0"/>
          <w:szCs w:val="21"/>
        </w:rPr>
      </w:pPr>
      <w:r>
        <w:rPr>
          <w:rFonts w:eastAsiaTheme="majorEastAsia"/>
          <w:bCs/>
          <w:kern w:val="0"/>
          <w:szCs w:val="21"/>
        </w:rPr>
        <w:t>A．直流电动机的铜半环与电刷接触不良</w:t>
      </w:r>
      <w:r>
        <w:rPr>
          <w:rFonts w:eastAsiaTheme="majorEastAsia"/>
          <w:bCs/>
          <w:kern w:val="0"/>
          <w:szCs w:val="21"/>
        </w:rPr>
        <w:tab/>
      </w:r>
      <w:r>
        <w:rPr>
          <w:rFonts w:eastAsiaTheme="majorEastAsia"/>
          <w:bCs/>
          <w:kern w:val="0"/>
          <w:szCs w:val="21"/>
        </w:rPr>
        <w:t xml:space="preserve">  B．电源电压太低</w:t>
      </w:r>
    </w:p>
    <w:p w14:paraId="639F8BB5">
      <w:pPr>
        <w:spacing w:line="360" w:lineRule="auto"/>
        <w:ind w:firstLine="420" w:firstLineChars="200"/>
        <w:jc w:val="left"/>
        <w:rPr>
          <w:rFonts w:eastAsiaTheme="majorEastAsia"/>
          <w:bCs/>
          <w:kern w:val="0"/>
          <w:szCs w:val="21"/>
        </w:rPr>
      </w:pPr>
      <w:r>
        <w:rPr>
          <w:rFonts w:eastAsiaTheme="majorEastAsia"/>
          <w:bCs/>
          <w:kern w:val="0"/>
          <w:szCs w:val="21"/>
        </w:rPr>
        <w:t>C．线圈刚好处于平衡位置</w:t>
      </w:r>
      <w:r>
        <w:rPr>
          <w:rFonts w:eastAsiaTheme="majorEastAsia"/>
          <w:bCs/>
          <w:kern w:val="0"/>
          <w:szCs w:val="21"/>
        </w:rPr>
        <w:tab/>
      </w:r>
      <w:r>
        <w:rPr>
          <w:rFonts w:eastAsiaTheme="majorEastAsia"/>
          <w:bCs/>
          <w:kern w:val="0"/>
          <w:szCs w:val="21"/>
        </w:rPr>
        <w:t xml:space="preserve">              D．线圈中的电流太小</w:t>
      </w:r>
    </w:p>
    <w:p w14:paraId="0FC58EE6">
      <w:pPr>
        <w:spacing w:line="360" w:lineRule="auto"/>
        <w:ind w:firstLine="480" w:firstLineChars="200"/>
        <w:jc w:val="left"/>
        <w:rPr>
          <w:rFonts w:eastAsia="微软雅黑"/>
          <w:b/>
          <w:bCs/>
          <w:color w:val="00B0F0"/>
          <w:sz w:val="24"/>
          <w:szCs w:val="24"/>
        </w:rPr>
      </w:pPr>
      <w:r>
        <w:rPr>
          <w:rFonts w:hint="eastAsia" w:eastAsia="微软雅黑"/>
          <w:b/>
          <w:bCs/>
          <w:color w:val="00B0F0"/>
          <w:sz w:val="24"/>
          <w:szCs w:val="24"/>
        </w:rPr>
        <w:t>题型05  动圈式扬声器的构造及原理</w:t>
      </w:r>
    </w:p>
    <w:p w14:paraId="35AEE464">
      <w:pPr>
        <w:spacing w:line="360" w:lineRule="auto"/>
        <w:ind w:firstLine="420" w:firstLineChars="200"/>
        <w:jc w:val="left"/>
        <w:rPr>
          <w:color w:val="0D0D0D"/>
        </w:rPr>
      </w:pPr>
      <w:r>
        <w:rPr>
          <w:rFonts w:hint="eastAsia"/>
          <w:color w:val="0D0D0D"/>
        </w:rPr>
        <w:t>16．16．</w:t>
      </w:r>
      <w:r>
        <w:rPr>
          <w:color w:val="0D0D0D"/>
        </w:rPr>
        <w:t>如图所示是扬声器的结构示意图，其中</w:t>
      </w:r>
      <w:r>
        <w:rPr>
          <w:color w:val="0D0D0D"/>
          <w:u w:val="single"/>
        </w:rPr>
        <w:t xml:space="preserve">       </w:t>
      </w:r>
      <w:r>
        <w:rPr>
          <w:color w:val="0D0D0D"/>
        </w:rPr>
        <w:t>是线圈，</w:t>
      </w:r>
      <w:r>
        <w:rPr>
          <w:color w:val="0D0D0D"/>
          <w:u w:val="single"/>
        </w:rPr>
        <w:t xml:space="preserve">       </w:t>
      </w:r>
      <w:r>
        <w:rPr>
          <w:color w:val="0D0D0D"/>
        </w:rPr>
        <w:t>是永磁体，</w:t>
      </w:r>
      <w:r>
        <w:rPr>
          <w:color w:val="0D0D0D"/>
          <w:u w:val="single"/>
        </w:rPr>
        <w:t xml:space="preserve">       </w:t>
      </w:r>
      <w:r>
        <w:rPr>
          <w:color w:val="0D0D0D"/>
        </w:rPr>
        <w:t>是锥形纸盆，当线圈中通过</w:t>
      </w:r>
      <w:r>
        <w:rPr>
          <w:color w:val="0D0D0D"/>
          <w:u w:val="single"/>
        </w:rPr>
        <w:t xml:space="preserve">        </w:t>
      </w:r>
      <w:r>
        <w:rPr>
          <w:color w:val="0D0D0D"/>
        </w:rPr>
        <w:t>电流时，线圈的磁性大小及方向</w:t>
      </w:r>
      <w:r>
        <w:rPr>
          <w:color w:val="0D0D0D"/>
          <w:u w:val="single"/>
        </w:rPr>
        <w:t xml:space="preserve">        </w:t>
      </w:r>
      <w:r>
        <w:rPr>
          <w:color w:val="0D0D0D"/>
        </w:rPr>
        <w:t>，受到磁体的</w:t>
      </w:r>
      <w:r>
        <w:rPr>
          <w:color w:val="0D0D0D"/>
          <w:u w:val="single"/>
        </w:rPr>
        <w:t xml:space="preserve">        </w:t>
      </w:r>
      <w:r>
        <w:rPr>
          <w:color w:val="0D0D0D"/>
        </w:rPr>
        <w:t>和</w:t>
      </w:r>
      <w:r>
        <w:rPr>
          <w:color w:val="0D0D0D"/>
          <w:u w:val="single"/>
        </w:rPr>
        <w:t xml:space="preserve">        </w:t>
      </w:r>
      <w:r>
        <w:rPr>
          <w:color w:val="0D0D0D"/>
        </w:rPr>
        <w:t>来回变化，带动纸盆来回</w:t>
      </w:r>
      <w:r>
        <w:rPr>
          <w:color w:val="0D0D0D"/>
          <w:u w:val="single"/>
        </w:rPr>
        <w:t xml:space="preserve">         </w:t>
      </w:r>
      <w:r>
        <w:rPr>
          <w:color w:val="0D0D0D"/>
        </w:rPr>
        <w:t>，于是扬声器便发出声音。</w:t>
      </w:r>
    </w:p>
    <w:p w14:paraId="117CB1AA">
      <w:pPr>
        <w:spacing w:line="360" w:lineRule="auto"/>
        <w:ind w:firstLine="3780" w:firstLineChars="1800"/>
        <w:jc w:val="left"/>
        <w:rPr>
          <w:color w:val="0D0D0D"/>
        </w:rPr>
      </w:pPr>
      <w:r>
        <w:rPr>
          <w:color w:val="0D0D0D"/>
        </w:rPr>
        <w:drawing>
          <wp:inline distT="0" distB="0" distL="0" distR="0">
            <wp:extent cx="1095375" cy="1524000"/>
            <wp:effectExtent l="0" t="0" r="0" b="0"/>
            <wp:docPr id="100119" name="图片 100119" descr="@@@6e25ba82-96bd-4bf2-894f-21775c677e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6e25ba82-96bd-4bf2-894f-21775c677ed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C205">
      <w:pPr>
        <w:spacing w:line="360" w:lineRule="auto"/>
        <w:ind w:firstLine="420" w:firstLineChars="200"/>
        <w:jc w:val="left"/>
        <w:rPr>
          <w:bCs/>
          <w:color w:val="0D0D0D"/>
        </w:rPr>
      </w:pPr>
      <w:r>
        <w:rPr>
          <w:rFonts w:hint="eastAsia"/>
          <w:bCs/>
          <w:color w:val="0D0D0D"/>
        </w:rPr>
        <w:t xml:space="preserve">17. </w:t>
      </w:r>
      <w:r>
        <w:rPr>
          <w:bCs/>
          <w:color w:val="0D0D0D"/>
        </w:rPr>
        <w:t>如图所示，扬声器的工作原理：当线圈中通有电流时，线圈受到永久磁体的作用而</w:t>
      </w:r>
      <w:r>
        <w:rPr>
          <w:bCs/>
          <w:color w:val="0D0D0D"/>
          <w:u w:val="single"/>
        </w:rPr>
        <w:t xml:space="preserve">      </w:t>
      </w:r>
      <w:r>
        <w:rPr>
          <w:bCs/>
          <w:color w:val="0D0D0D"/>
        </w:rPr>
        <w:t>，当线圈中的电流反向时，线圈向相反方向</w:t>
      </w:r>
      <w:r>
        <w:rPr>
          <w:bCs/>
          <w:color w:val="0D0D0D"/>
          <w:u w:val="single"/>
        </w:rPr>
        <w:t xml:space="preserve">      </w:t>
      </w:r>
      <w:r>
        <w:rPr>
          <w:bCs/>
          <w:color w:val="0D0D0D"/>
        </w:rPr>
        <w:t>。由于通过线圈的电流是交变电流，它的方向不断变化，线圈就不断地来回振动，带动纸盆也来回</w:t>
      </w:r>
      <w:r>
        <w:rPr>
          <w:bCs/>
          <w:color w:val="0D0D0D"/>
          <w:u w:val="single"/>
        </w:rPr>
        <w:t xml:space="preserve">      </w:t>
      </w:r>
      <w:r>
        <w:rPr>
          <w:bCs/>
          <w:color w:val="0D0D0D"/>
        </w:rPr>
        <w:t>，于是扬声器就发出了</w:t>
      </w:r>
      <w:r>
        <w:rPr>
          <w:bCs/>
          <w:color w:val="0D0D0D"/>
          <w:u w:val="single"/>
        </w:rPr>
        <w:t xml:space="preserve">      </w:t>
      </w:r>
      <w:r>
        <w:rPr>
          <w:bCs/>
          <w:color w:val="0D0D0D"/>
        </w:rPr>
        <w:t>。</w:t>
      </w:r>
    </w:p>
    <w:p w14:paraId="7304EA5E">
      <w:pPr>
        <w:spacing w:line="360" w:lineRule="auto"/>
        <w:ind w:firstLine="3150" w:firstLineChars="1500"/>
        <w:jc w:val="left"/>
        <w:rPr>
          <w:bCs/>
          <w:color w:val="0D0D0D"/>
        </w:rPr>
      </w:pPr>
      <w:r>
        <w:rPr>
          <w:bCs/>
          <w:color w:val="0D0D0D"/>
        </w:rPr>
        <w:drawing>
          <wp:inline distT="0" distB="0" distL="0" distR="0">
            <wp:extent cx="1833880" cy="1438275"/>
            <wp:effectExtent l="0" t="0" r="0" b="9525"/>
            <wp:docPr id="100121" name="图片 100121" descr="@@@e268d02a-0ffa-43ed-8f1c-2418c37ee4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e268d02a-0ffa-43ed-8f1c-2418c37ee42b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40028" cy="14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6A33">
      <w:pPr>
        <w:spacing w:line="360" w:lineRule="auto"/>
        <w:jc w:val="center"/>
        <w:textAlignment w:val="center"/>
        <w:rPr>
          <w:bCs/>
          <w:color w:val="000000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创新拓展练</w:t>
      </w:r>
    </w:p>
    <w:p w14:paraId="5B96A979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18. </w:t>
      </w:r>
      <w:r>
        <w:t>如图为某电动机的原理图，</w:t>
      </w:r>
      <w:r>
        <w:rPr>
          <w:i/>
        </w:rPr>
        <w:t>EF</w:t>
      </w:r>
      <w:r>
        <w:t>、</w:t>
      </w:r>
      <w:r>
        <w:rPr>
          <w:i/>
        </w:rPr>
        <w:t>PQ</w:t>
      </w:r>
      <w:r>
        <w:t>为螺线管，</w:t>
      </w:r>
      <w:r>
        <w:rPr>
          <w:i/>
        </w:rPr>
        <w:t>abcd</w:t>
      </w:r>
      <w:r>
        <w:t xml:space="preserve"> 为电动机的线圈，</w:t>
      </w:r>
      <w:r>
        <w:rPr>
          <w:i/>
        </w:rPr>
        <w:t>OO</w:t>
      </w:r>
      <w:r>
        <w:t>'为转轴。闭合开关。从</w:t>
      </w:r>
      <w:r>
        <w:rPr>
          <w:i/>
        </w:rPr>
        <w:t>O</w:t>
      </w:r>
      <w:r>
        <w:t>点沿转轴观察，线圈顺时针转动，则（　　）</w:t>
      </w:r>
    </w:p>
    <w:p w14:paraId="065F9759">
      <w:pPr>
        <w:spacing w:line="360" w:lineRule="auto"/>
        <w:ind w:firstLine="2730" w:firstLineChars="1300"/>
        <w:jc w:val="left"/>
      </w:pPr>
      <w:r>
        <w:drawing>
          <wp:inline distT="0" distB="0" distL="0" distR="0">
            <wp:extent cx="2238375" cy="1677035"/>
            <wp:effectExtent l="0" t="0" r="0" b="0"/>
            <wp:docPr id="100053" name="图片 100053" descr="@@@1bb7b131-9a78-46af-bd07-e56295247a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1bb7b131-9a78-46af-bd07-e56295247a6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53883" cy="168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A85C">
      <w:pPr>
        <w:spacing w:line="360" w:lineRule="auto"/>
        <w:ind w:firstLine="420" w:firstLineChars="200"/>
        <w:jc w:val="left"/>
      </w:pPr>
      <w:r>
        <w:t xml:space="preserve">A．螺线管 </w:t>
      </w:r>
      <w:r>
        <w:rPr>
          <w:i/>
        </w:rPr>
        <w:t>F</w:t>
      </w:r>
      <w:r>
        <w:t xml:space="preserve"> 端为N极，</w:t>
      </w:r>
      <w:r>
        <w:rPr>
          <w:i/>
        </w:rPr>
        <w:t>P</w:t>
      </w:r>
      <w:r>
        <w:t xml:space="preserve"> 端为S极</w:t>
      </w:r>
    </w:p>
    <w:p w14:paraId="3E7AB3CE">
      <w:pPr>
        <w:spacing w:line="360" w:lineRule="auto"/>
        <w:ind w:firstLine="420" w:firstLineChars="200"/>
        <w:jc w:val="left"/>
      </w:pPr>
      <w:r>
        <w:t>B．螺线管</w:t>
      </w:r>
      <w:r>
        <w:rPr>
          <w:i/>
        </w:rPr>
        <w:t xml:space="preserve"> F</w:t>
      </w:r>
      <w:r>
        <w:t xml:space="preserve"> 端为S极，</w:t>
      </w:r>
      <w:r>
        <w:rPr>
          <w:i/>
        </w:rPr>
        <w:t xml:space="preserve">P </w:t>
      </w:r>
      <w:r>
        <w:t>端为S极</w:t>
      </w:r>
    </w:p>
    <w:p w14:paraId="0450AC46">
      <w:pPr>
        <w:spacing w:line="360" w:lineRule="auto"/>
        <w:ind w:firstLine="420" w:firstLineChars="200"/>
        <w:jc w:val="left"/>
      </w:pPr>
      <w:r>
        <w:t>C．若将电源的正、负极对调，从</w:t>
      </w:r>
      <w:r>
        <w:rPr>
          <w:i/>
        </w:rPr>
        <w:t>O</w:t>
      </w:r>
      <w:r>
        <w:t>点沿转轴观察，线圈仍顺时针转动</w:t>
      </w:r>
    </w:p>
    <w:p w14:paraId="3DF05CAD">
      <w:pPr>
        <w:spacing w:line="360" w:lineRule="auto"/>
        <w:ind w:firstLine="420" w:firstLineChars="200"/>
        <w:jc w:val="left"/>
      </w:pPr>
      <w:r>
        <w:t>D．若将电源的正、负极对调，从</w:t>
      </w:r>
      <w:r>
        <w:rPr>
          <w:i/>
        </w:rPr>
        <w:t>O</w:t>
      </w:r>
      <w:r>
        <w:t>点沿转轴观察，线圈将逆时针转动</w:t>
      </w:r>
    </w:p>
    <w:p w14:paraId="72E3A391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19. </w:t>
      </w:r>
      <w:r>
        <w:t>如图所示，将扬声器的线圈一端连接电源负极，另一端</w:t>
      </w:r>
      <w:r>
        <w:rPr>
          <w:rFonts w:hint="eastAsia"/>
          <w:i/>
          <w:iCs/>
        </w:rPr>
        <w:t>A</w:t>
      </w:r>
      <w:r>
        <w:t>与电源正极不断碰触，会听到扬声器发出</w:t>
      </w:r>
      <w:r>
        <w:rPr>
          <w:rFonts w:ascii="宋体" w:hAnsi="宋体" w:cs="Cambria Math"/>
          <w:bCs/>
          <w:color w:val="000000"/>
        </w:rPr>
        <w:t>“咔咔”的</w:t>
      </w:r>
      <w:r>
        <w:t>响声，这是因为变化的电流通过绕圈，使其在</w:t>
      </w:r>
      <w:r>
        <w:rPr>
          <w:u w:val="single"/>
        </w:rPr>
        <w:t xml:space="preserve">     </w:t>
      </w:r>
      <w:r>
        <w:t>中受到变化的力，从而带动锥形纸盆</w:t>
      </w:r>
      <w:r>
        <w:rPr>
          <w:u w:val="single"/>
        </w:rPr>
        <w:t xml:space="preserve">      </w:t>
      </w:r>
      <w:r>
        <w:t>而发声。</w:t>
      </w:r>
    </w:p>
    <w:p w14:paraId="2206E272">
      <w:pPr>
        <w:spacing w:line="360" w:lineRule="auto"/>
        <w:ind w:firstLine="2520" w:firstLineChars="1200"/>
        <w:jc w:val="left"/>
      </w:pPr>
      <w:r>
        <w:drawing>
          <wp:inline distT="0" distB="0" distL="0" distR="0">
            <wp:extent cx="2145030" cy="1575435"/>
            <wp:effectExtent l="0" t="0" r="7620" b="5715"/>
            <wp:docPr id="100155" name="图片 100155" descr="@@@a54687ad-087f-4c80-b46e-f48afa5d36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a54687ad-087f-4c80-b46e-f48afa5d366e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49928" cy="157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D2EB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20. </w:t>
      </w:r>
      <w:r>
        <w:t>如图甲是小名同学安装好的直流电动机模型：</w:t>
      </w:r>
    </w:p>
    <w:p w14:paraId="53BEE204">
      <w:pPr>
        <w:spacing w:line="360" w:lineRule="auto"/>
        <w:ind w:firstLine="420" w:firstLineChars="200"/>
        <w:jc w:val="left"/>
      </w:pPr>
      <w:r>
        <w:t>（1）请写出图中A部件的名称：</w:t>
      </w:r>
      <w:r>
        <w:rPr>
          <w:u w:val="single"/>
        </w:rPr>
        <w:t xml:space="preserve">        </w:t>
      </w:r>
      <w:r>
        <w:rPr>
          <w:rFonts w:hint="eastAsia"/>
        </w:rPr>
        <w:t>。</w:t>
      </w:r>
    </w:p>
    <w:p w14:paraId="5CF1A81D">
      <w:pPr>
        <w:spacing w:line="360" w:lineRule="auto"/>
        <w:ind w:firstLine="420" w:firstLineChars="200"/>
        <w:jc w:val="left"/>
      </w:pPr>
      <w:r>
        <w:t>（2）在安装该模型时要按照由下而上，</w:t>
      </w:r>
      <w:r>
        <w:rPr>
          <w:u w:val="single"/>
        </w:rPr>
        <w:t xml:space="preserve">        </w:t>
      </w:r>
      <w:r>
        <w:t>（</w:t>
      </w:r>
      <w:r>
        <w:rPr>
          <w:rFonts w:ascii="宋体" w:hAnsi="宋体" w:cs="Cambria Math"/>
          <w:bCs/>
          <w:color w:val="000000"/>
        </w:rPr>
        <w:t>“由外而内”或“由内而外”）</w:t>
      </w:r>
      <w:r>
        <w:t>的顺序安装</w:t>
      </w:r>
      <w:r>
        <w:rPr>
          <w:rFonts w:hint="eastAsia"/>
        </w:rPr>
        <w:t>。</w:t>
      </w:r>
    </w:p>
    <w:p w14:paraId="3DCB599F">
      <w:pPr>
        <w:spacing w:line="360" w:lineRule="auto"/>
        <w:ind w:firstLine="420" w:firstLineChars="200"/>
        <w:jc w:val="left"/>
      </w:pPr>
      <w:r>
        <w:t>（3）为了使组装的电动机模型能够正常运转，小名在安装时注意</w:t>
      </w:r>
      <w:r>
        <w:rPr>
          <w:rFonts w:hint="eastAsia"/>
        </w:rPr>
        <w:t>了</w:t>
      </w:r>
      <w:r>
        <w:t>以下几点，其中错误的是</w:t>
      </w:r>
      <w:r>
        <w:rPr>
          <w:rFonts w:hint="eastAsia"/>
        </w:rPr>
        <w:t>（  ）</w:t>
      </w:r>
    </w:p>
    <w:p w14:paraId="3D39F09E">
      <w:pPr>
        <w:spacing w:line="360" w:lineRule="auto"/>
        <w:ind w:firstLine="420" w:firstLineChars="200"/>
        <w:jc w:val="left"/>
      </w:pPr>
      <w:r>
        <w:t>A．要尽量减小轴与轴架之间的摩擦        </w:t>
      </w:r>
      <w:r>
        <w:rPr>
          <w:rFonts w:hint="eastAsia"/>
        </w:rPr>
        <w:t xml:space="preserve">  </w:t>
      </w:r>
      <w:r>
        <w:t>B．电刷与换向器的接触松紧要适当</w:t>
      </w:r>
    </w:p>
    <w:p w14:paraId="5F803004">
      <w:pPr>
        <w:spacing w:line="360" w:lineRule="auto"/>
        <w:ind w:firstLine="420" w:firstLineChars="200"/>
        <w:jc w:val="left"/>
      </w:pPr>
      <w:r>
        <w:t>C．不要使各元件因安装不当而产生形变</w:t>
      </w:r>
      <w:r>
        <w:drawing>
          <wp:inline distT="0" distB="0" distL="0" distR="0">
            <wp:extent cx="28575" cy="38100"/>
            <wp:effectExtent l="0" t="0" r="0" b="0"/>
            <wp:docPr id="100097" name="图片 100097" descr="@@@59b0b498b97e4906bd0942d5a4f0fc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59b0b498b97e4906bd0942d5a4f0fc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   D．每一只固定螺钉均不能拧紧</w:t>
      </w:r>
    </w:p>
    <w:p w14:paraId="4EE138D1">
      <w:pPr>
        <w:spacing w:line="360" w:lineRule="auto"/>
        <w:ind w:firstLine="2310" w:firstLineChars="1100"/>
        <w:jc w:val="left"/>
      </w:pPr>
      <w:r>
        <w:drawing>
          <wp:inline distT="0" distB="0" distL="0" distR="0">
            <wp:extent cx="2667000" cy="1167130"/>
            <wp:effectExtent l="0" t="0" r="0" b="0"/>
            <wp:docPr id="100095" name="图片 100095" descr="@@@74bf6b07-87f5-4363-956d-94b578b34d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74bf6b07-87f5-4363-956d-94b578b34db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75759" cy="117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49A0">
      <w:pPr>
        <w:spacing w:line="360" w:lineRule="auto"/>
        <w:ind w:firstLine="420" w:firstLineChars="200"/>
        <w:jc w:val="left"/>
      </w:pPr>
      <w:r>
        <w:t>（4）小名把安装好的电动机、变阻器、电源和开关串联起来进行实验，如图</w:t>
      </w:r>
      <w:r>
        <w:rPr>
          <w:rFonts w:hint="eastAsia"/>
        </w:rPr>
        <w:t>乙</w:t>
      </w:r>
      <w:r>
        <w:t>所示</w:t>
      </w:r>
      <w:r>
        <w:rPr>
          <w:rFonts w:hint="eastAsia"/>
        </w:rPr>
        <w:t>。</w:t>
      </w:r>
    </w:p>
    <w:p w14:paraId="09774722">
      <w:pPr>
        <w:spacing w:line="360" w:lineRule="auto"/>
        <w:ind w:firstLine="420" w:firstLineChars="200"/>
        <w:jc w:val="left"/>
      </w:pPr>
      <w:r>
        <w:rPr>
          <w:rFonts w:ascii="宋体" w:hAnsi="宋体" w:cs="Cambria Math"/>
          <w:bCs/>
          <w:color w:val="000000"/>
        </w:rPr>
        <w:t>①</w:t>
      </w:r>
      <w:r>
        <w:t>请用笔画线代替导线完成图中实验器材的连接</w:t>
      </w:r>
      <w:r>
        <w:rPr>
          <w:rFonts w:hint="eastAsia"/>
        </w:rPr>
        <w:t>。</w:t>
      </w:r>
      <w:r>
        <w:t>（要求滑片向右移，电动机转速变慢）</w:t>
      </w:r>
    </w:p>
    <w:p w14:paraId="3FF0AC2F">
      <w:pPr>
        <w:spacing w:line="360" w:lineRule="auto"/>
        <w:ind w:firstLine="420" w:firstLineChars="200"/>
        <w:jc w:val="left"/>
      </w:pPr>
      <w:r>
        <w:rPr>
          <w:rFonts w:ascii="宋体" w:hAnsi="宋体" w:cs="Cambria Math"/>
          <w:bCs/>
          <w:color w:val="000000"/>
        </w:rPr>
        <w:t>②合</w:t>
      </w:r>
      <w:r>
        <w:t>上开关接通电路，观察线圈转动，把电源两极对调一下，观察到线圈</w:t>
      </w:r>
      <w:r>
        <w:rPr>
          <w:u w:val="single"/>
        </w:rPr>
        <w:t xml:space="preserve">      </w:t>
      </w:r>
      <w:r>
        <w:t>改变了</w:t>
      </w:r>
      <w:r>
        <w:rPr>
          <w:rFonts w:hint="eastAsia"/>
        </w:rPr>
        <w:t>。</w:t>
      </w:r>
    </w:p>
    <w:p w14:paraId="0F0A4FD5">
      <w:pPr>
        <w:spacing w:line="360" w:lineRule="auto"/>
        <w:ind w:firstLine="420" w:firstLineChars="200"/>
        <w:jc w:val="left"/>
      </w:pPr>
      <w:r>
        <w:rPr>
          <w:rFonts w:ascii="宋体" w:hAnsi="宋体" w:cs="Cambria Math"/>
          <w:bCs/>
          <w:color w:val="000000"/>
        </w:rPr>
        <w:t>③若</w:t>
      </w:r>
      <w:r>
        <w:t>开关闭合，线圈不转，用手轻轻一拔，线圈就转动起来，则原来线圈不转的原因是</w:t>
      </w:r>
      <w:r>
        <w:rPr>
          <w:u w:val="single"/>
        </w:rPr>
        <w:t xml:space="preserve">      </w:t>
      </w:r>
      <w:r>
        <w:rPr>
          <w:rFonts w:hint="eastAsia"/>
        </w:rPr>
        <w:t>。</w:t>
      </w:r>
    </w:p>
    <w:p w14:paraId="19A5602B">
      <w:pPr>
        <w:spacing w:line="360" w:lineRule="auto"/>
        <w:ind w:firstLine="420" w:firstLineChars="200"/>
        <w:jc w:val="left"/>
      </w:pPr>
      <w:r>
        <w:t>（5）电动机在许多家用电器中应用十分广泛，请你举出一种装有电动机的家用电器的名称</w:t>
      </w:r>
      <w:r>
        <w:rPr>
          <w:u w:val="single"/>
        </w:rPr>
        <w:t xml:space="preserve">      </w:t>
      </w:r>
      <w:r>
        <w:rPr>
          <w:rFonts w:hint="eastAsia"/>
        </w:rPr>
        <w:t>。</w:t>
      </w:r>
    </w:p>
    <w:p w14:paraId="54FEEF3A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21. </w:t>
      </w:r>
      <w:r>
        <w:t>小明在制作电动机模型时把一段粗漆包线绕成3cm×2cm矩形线圈，漆包线在线圈的两端各伸出约3cm，用硬金属丝做两个支架，两个支架分别与电池的两极相连接。把线圈放在支架上线圈下放一块强磁铁，如图所示。给线圈通电并用手轻推一下，线圈就会持续转动。</w:t>
      </w:r>
    </w:p>
    <w:p w14:paraId="532C6301">
      <w:pPr>
        <w:spacing w:line="360" w:lineRule="auto"/>
        <w:ind w:firstLine="420" w:firstLineChars="200"/>
        <w:jc w:val="left"/>
      </w:pPr>
      <w:r>
        <w:drawing>
          <wp:inline distT="0" distB="0" distL="0" distR="0">
            <wp:extent cx="5276215" cy="1233170"/>
            <wp:effectExtent l="0" t="0" r="0" b="0"/>
            <wp:docPr id="100103" name="图片 100103" descr="@@@da09a2a2-1bd2-48cc-87a8-0326f25b5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da09a2a2-1bd2-48cc-87a8-0326f25b5e0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3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FC85">
      <w:pPr>
        <w:spacing w:line="360" w:lineRule="auto"/>
        <w:ind w:firstLine="420" w:firstLineChars="200"/>
        <w:jc w:val="left"/>
      </w:pPr>
      <w:r>
        <w:t>（1）在漆包线两端用小刀刮去引线的漆皮，为使线圈能够持续转动，刮线的要求是</w:t>
      </w:r>
      <w:r>
        <w:rPr>
          <w:u w:val="single"/>
        </w:rPr>
        <w:t xml:space="preserve">         </w:t>
      </w:r>
      <w:r>
        <w:t>；</w:t>
      </w:r>
    </w:p>
    <w:p w14:paraId="4D8A6E61">
      <w:pPr>
        <w:spacing w:line="360" w:lineRule="auto"/>
        <w:ind w:firstLine="420" w:firstLineChars="200"/>
        <w:jc w:val="left"/>
      </w:pPr>
      <w:r>
        <w:t>A．两端全刮掉  </w:t>
      </w:r>
      <w:r>
        <w:rPr>
          <w:rFonts w:hint="eastAsia"/>
        </w:rPr>
        <w:t xml:space="preserve">   </w:t>
      </w:r>
      <w:r>
        <w:t>B．一端全部刮掉，另一端只刮半周</w:t>
      </w:r>
    </w:p>
    <w:p w14:paraId="52B966F0">
      <w:pPr>
        <w:spacing w:line="360" w:lineRule="auto"/>
        <w:ind w:firstLine="420" w:firstLineChars="200"/>
        <w:jc w:val="left"/>
      </w:pPr>
      <w:r>
        <w:t>（2）在线圈转动过程中经过如图甲、乙所示两个位置，图</w:t>
      </w:r>
      <w:r>
        <w:rPr>
          <w:u w:val="single"/>
        </w:rPr>
        <w:t xml:space="preserve">       </w:t>
      </w:r>
      <w:r>
        <w:t>的线圈恰好处于平衡位置，此时线圈由于</w:t>
      </w:r>
      <w:r>
        <w:rPr>
          <w:u w:val="single"/>
        </w:rPr>
        <w:t xml:space="preserve">       </w:t>
      </w:r>
      <w:r>
        <w:t>不会静止；另一个图中线圈左右两边所受的两个力不平衡的原因是这两个力</w:t>
      </w:r>
      <w:r>
        <w:rPr>
          <w:u w:val="single"/>
        </w:rPr>
        <w:t xml:space="preserve">        </w:t>
      </w:r>
      <w:r>
        <w:t>。如图丙所示的线圈可以持续转动，是因为它加装了换向器，能在线圈刚转过平衡位置时，自动改变</w:t>
      </w:r>
      <w:r>
        <w:rPr>
          <w:u w:val="single"/>
        </w:rPr>
        <w:t xml:space="preserve">      </w:t>
      </w:r>
      <w:r>
        <w:t>中的电流方向。</w:t>
      </w:r>
    </w:p>
    <w:p w14:paraId="14AC94E6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22. </w:t>
      </w:r>
      <w:r>
        <w:t>演示实验：磁场对通电线圈的作用</w:t>
      </w:r>
    </w:p>
    <w:tbl>
      <w:tblPr>
        <w:tblStyle w:val="23"/>
        <w:tblW w:w="83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07"/>
        <w:gridCol w:w="2362"/>
        <w:gridCol w:w="2414"/>
        <w:gridCol w:w="2346"/>
      </w:tblGrid>
      <w:tr w14:paraId="716AF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039" w:hRule="atLeast"/>
          <w:jc w:val="center"/>
        </w:trPr>
        <w:tc>
          <w:tcPr>
            <w:tcW w:w="12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BD8E4FE">
            <w:pPr>
              <w:spacing w:line="360" w:lineRule="auto"/>
              <w:jc w:val="center"/>
            </w:pPr>
            <w:r>
              <w:t>装置图</w:t>
            </w:r>
          </w:p>
        </w:tc>
        <w:tc>
          <w:tcPr>
            <w:tcW w:w="23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AD5A8E9">
            <w:pPr>
              <w:spacing w:line="360" w:lineRule="auto"/>
              <w:jc w:val="center"/>
            </w:pPr>
            <w:r>
              <w:drawing>
                <wp:inline distT="0" distB="0" distL="0" distR="0">
                  <wp:extent cx="1143000" cy="1104900"/>
                  <wp:effectExtent l="0" t="0" r="0" b="0"/>
                  <wp:docPr id="100089" name="图片 100089" descr="@@@5ce68140-99cb-4ff4-b08e-70ab452ecd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5ce68140-99cb-4ff4-b08e-70ab452ecd23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1BDB4CE">
            <w:pPr>
              <w:spacing w:line="360" w:lineRule="auto"/>
              <w:jc w:val="center"/>
            </w:pPr>
            <w:r>
              <w:drawing>
                <wp:inline distT="0" distB="0" distL="0" distR="0">
                  <wp:extent cx="1114425" cy="1209675"/>
                  <wp:effectExtent l="0" t="0" r="0" b="0"/>
                  <wp:docPr id="100091" name="图片 100091" descr="@@@43519046-7875-4c88-996b-91f8fed1e1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43519046-7875-4c88-996b-91f8fed1e10a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5CE2B96">
            <w:pPr>
              <w:spacing w:line="360" w:lineRule="auto"/>
              <w:jc w:val="center"/>
            </w:pPr>
            <w:r>
              <w:drawing>
                <wp:inline distT="0" distB="0" distL="0" distR="0">
                  <wp:extent cx="1047750" cy="1076325"/>
                  <wp:effectExtent l="0" t="0" r="0" b="0"/>
                  <wp:docPr id="100093" name="图片 100093" descr="@@@b331eb39-9796-42f7-bb34-4108152126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 descr="@@@b331eb39-9796-42f7-bb34-410815212618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42C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648" w:hRule="atLeast"/>
          <w:jc w:val="center"/>
        </w:trPr>
        <w:tc>
          <w:tcPr>
            <w:tcW w:w="12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EA419F3">
            <w:pPr>
              <w:spacing w:line="360" w:lineRule="auto"/>
              <w:jc w:val="center"/>
            </w:pPr>
            <w:r>
              <w:t>线圈受力</w:t>
            </w:r>
          </w:p>
        </w:tc>
        <w:tc>
          <w:tcPr>
            <w:tcW w:w="23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8844B54">
            <w:pPr>
              <w:spacing w:line="360" w:lineRule="auto"/>
              <w:ind w:firstLine="420" w:firstLineChars="200"/>
              <w:jc w:val="left"/>
            </w:pPr>
            <w:r>
              <w:rPr>
                <w:i/>
              </w:rPr>
              <w:t>ab</w:t>
            </w:r>
            <w:r>
              <w:t>边受</w:t>
            </w:r>
            <w:r>
              <w:rPr>
                <w:u w:val="single"/>
              </w:rPr>
              <w:t xml:space="preserve">    </w:t>
            </w:r>
            <w:r>
              <w:t>的力，</w:t>
            </w:r>
            <w:r>
              <w:rPr>
                <w:i/>
              </w:rPr>
              <w:t>cd</w:t>
            </w:r>
            <w:r>
              <w:t>边受</w:t>
            </w:r>
            <w:r>
              <w:rPr>
                <w:u w:val="single"/>
              </w:rPr>
              <w:t xml:space="preserve">    </w:t>
            </w:r>
            <w:r>
              <w:t>的力，二力不在同一直线上</w:t>
            </w:r>
          </w:p>
        </w:tc>
        <w:tc>
          <w:tcPr>
            <w:tcW w:w="24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64ABD5E">
            <w:pPr>
              <w:spacing w:line="360" w:lineRule="auto"/>
              <w:ind w:firstLine="420" w:firstLineChars="200"/>
              <w:jc w:val="left"/>
            </w:pPr>
            <w:r>
              <w:rPr>
                <w:i/>
              </w:rPr>
              <w:t>ab</w:t>
            </w:r>
            <w:r>
              <w:t>边受向上的力，</w:t>
            </w:r>
            <w:r>
              <w:rPr>
                <w:i/>
              </w:rPr>
              <w:t>cd</w:t>
            </w:r>
            <w:r>
              <w:t>边受向下的力，二力是平衡力，此时所处位置称为平衡位置</w:t>
            </w:r>
          </w:p>
        </w:tc>
        <w:tc>
          <w:tcPr>
            <w:tcW w:w="23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C4F8F8B">
            <w:pPr>
              <w:spacing w:line="360" w:lineRule="auto"/>
              <w:ind w:firstLine="420" w:firstLineChars="200"/>
              <w:jc w:val="left"/>
            </w:pPr>
            <w:r>
              <w:rPr>
                <w:i/>
              </w:rPr>
              <w:t>ab</w:t>
            </w:r>
            <w:r>
              <w:t>边受向上的力，</w:t>
            </w:r>
            <w:r>
              <w:rPr>
                <w:i/>
              </w:rPr>
              <w:t>cd</w:t>
            </w:r>
            <w:r>
              <w:t>边受向下的力，二力不在同一直线上</w:t>
            </w:r>
          </w:p>
        </w:tc>
      </w:tr>
      <w:tr w14:paraId="4BB0A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824" w:hRule="atLeast"/>
          <w:jc w:val="center"/>
        </w:trPr>
        <w:tc>
          <w:tcPr>
            <w:tcW w:w="120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361564B">
            <w:pPr>
              <w:spacing w:line="360" w:lineRule="auto"/>
              <w:jc w:val="center"/>
            </w:pPr>
            <w:r>
              <w:t>线圈转动</w:t>
            </w:r>
          </w:p>
        </w:tc>
        <w:tc>
          <w:tcPr>
            <w:tcW w:w="23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83866FD">
            <w:pPr>
              <w:spacing w:line="360" w:lineRule="auto"/>
              <w:ind w:firstLine="420" w:firstLineChars="200"/>
              <w:jc w:val="left"/>
            </w:pPr>
            <w:r>
              <w:t>使线圈沿顺时针方向转动</w:t>
            </w:r>
          </w:p>
        </w:tc>
        <w:tc>
          <w:tcPr>
            <w:tcW w:w="24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6D3FFE8">
            <w:pPr>
              <w:spacing w:line="360" w:lineRule="auto"/>
              <w:ind w:firstLine="420" w:firstLineChars="200"/>
              <w:jc w:val="left"/>
            </w:pPr>
            <w:r>
              <w:t>靠</w:t>
            </w:r>
            <w:r>
              <w:rPr>
                <w:u w:val="single"/>
              </w:rPr>
              <w:t xml:space="preserve">      </w:t>
            </w:r>
            <w:r>
              <w:t>沿顺时针方向转动</w:t>
            </w:r>
          </w:p>
        </w:tc>
        <w:tc>
          <w:tcPr>
            <w:tcW w:w="23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E0D34D5">
            <w:pPr>
              <w:spacing w:line="360" w:lineRule="auto"/>
              <w:ind w:firstLine="420" w:firstLineChars="200"/>
              <w:jc w:val="left"/>
            </w:pPr>
            <w:r>
              <w:t>使线圈沿</w:t>
            </w:r>
            <w:r>
              <w:rPr>
                <w:u w:val="single"/>
              </w:rPr>
              <w:t xml:space="preserve">      </w:t>
            </w:r>
            <w:r>
              <w:t>方向转动</w:t>
            </w:r>
          </w:p>
        </w:tc>
      </w:tr>
      <w:tr w14:paraId="6AAFF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11" w:hRule="atLeast"/>
          <w:jc w:val="center"/>
        </w:trPr>
        <w:tc>
          <w:tcPr>
            <w:tcW w:w="356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355BB25">
            <w:pPr>
              <w:spacing w:line="360" w:lineRule="auto"/>
              <w:jc w:val="center"/>
            </w:pPr>
            <w:r>
              <w:t>结论</w:t>
            </w:r>
          </w:p>
        </w:tc>
        <w:tc>
          <w:tcPr>
            <w:tcW w:w="476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AF957F4">
            <w:pPr>
              <w:spacing w:line="360" w:lineRule="auto"/>
              <w:jc w:val="center"/>
            </w:pPr>
            <w:r>
              <w:t>线圈不能连续转动下去</w:t>
            </w:r>
          </w:p>
        </w:tc>
      </w:tr>
    </w:tbl>
    <w:p w14:paraId="7C03260B">
      <w:pPr>
        <w:spacing w:line="360" w:lineRule="auto"/>
        <w:ind w:firstLine="420" w:firstLineChars="200"/>
        <w:jc w:val="left"/>
      </w:pPr>
    </w:p>
    <w:p w14:paraId="072D2C3A">
      <w:pPr>
        <w:spacing w:line="360" w:lineRule="auto"/>
        <w:ind w:firstLine="420" w:firstLineChars="200"/>
        <w:jc w:val="left"/>
        <w:rPr>
          <w:rFonts w:hint="eastAsia"/>
        </w:rPr>
      </w:pPr>
      <w:r>
        <w:rPr>
          <w:rFonts w:hint="eastAsia"/>
        </w:rPr>
        <w:t xml:space="preserve">23. </w:t>
      </w:r>
      <w:r>
        <w:t>如图，</w:t>
      </w:r>
      <w:r>
        <w:rPr>
          <w:rFonts w:ascii="宋体" w:hAnsi="宋体" w:cs="Cambria Math"/>
          <w:bCs/>
          <w:color w:val="000000"/>
        </w:rPr>
        <w:t>是“探究导体在磁场中运动时产生感应电流的条件”的实验</w:t>
      </w:r>
      <w:r>
        <w:t>装置。</w:t>
      </w:r>
    </w:p>
    <w:p w14:paraId="0C12C9D0">
      <w:pPr>
        <w:spacing w:line="360" w:lineRule="auto"/>
        <w:ind w:firstLine="3150" w:firstLineChars="1500"/>
        <w:jc w:val="left"/>
      </w:pPr>
      <w:r>
        <w:drawing>
          <wp:inline distT="0" distB="0" distL="0" distR="0">
            <wp:extent cx="1343025" cy="1019175"/>
            <wp:effectExtent l="0" t="0" r="0" b="0"/>
            <wp:docPr id="100115" name="图片 100115" descr="@@@cbce9c43-e143-402c-9620-565510942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cbce9c43-e143-402c-9620-56551094278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3"/>
        <w:tblW w:w="64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00"/>
        <w:gridCol w:w="2058"/>
        <w:gridCol w:w="3069"/>
      </w:tblGrid>
      <w:tr w14:paraId="273BC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2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7D4E7EF">
            <w:pPr>
              <w:jc w:val="center"/>
            </w:pPr>
            <w:r>
              <w:t>实验次数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D29E94">
            <w:pPr>
              <w:jc w:val="center"/>
            </w:pPr>
            <w:r>
              <w:t>导体棒移动情况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41A7D0B">
            <w:pPr>
              <w:jc w:val="center"/>
            </w:pPr>
            <w:r>
              <w:t>灵敏电流计指针偏转情况</w:t>
            </w:r>
          </w:p>
        </w:tc>
      </w:tr>
      <w:tr w14:paraId="4EF51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2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BCE400D">
            <w:pPr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27C0165">
            <w:pPr>
              <w:jc w:val="center"/>
            </w:pPr>
            <w:r>
              <w:t>竖直向上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A4E7542">
            <w:pPr>
              <w:jc w:val="center"/>
            </w:pPr>
            <w:r>
              <w:t>不偏转</w:t>
            </w:r>
          </w:p>
        </w:tc>
      </w:tr>
      <w:tr w14:paraId="4E824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2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BB22C13">
            <w:pPr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D51902B">
            <w:pPr>
              <w:jc w:val="center"/>
            </w:pPr>
            <w:r>
              <w:t>竖直向下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D14B575">
            <w:pPr>
              <w:jc w:val="center"/>
            </w:pPr>
            <w:r>
              <w:t>不偏转</w:t>
            </w:r>
          </w:p>
        </w:tc>
      </w:tr>
      <w:tr w14:paraId="4EFEF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2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4A0265">
            <w:pPr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04ADEEC">
            <w:pPr>
              <w:jc w:val="center"/>
            </w:pPr>
            <w:r>
              <w:t>水平向左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356AB86">
            <w:pPr>
              <w:jc w:val="center"/>
            </w:pPr>
            <w:r>
              <w:t>向右偏转</w:t>
            </w:r>
          </w:p>
        </w:tc>
      </w:tr>
      <w:tr w14:paraId="61927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2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68EBD55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D022006">
            <w:pPr>
              <w:jc w:val="center"/>
            </w:pPr>
            <w:r>
              <w:t>水平向右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5935E38">
            <w:pPr>
              <w:jc w:val="center"/>
            </w:pPr>
            <w:r>
              <w:t>向左偏转</w:t>
            </w:r>
          </w:p>
        </w:tc>
      </w:tr>
    </w:tbl>
    <w:p w14:paraId="3CD0F9FA">
      <w:pPr>
        <w:spacing w:line="360" w:lineRule="auto"/>
        <w:ind w:firstLine="420" w:firstLineChars="200"/>
        <w:jc w:val="left"/>
      </w:pPr>
      <w:r>
        <w:rPr>
          <w:rFonts w:hint="eastAsia"/>
        </w:rPr>
        <w:t>（1）</w:t>
      </w:r>
      <w:r>
        <w:t>闭合开关后，观察各种情况下灵敏电流计指针偏转情况，将实验现象记录在表格中。分析实验现象可知：闭合电路中的一部分导体在磁场中做</w:t>
      </w:r>
      <w:r>
        <w:rPr>
          <w:u w:val="single"/>
        </w:rPr>
        <w:t xml:space="preserve">          </w:t>
      </w:r>
      <w:r>
        <w:t>运动时，电路中会产生感应电流。产生感应电流时，导体</w:t>
      </w:r>
      <w:r>
        <w:rPr>
          <w:i/>
        </w:rPr>
        <w:t>ab</w:t>
      </w:r>
      <w:r>
        <w:t>相当于电路中的</w:t>
      </w:r>
      <w:r>
        <w:rPr>
          <w:u w:val="single"/>
        </w:rPr>
        <w:t xml:space="preserve">          </w:t>
      </w:r>
      <w:r>
        <w:t>（填电路元件名称）</w:t>
      </w:r>
      <w:r>
        <w:rPr>
          <w:rFonts w:hint="eastAsia"/>
        </w:rPr>
        <w:t>。</w:t>
      </w:r>
    </w:p>
    <w:p w14:paraId="3812BDB8">
      <w:pPr>
        <w:spacing w:line="360" w:lineRule="auto"/>
        <w:ind w:firstLine="420" w:firstLineChars="200"/>
        <w:jc w:val="left"/>
      </w:pPr>
      <w:r>
        <w:t>（</w:t>
      </w:r>
      <w:r>
        <w:rPr>
          <w:rFonts w:hint="eastAsia"/>
        </w:rPr>
        <w:t>2</w:t>
      </w:r>
      <w:r>
        <w:t>）若要探究感应电流方向与磁场方向的关系，应保持导体</w:t>
      </w:r>
      <w:r>
        <w:rPr>
          <w:i/>
        </w:rPr>
        <w:t>ab</w:t>
      </w:r>
      <w:r>
        <w:t>运动方向不变，将</w:t>
      </w:r>
      <w:r>
        <w:rPr>
          <w:u w:val="single"/>
        </w:rPr>
        <w:t xml:space="preserve">        </w:t>
      </w:r>
      <w:r>
        <w:t>对调，观察灵敏电流计指针偏转情况。（</w:t>
      </w:r>
      <w:r>
        <w:rPr>
          <w:rFonts w:hint="eastAsia"/>
        </w:rPr>
        <w:t>3</w:t>
      </w:r>
      <w:r>
        <w:t>）下列物品中，应用该实验结论工作的是________（填选项字母）；</w:t>
      </w:r>
    </w:p>
    <w:p w14:paraId="420503C6">
      <w:pPr>
        <w:spacing w:line="360" w:lineRule="auto"/>
        <w:ind w:firstLine="420" w:firstLineChars="200"/>
        <w:jc w:val="left"/>
      </w:pPr>
      <w:r>
        <w:t>A．电铃</w:t>
      </w:r>
      <w:r>
        <w:rPr>
          <w:rFonts w:hint="eastAsia"/>
        </w:rPr>
        <w:t xml:space="preserve"> </w:t>
      </w:r>
      <w:r>
        <w:tab/>
      </w:r>
      <w:r>
        <w:t>B．电风扇</w:t>
      </w:r>
      <w:r>
        <w:tab/>
      </w:r>
      <w:r>
        <w:rPr>
          <w:rFonts w:hint="eastAsia"/>
        </w:rPr>
        <w:t xml:space="preserve"> </w:t>
      </w:r>
      <w:r>
        <w:t>C．动圈式话筒</w:t>
      </w:r>
      <w:r>
        <w:tab/>
      </w:r>
      <w:r>
        <w:rPr>
          <w:rFonts w:hint="eastAsia"/>
        </w:rPr>
        <w:t xml:space="preserve"> </w:t>
      </w:r>
      <w:r>
        <w:t>D．动圈式扬声器</w:t>
      </w:r>
    </w:p>
    <w:p w14:paraId="556EAB27">
      <w:pPr>
        <w:spacing w:line="360" w:lineRule="auto"/>
        <w:ind w:firstLine="420" w:firstLineChars="200"/>
        <w:jc w:val="left"/>
      </w:pPr>
      <w:r>
        <w:t>（</w:t>
      </w:r>
      <w:r>
        <w:rPr>
          <w:rFonts w:hint="eastAsia"/>
        </w:rPr>
        <w:t>4</w:t>
      </w:r>
      <w:r>
        <w:t>）实验中将电流表换成完好的小灯泡，再做第3、4两次实验时小灯泡不亮，最可能的原因是</w:t>
      </w:r>
      <w:r>
        <w:rPr>
          <w:u w:val="single"/>
        </w:rPr>
        <w:t xml:space="preserve">          </w:t>
      </w:r>
      <w:r>
        <w:rPr>
          <w:rFonts w:hint="eastAsia"/>
        </w:rPr>
        <w:t>。</w:t>
      </w:r>
    </w:p>
    <w:p w14:paraId="7E87DA5C">
      <w:pPr>
        <w:spacing w:line="360" w:lineRule="auto"/>
        <w:ind w:firstLine="420" w:firstLineChars="200"/>
        <w:jc w:val="left"/>
        <w:rPr>
          <w:rFonts w:hint="eastAsia"/>
        </w:rPr>
      </w:pPr>
      <w:r>
        <w:t>（</w:t>
      </w:r>
      <w:r>
        <w:rPr>
          <w:rFonts w:hint="eastAsia"/>
        </w:rPr>
        <w:t>5</w:t>
      </w:r>
      <w:r>
        <w:t>）从能量的角度来分析，感应电流的产生过程是将</w:t>
      </w:r>
      <w:r>
        <w:rPr>
          <w:u w:val="single"/>
        </w:rPr>
        <w:t xml:space="preserve">          </w:t>
      </w:r>
      <w:r>
        <w:t>能转化为电能。</w:t>
      </w:r>
    </w:p>
    <w:p w14:paraId="10C5FE39">
      <w:pPr>
        <w:spacing w:line="360" w:lineRule="auto"/>
        <w:jc w:val="center"/>
        <w:textAlignment w:val="center"/>
        <w:rPr>
          <w:rFonts w:eastAsia="微软雅黑"/>
          <w:b/>
          <w:bCs/>
          <w:color w:val="00B050"/>
          <w:sz w:val="32"/>
          <w:szCs w:val="32"/>
        </w:rPr>
      </w:pPr>
      <w:r>
        <w:rPr>
          <w:rFonts w:hint="eastAsia" w:eastAsia="微软雅黑"/>
          <w:b/>
          <w:bCs/>
          <w:color w:val="00B050"/>
          <w:sz w:val="32"/>
          <w:szCs w:val="32"/>
        </w:rPr>
        <w:t>新题快递</w:t>
      </w:r>
    </w:p>
    <w:p w14:paraId="4C12BA79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24. </w:t>
      </w:r>
      <w:r>
        <w:t>在安装直流电动机模型的是实验中：    </w:t>
      </w:r>
    </w:p>
    <w:p w14:paraId="0588893B">
      <w:pPr>
        <w:spacing w:line="360" w:lineRule="auto"/>
        <w:ind w:firstLine="420" w:firstLineChars="200"/>
        <w:jc w:val="left"/>
      </w:pPr>
      <w:r>
        <w:t xml:space="preserve">（1）小明将电动机、变阻器、电源、开关串联起来，闭合开关，发现线圈不转，他用手轻轻转了一下线圈，电动机模型开始正常转动．造成这一现象的原因是 </w:t>
      </w:r>
      <w:r>
        <w:rPr>
          <w:u w:val="single"/>
        </w:rPr>
        <w:t xml:space="preserve">        </w:t>
      </w:r>
      <w:r>
        <w:t xml:space="preserve">，当小明调节滑片，使电路中电流增大，发现电动机的线圈转速 </w:t>
      </w:r>
      <w:r>
        <w:rPr>
          <w:u w:val="single"/>
        </w:rPr>
        <w:t xml:space="preserve">        </w:t>
      </w:r>
      <w:r>
        <w:t>（选</w:t>
      </w:r>
      <w:r>
        <w:rPr>
          <w:rFonts w:ascii="宋体" w:hAnsi="宋体" w:cs="Cambria Math"/>
          <w:bCs/>
          <w:color w:val="000000"/>
        </w:rPr>
        <w:t>填“加快”、“不变”或“减慢”</w:t>
      </w:r>
      <w:r>
        <w:t>）。</w:t>
      </w:r>
    </w:p>
    <w:p w14:paraId="620544AB">
      <w:pPr>
        <w:spacing w:line="360" w:lineRule="auto"/>
        <w:ind w:firstLine="420" w:firstLineChars="200"/>
        <w:jc w:val="left"/>
      </w:pPr>
      <w:r>
        <w:t>（2）为进一步研究直流电动机，他测得当电动机两端电压为5V时，通过电动机的电流为0.5A，而当电动机两端电压为1V时，电动机线圈不转，电流表示数仍为0.5A，则该电动机线圈电阻为</w:t>
      </w:r>
      <w:r>
        <w:rPr>
          <w:u w:val="single"/>
        </w:rPr>
        <w:t xml:space="preserve">    </w:t>
      </w:r>
      <w:r>
        <w:t>Ω。    </w:t>
      </w:r>
    </w:p>
    <w:p w14:paraId="7F2842B6">
      <w:pPr>
        <w:spacing w:line="360" w:lineRule="auto"/>
        <w:ind w:firstLine="420" w:firstLineChars="200"/>
        <w:jc w:val="left"/>
      </w:pPr>
      <w:r>
        <w:t>（3）当电动机两端电压为5V</w:t>
      </w:r>
      <w:r>
        <w:rPr>
          <w:rFonts w:hint="eastAsia"/>
        </w:rPr>
        <w:t>时</w:t>
      </w:r>
      <w:r>
        <w:t>，电动机工作1min所消耗的电能为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   </w:t>
      </w:r>
      <w:r>
        <w:rPr>
          <w:u w:val="single"/>
        </w:rPr>
        <w:t xml:space="preserve">  </w:t>
      </w:r>
      <w:r>
        <w:t>J，其中转化为机械能的是</w:t>
      </w:r>
      <w:r>
        <w:rPr>
          <w:u w:val="single"/>
        </w:rPr>
        <w:t xml:space="preserve">       </w:t>
      </w:r>
      <w:r>
        <w:t>J。</w:t>
      </w:r>
    </w:p>
    <w:p w14:paraId="1EC2D759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rFonts w:hint="eastAsia"/>
          <w:bCs/>
          <w:color w:val="000000"/>
        </w:rPr>
        <w:t>25．</w:t>
      </w:r>
      <w:bookmarkEnd w:id="6"/>
      <w:r>
        <w:rPr>
          <w:bCs/>
          <w:color w:val="000000"/>
        </w:rPr>
        <w:t>阅读短文，回答问题。</w:t>
      </w:r>
    </w:p>
    <w:p w14:paraId="33CC3D89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汽车制造商多年来一直致力于开发更好的发动机和驱动系统，目标是在不增加成本的情况下提高效率、降低废气排放。电动汽车是解决方案之一。虽然电动机基本上不排放尾气，但 是存在续航里程有限、蓄电池过重、充电成本高、充电时间长等问题。因此，制造商推出了包含电动机和汽油发动机的混合动力系统。这种混合系统是如何一起工作?</w:t>
      </w:r>
    </w:p>
    <w:p w14:paraId="2EC5C12C">
      <w:pPr>
        <w:spacing w:line="360" w:lineRule="auto"/>
        <w:ind w:firstLine="2730" w:firstLineChars="13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2066925" cy="1066800"/>
            <wp:effectExtent l="0" t="0" r="0" b="0"/>
            <wp:docPr id="100191" name="图片 100191" descr="@@@8f46c725-55bb-478f-a079-1dbb2df700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1" name="图片 100191" descr="@@@8f46c725-55bb-478f-a079-1dbb2df700f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C651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在市区，当汽车从停止或低速开始加速时，使用电动机驱动汽车，避免低速下汽油发动机因效率不高与产生太量废气。这时，不必安装大型汽油发动机就能得到较好的加速性能，甚至可以关闭汽油发动机。在高速公路上行驶时，如果需要更快的速度，可以使用汽油发动机与电动机共同提供驱动力。当不需要汽油发动机全功率驱动汽车时，就被用来驱动发电机产生电能，为电池充电。当汽车下坡或者刹车时，反向运行电动机也可以产生电能。采用这种方法，就可以重新获得能量并将能量存储到电池中，否则会丢失低品位热量。  </w:t>
      </w:r>
    </w:p>
    <w:p w14:paraId="20E80E8F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（1）当汽车从停止或低速开始加速时，使用电动机驱动汽车的目的是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。</w:t>
      </w:r>
    </w:p>
    <w:p w14:paraId="01834477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</w:t>
      </w:r>
      <w:r>
        <w:rPr>
          <w:rFonts w:hint="eastAsia"/>
          <w:bCs/>
          <w:color w:val="000000"/>
        </w:rPr>
        <w:t>2</w:t>
      </w:r>
      <w:r>
        <w:rPr>
          <w:bCs/>
          <w:color w:val="000000"/>
        </w:rPr>
        <w:t>）混合动力汽车相对于全电动汽车的优点是</w:t>
      </w:r>
      <w:r>
        <w:rPr>
          <w:bCs/>
          <w:color w:val="000000"/>
          <w:u w:val="single"/>
        </w:rPr>
        <w:t xml:space="preserve">      </w:t>
      </w:r>
      <w:r>
        <w:rPr>
          <w:bCs/>
          <w:color w:val="000000"/>
        </w:rPr>
        <w:t>。</w:t>
      </w:r>
    </w:p>
    <w:p w14:paraId="23E64BC5">
      <w:pPr>
        <w:spacing w:line="360" w:lineRule="auto"/>
        <w:ind w:firstLine="420" w:firstLineChars="200"/>
        <w:jc w:val="left"/>
        <w:rPr>
          <w:bCs/>
          <w:color w:val="000000"/>
        </w:rPr>
      </w:pPr>
      <w:r>
        <w:rPr>
          <w:bCs/>
          <w:color w:val="000000"/>
        </w:rPr>
        <w:t>（</w:t>
      </w:r>
      <w:r>
        <w:rPr>
          <w:rFonts w:hint="eastAsia"/>
          <w:bCs/>
          <w:color w:val="000000"/>
        </w:rPr>
        <w:t>3</w:t>
      </w:r>
      <w:r>
        <w:rPr>
          <w:bCs/>
          <w:color w:val="000000"/>
        </w:rPr>
        <w:t>）下图是混合动力汽车的构造和能量流动状况图，请在</w:t>
      </w:r>
      <w:r>
        <w:rPr>
          <w:rFonts w:ascii="宋体" w:hAnsi="宋体" w:cs="Cambria Math"/>
          <w:bCs/>
          <w:color w:val="000000"/>
        </w:rPr>
        <w:t>①</w:t>
      </w:r>
      <w:r>
        <w:rPr>
          <w:bCs/>
          <w:color w:val="000000"/>
        </w:rPr>
        <w:t>处填写相应的构造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，在</w:t>
      </w:r>
      <w:r>
        <w:rPr>
          <w:rFonts w:ascii="宋体" w:hAnsi="宋体" w:cs="Cambria Math"/>
          <w:bCs/>
          <w:color w:val="000000"/>
        </w:rPr>
        <w:t>②</w:t>
      </w:r>
      <w:r>
        <w:rPr>
          <w:bCs/>
          <w:color w:val="000000"/>
        </w:rPr>
        <w:t>处虚线框内画出能量流动箭头</w:t>
      </w:r>
      <w:r>
        <w:rPr>
          <w:bCs/>
          <w:color w:val="000000"/>
          <w:u w:val="single"/>
        </w:rPr>
        <w:t xml:space="preserve">        </w:t>
      </w:r>
      <w:r>
        <w:rPr>
          <w:bCs/>
          <w:color w:val="000000"/>
        </w:rPr>
        <w:t>。</w:t>
      </w:r>
    </w:p>
    <w:p w14:paraId="54F5836E">
      <w:pPr>
        <w:spacing w:line="360" w:lineRule="auto"/>
        <w:ind w:firstLine="2310" w:firstLineChars="1100"/>
        <w:jc w:val="left"/>
        <w:rPr>
          <w:bCs/>
          <w:color w:val="000000"/>
        </w:rPr>
      </w:pPr>
      <w:r>
        <w:rPr>
          <w:bCs/>
          <w:color w:val="000000"/>
        </w:rPr>
        <w:drawing>
          <wp:inline distT="0" distB="0" distL="0" distR="0">
            <wp:extent cx="2343150" cy="1514475"/>
            <wp:effectExtent l="0" t="0" r="0" b="0"/>
            <wp:docPr id="100193" name="图片 100193" descr="@@@2285c9cd-1ec3-413e-93da-5d85b3bb9e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" name="图片 100193" descr="@@@2285c9cd-1ec3-413e-93da-5d85b3bb9e7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000000"/>
        </w:rPr>
        <w:t>  </w:t>
      </w:r>
    </w:p>
    <w:p w14:paraId="0D1566D1">
      <w:pPr>
        <w:spacing w:line="360" w:lineRule="auto"/>
        <w:ind w:firstLine="420" w:firstLineChars="200"/>
        <w:jc w:val="left"/>
      </w:pPr>
      <w:r>
        <w:rPr>
          <w:rFonts w:hint="eastAsia"/>
        </w:rPr>
        <w:t xml:space="preserve">26. </w:t>
      </w:r>
      <w:r>
        <w:t>阅读材料，回答问题</w:t>
      </w:r>
    </w:p>
    <w:p w14:paraId="0916113B">
      <w:pPr>
        <w:spacing w:line="360" w:lineRule="auto"/>
        <w:ind w:firstLine="4410" w:firstLineChars="2100"/>
        <w:jc w:val="left"/>
      </w:pPr>
      <w:r>
        <w:t>秧BOT</w:t>
      </w:r>
    </w:p>
    <w:p w14:paraId="2E9FCBD7">
      <w:pPr>
        <w:spacing w:line="360" w:lineRule="auto"/>
        <w:ind w:firstLine="420" w:firstLineChars="200"/>
        <w:jc w:val="left"/>
      </w:pPr>
      <w:r>
        <w:t>蛇年春晚《秧BOT》节目中，由宇树科技自主研发的一群穿着花棉袄的机器人，扭起了秧歌变换队形、舞动身体，多角度转手绢，引发热议。</w:t>
      </w:r>
    </w:p>
    <w:p w14:paraId="435BD4EA">
      <w:pPr>
        <w:spacing w:line="360" w:lineRule="auto"/>
        <w:ind w:firstLine="420" w:firstLineChars="200"/>
        <w:jc w:val="left"/>
      </w:pPr>
      <w:r>
        <w:t>该款人形机器人，配备了多达23至43个关节电动机，这类关节电动机有别于传统的有刷电动机，是利用直流无刷电动机进行驱动的，再搭配AI技术实现全身运动控制，能够实现单腿跳跃、原地360度转身等复杂动作。</w:t>
      </w:r>
    </w:p>
    <w:p w14:paraId="3503FEBC">
      <w:pPr>
        <w:spacing w:line="360" w:lineRule="auto"/>
        <w:ind w:firstLine="420" w:firstLineChars="200"/>
        <w:jc w:val="left"/>
      </w:pPr>
      <w:r>
        <w:t>直流无刷电动机的内部结构如图所示，中间的永磁体可绕中心自由转动，三个螺线圈互成120度夹角固定在电动机外壳内部，它们通电可以产生磁场。</w:t>
      </w:r>
    </w:p>
    <w:p w14:paraId="75503115">
      <w:pPr>
        <w:spacing w:line="360" w:lineRule="auto"/>
        <w:ind w:firstLine="1680" w:firstLineChars="800"/>
        <w:jc w:val="left"/>
      </w:pPr>
      <w:r>
        <w:drawing>
          <wp:inline distT="0" distB="0" distL="0" distR="0">
            <wp:extent cx="3328035" cy="1433830"/>
            <wp:effectExtent l="0" t="0" r="5715" b="0"/>
            <wp:docPr id="100195" name="图片 100195" descr="@@@8d963e06-770c-49e1-9f7a-b956f5bcf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" name="图片 100195" descr="@@@8d963e06-770c-49e1-9f7a-b956f5bcf89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38330" cy="143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FB13">
      <w:pPr>
        <w:spacing w:line="360" w:lineRule="auto"/>
        <w:ind w:firstLine="420" w:firstLineChars="200"/>
        <w:jc w:val="left"/>
      </w:pPr>
      <w:r>
        <w:rPr>
          <w:bCs/>
        </w:rPr>
        <w:t>（1）</w:t>
      </w:r>
      <w:r>
        <w:t>直流无刷电动机能够转动，是</w:t>
      </w:r>
      <w:r>
        <w:rPr>
          <w:u w:val="single"/>
        </w:rPr>
        <w:t xml:space="preserve">        </w:t>
      </w:r>
      <w:r>
        <w:t>在通电线圈产生的磁场中受到力的作用。</w:t>
      </w:r>
    </w:p>
    <w:p w14:paraId="35E7D8E7">
      <w:pPr>
        <w:spacing w:line="360" w:lineRule="auto"/>
        <w:ind w:firstLine="420" w:firstLineChars="200"/>
        <w:jc w:val="left"/>
      </w:pPr>
      <w:r>
        <w:rPr>
          <w:bCs/>
        </w:rPr>
        <w:t>（</w:t>
      </w:r>
      <w:r>
        <w:rPr>
          <w:rFonts w:hint="eastAsia"/>
          <w:bCs/>
        </w:rPr>
        <w:t>2</w:t>
      </w:r>
      <w:r>
        <w:rPr>
          <w:bCs/>
        </w:rPr>
        <w:t>）</w:t>
      </w:r>
      <w:r>
        <w:t>为了使直流无刷电动机转动效果更好，应该对三个螺线圈中的</w:t>
      </w:r>
      <w:r>
        <w:rPr>
          <w:u w:val="single"/>
        </w:rPr>
        <w:t xml:space="preserve">        </w:t>
      </w:r>
      <w:r>
        <w:t>个螺线圈通电。</w:t>
      </w:r>
    </w:p>
    <w:p w14:paraId="1A78D6F5">
      <w:pPr>
        <w:spacing w:line="360" w:lineRule="auto"/>
        <w:ind w:firstLine="420" w:firstLineChars="200"/>
        <w:jc w:val="left"/>
      </w:pPr>
      <w:r>
        <w:rPr>
          <w:bCs/>
        </w:rPr>
        <w:t>（</w:t>
      </w:r>
      <w:r>
        <w:rPr>
          <w:rFonts w:hint="eastAsia"/>
          <w:bCs/>
        </w:rPr>
        <w:t>3</w:t>
      </w:r>
      <w:r>
        <w:rPr>
          <w:bCs/>
        </w:rPr>
        <w:t>）</w:t>
      </w:r>
      <w:r>
        <w:t>为驱动下图中的直流无刷电动机顺时针转动，此时通电方案最合理的是________。</w:t>
      </w:r>
    </w:p>
    <w:p w14:paraId="28DB41F5">
      <w:pPr>
        <w:spacing w:line="360" w:lineRule="auto"/>
        <w:ind w:firstLine="630" w:firstLineChars="300"/>
        <w:jc w:val="left"/>
      </w:pPr>
      <w:r>
        <w:drawing>
          <wp:inline distT="0" distB="0" distL="0" distR="0">
            <wp:extent cx="1057275" cy="1085850"/>
            <wp:effectExtent l="0" t="0" r="0" b="0"/>
            <wp:docPr id="100197" name="图片 100197" descr="@@@7551b248-be31-47a4-891a-380c33659b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" name="图片 100197" descr="@@@7551b248-be31-47a4-891a-380c33659b2f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 xml:space="preserve"> </w:t>
      </w:r>
      <w:r>
        <w:drawing>
          <wp:inline distT="0" distB="0" distL="0" distR="0">
            <wp:extent cx="1085850" cy="1114425"/>
            <wp:effectExtent l="0" t="0" r="0" b="0"/>
            <wp:docPr id="100199" name="图片 100199" descr="@@@5e4db3b8-1369-4cf3-9ae0-ef990b35b2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" name="图片 100199" descr="@@@5e4db3b8-1369-4cf3-9ae0-ef990b35b2fd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 xml:space="preserve"> </w:t>
      </w:r>
      <w:r>
        <w:drawing>
          <wp:inline distT="0" distB="0" distL="0" distR="0">
            <wp:extent cx="1152525" cy="1181100"/>
            <wp:effectExtent l="0" t="0" r="0" b="0"/>
            <wp:docPr id="100201" name="图片 100201" descr="@@@ca4136e7-e3c3-4bf9-88fc-289186751f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" name="图片 100201" descr="@@@ca4136e7-e3c3-4bf9-88fc-289186751f5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 xml:space="preserve"> </w:t>
      </w:r>
      <w:r>
        <w:drawing>
          <wp:inline distT="0" distB="0" distL="0" distR="0">
            <wp:extent cx="1123950" cy="1162050"/>
            <wp:effectExtent l="0" t="0" r="0" b="0"/>
            <wp:docPr id="100203" name="图片 100203" descr="@@@ba3ea093-62dc-4dab-9f7d-dc5f5be9df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3" name="图片 100203" descr="@@@ba3ea093-62dc-4dab-9f7d-dc5f5be9df6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E735">
      <w:pPr>
        <w:spacing w:line="360" w:lineRule="auto"/>
        <w:ind w:firstLine="1260" w:firstLineChars="600"/>
        <w:jc w:val="left"/>
      </w:pPr>
      <w:r>
        <w:rPr>
          <w:rFonts w:hint="eastAsia"/>
        </w:rPr>
        <w:t>A                  B                   C                  D</w:t>
      </w:r>
    </w:p>
    <w:p w14:paraId="7A87C362">
      <w:pPr>
        <w:spacing w:line="360" w:lineRule="auto"/>
        <w:ind w:firstLine="420" w:firstLineChars="200"/>
        <w:jc w:val="left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t xml:space="preserve">27. 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四旋翼飞行器</w:t>
      </w:r>
    </w:p>
    <w:p w14:paraId="455F8DB3">
      <w:pPr>
        <w:spacing w:line="360" w:lineRule="auto"/>
        <w:ind w:firstLine="420" w:firstLineChars="200"/>
        <w:jc w:val="left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四旋翼飞行器结构简单、控制方便，已经广泛应用在航拍、搜寻等领域，飞行器主要由支架、旋翼、飞行控制器等组成，其支架选用很轻的全碳纤维材料，可以提高飞行器的载重。</w:t>
      </w:r>
    </w:p>
    <w:p w14:paraId="7DCBD2AE">
      <w:pPr>
        <w:spacing w:line="360" w:lineRule="auto"/>
        <w:ind w:firstLine="420" w:firstLineChars="200"/>
        <w:jc w:val="left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飞行器的四个旋翼由四个电机带动，对称分布在支架的前后甲图左右，且在同一高度，工作时，旋翼高速旋转向下推动空气，所以在同一支架两端的电机旋转方向保证相同，相邻电机旋翼控制器转方向相反</w:t>
      </w:r>
    </w:p>
    <w:p w14:paraId="0F5E686E">
      <w:pPr>
        <w:spacing w:line="360" w:lineRule="auto"/>
        <w:ind w:firstLine="420" w:firstLineChars="200"/>
        <w:jc w:val="left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我们可以通过无线电遥控器调整四个电机的转速，控制支架飞行器的姿态和位置，以实现飞行器的上下运动、前后运动、滚转运动、偏航运动等。</w:t>
      </w:r>
    </w:p>
    <w:p w14:paraId="33D90A52">
      <w:pPr>
        <w:spacing w:line="360" w:lineRule="auto"/>
        <w:ind w:firstLine="1050" w:firstLineChars="500"/>
        <w:jc w:val="left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661410" cy="2133600"/>
            <wp:effectExtent l="0" t="0" r="0" b="0"/>
            <wp:docPr id="100205" name="图片 100205" descr="@@@58e342dd-1189-44fd-9f72-c446ff0463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5" name="图片 100205" descr="@@@58e342dd-1189-44fd-9f72-c446ff0463cf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68096" cy="213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B4C5">
      <w:pPr>
        <w:spacing w:line="360" w:lineRule="auto"/>
        <w:ind w:firstLine="420" w:firstLineChars="200"/>
        <w:jc w:val="left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（1）四旋翼飞行器选用全碳纤维材料做支架是因为此材料的密度较</w:t>
      </w:r>
      <w:r>
        <w:rPr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 w14:paraId="13BCC043">
      <w:pPr>
        <w:spacing w:line="360" w:lineRule="auto"/>
        <w:ind w:firstLine="420" w:firstLineChars="200"/>
        <w:jc w:val="left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）旋翼高速旋转向下推动空气产生向上的升力是因为力的作用是</w:t>
      </w:r>
      <w:r>
        <w:rPr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的；</w:t>
      </w:r>
    </w:p>
    <w:p w14:paraId="4B2883E2">
      <w:pPr>
        <w:spacing w:line="360" w:lineRule="auto"/>
        <w:ind w:firstLine="420" w:firstLineChars="200"/>
        <w:jc w:val="left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）为了使飞行器加速上升，采取的方法是</w:t>
      </w:r>
      <w:r>
        <w:rPr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（增加/减小）旋翼转速；</w:t>
      </w:r>
    </w:p>
    <w:p w14:paraId="6C58621F">
      <w:pPr>
        <w:spacing w:line="360" w:lineRule="auto"/>
        <w:ind w:firstLine="420" w:firstLineChars="200"/>
        <w:jc w:val="left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）四旋翼飞行器正常飞行时，图丙中电机的旋转方向正确的是</w:t>
      </w:r>
      <w:r>
        <w:rPr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   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；</w:t>
      </w:r>
    </w:p>
    <w:p w14:paraId="15B9241E">
      <w:pPr>
        <w:spacing w:line="360" w:lineRule="auto"/>
        <w:ind w:firstLine="420" w:firstLineChars="200"/>
        <w:jc w:val="left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83225" cy="1671320"/>
            <wp:effectExtent l="0" t="0" r="3175" b="5080"/>
            <wp:docPr id="100207" name="图片 100207" descr="@@@f3694d55-5189-4832-843f-89e029408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7" name="图片 100207" descr="@@@f3694d55-5189-4832-843f-89e029408e4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9170" cy="167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5941">
      <w:pPr>
        <w:spacing w:line="360" w:lineRule="auto"/>
        <w:ind w:firstLine="420" w:firstLineChars="200"/>
        <w:jc w:val="left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bCs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）如图乙是旋停在空中的四旋翼飞行器，通过控制器将电机1转速减半，为了使机身不发生转动________。</w:t>
      </w:r>
    </w:p>
    <w:p w14:paraId="1A8C01F6">
      <w:pPr>
        <w:spacing w:line="360" w:lineRule="auto"/>
        <w:ind w:firstLine="420" w:firstLineChars="200"/>
        <w:jc w:val="left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A．将电机2、3、4转速同时增倍</w:t>
      </w:r>
    </w:p>
    <w:p w14:paraId="0833EAD9">
      <w:pPr>
        <w:spacing w:line="360" w:lineRule="auto"/>
        <w:ind w:firstLine="420" w:firstLineChars="200"/>
        <w:jc w:val="left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B．将电机2、3、4转速同时减半</w:t>
      </w:r>
    </w:p>
    <w:p w14:paraId="4AC54E50">
      <w:pPr>
        <w:spacing w:line="360" w:lineRule="auto"/>
        <w:ind w:firstLine="420" w:firstLineChars="200"/>
        <w:jc w:val="left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C．保持电机2、4转速不变，使电机3的转速减半</w:t>
      </w:r>
    </w:p>
    <w:p w14:paraId="0E5A37D8">
      <w:pPr>
        <w:spacing w:line="360" w:lineRule="auto"/>
        <w:ind w:firstLine="420" w:firstLineChars="200"/>
        <w:jc w:val="left"/>
        <w:rPr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Cs/>
          <w:color w:val="000000" w:themeColor="text1"/>
          <w14:textFill>
            <w14:solidFill>
              <w14:schemeClr w14:val="tx1"/>
            </w14:solidFill>
          </w14:textFill>
        </w:rPr>
        <w:t>D．保持电机3、4转速不变，使电机2的转速增倍</w:t>
      </w:r>
    </w:p>
    <w:p w14:paraId="6C089748">
      <w:pPr>
        <w:spacing w:line="360" w:lineRule="auto"/>
        <w:ind w:firstLine="420" w:firstLineChars="200"/>
        <w:jc w:val="left"/>
        <w:rPr>
          <w:bCs/>
          <w:color w:val="EE0000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077" w:bottom="1418" w:left="107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DB285CAC-1311-473E-9ADB-389BF6992334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2" w:fontKey="{F90905FC-3508-4A16-B374-3135EFB7AA1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40C97">
    <w:pPr>
      <w:textAlignment w:val="center"/>
      <w:rPr>
        <w:rFonts w:hint="eastAsia" w:ascii="宋体" w:hAnsi="宋体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2686050</wp:posOffset>
              </wp:positionH>
              <wp:positionV relativeFrom="paragraph">
                <wp:posOffset>1905</wp:posOffset>
              </wp:positionV>
              <wp:extent cx="514350" cy="190500"/>
              <wp:effectExtent l="0" t="0" r="0" b="0"/>
              <wp:wrapNone/>
              <wp:docPr id="1692504159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43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406A26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/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rect id="矩形 1" o:spid="_x0000_s1026" o:spt="1" style="position:absolute;left:0pt;margin-left:211.5pt;margin-top:0.15pt;height:15pt;width:40.5pt;mso-position-horizontal-relative:margin;z-index:251660288;mso-width-relative:page;mso-height-relative:page;" filled="f" stroked="f" coordsize="21600,21600" o:gfxdata="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2DJYStcAAAAHAQAADwAAAAAAAAABACAAAAAiAAAAZHJzL2Rvd25yZXYu&#10;eG1sUEsBAhQAFAAAAAgAh07iQOsCv+D8AQAA5gM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406A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z w:val="18"/>
                      </w:rPr>
                      <w:t xml:space="preserve"> /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  <w:color w:val="000000"/>
        <w:szCs w:val="21"/>
      </w:rPr>
      <w:t xml:space="preserve"> </w:t>
    </w:r>
  </w:p>
  <w:p w14:paraId="261088F5">
    <w:pPr>
      <w:tabs>
        <w:tab w:val="center" w:pos="4153"/>
        <w:tab w:val="right" w:pos="8306"/>
      </w:tabs>
      <w:snapToGrid w:val="0"/>
      <w:ind w:firstLine="2520" w:firstLineChars="1200"/>
      <w:jc w:val="left"/>
      <w:rPr>
        <w:kern w:val="0"/>
        <w:sz w:val="2"/>
        <w:szCs w:val="2"/>
      </w:rPr>
    </w:pPr>
    <w:r>
      <w:rPr>
        <w:rFonts w:hint="eastAsia"/>
        <w:lang w:val="zh-CN"/>
      </w:rPr>
      <w:t xml:space="preserve"> </w:t>
    </w:r>
    <w:bookmarkStart w:id="8" w:name="_Hlk134194267"/>
    <w:r>
      <w:rPr>
        <w:rFonts w:hint="eastAsia"/>
        <w:lang w:val="zh-CN"/>
      </w:rPr>
      <w:t xml:space="preserve"> </w:t>
    </w:r>
    <w:r>
      <w:rPr>
        <w:rFonts w:hint="eastAsia"/>
      </w:rPr>
      <w:t xml:space="preserve"> </w:t>
    </w:r>
    <w:bookmarkEnd w:id="8"/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766000605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00605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8335F89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3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3238B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417F"/>
    <w:rsid w:val="000058FA"/>
    <w:rsid w:val="00007991"/>
    <w:rsid w:val="0001131C"/>
    <w:rsid w:val="00012627"/>
    <w:rsid w:val="00015B42"/>
    <w:rsid w:val="00023CE2"/>
    <w:rsid w:val="00024E17"/>
    <w:rsid w:val="00035C7E"/>
    <w:rsid w:val="00035E00"/>
    <w:rsid w:val="00040A3B"/>
    <w:rsid w:val="000524C8"/>
    <w:rsid w:val="00060356"/>
    <w:rsid w:val="00061045"/>
    <w:rsid w:val="000611E9"/>
    <w:rsid w:val="000618F8"/>
    <w:rsid w:val="00062788"/>
    <w:rsid w:val="00062F25"/>
    <w:rsid w:val="00065705"/>
    <w:rsid w:val="00083B86"/>
    <w:rsid w:val="00084FC3"/>
    <w:rsid w:val="00091019"/>
    <w:rsid w:val="000934F9"/>
    <w:rsid w:val="000946A3"/>
    <w:rsid w:val="00096078"/>
    <w:rsid w:val="000A172D"/>
    <w:rsid w:val="000A2239"/>
    <w:rsid w:val="000A4B20"/>
    <w:rsid w:val="000A6266"/>
    <w:rsid w:val="000B0165"/>
    <w:rsid w:val="000B4E15"/>
    <w:rsid w:val="000E1392"/>
    <w:rsid w:val="000E649B"/>
    <w:rsid w:val="000E6963"/>
    <w:rsid w:val="000F5828"/>
    <w:rsid w:val="000F6F9D"/>
    <w:rsid w:val="00101FCD"/>
    <w:rsid w:val="00102E28"/>
    <w:rsid w:val="001056CB"/>
    <w:rsid w:val="00107769"/>
    <w:rsid w:val="00113C32"/>
    <w:rsid w:val="00117502"/>
    <w:rsid w:val="001202B9"/>
    <w:rsid w:val="00120613"/>
    <w:rsid w:val="00121F2C"/>
    <w:rsid w:val="00124814"/>
    <w:rsid w:val="001313CC"/>
    <w:rsid w:val="0013339A"/>
    <w:rsid w:val="001403F4"/>
    <w:rsid w:val="00140B37"/>
    <w:rsid w:val="00143676"/>
    <w:rsid w:val="00162722"/>
    <w:rsid w:val="0016304C"/>
    <w:rsid w:val="001708F3"/>
    <w:rsid w:val="001717EA"/>
    <w:rsid w:val="00176E52"/>
    <w:rsid w:val="00192B8C"/>
    <w:rsid w:val="001964F2"/>
    <w:rsid w:val="001A4557"/>
    <w:rsid w:val="001A5ABC"/>
    <w:rsid w:val="001B2478"/>
    <w:rsid w:val="001B3322"/>
    <w:rsid w:val="001C2A95"/>
    <w:rsid w:val="001D3BBF"/>
    <w:rsid w:val="001D752B"/>
    <w:rsid w:val="001E0CB4"/>
    <w:rsid w:val="001E2A97"/>
    <w:rsid w:val="001F371B"/>
    <w:rsid w:val="001F4FF2"/>
    <w:rsid w:val="00202A5F"/>
    <w:rsid w:val="002032A4"/>
    <w:rsid w:val="00207A36"/>
    <w:rsid w:val="00211C69"/>
    <w:rsid w:val="00221DE2"/>
    <w:rsid w:val="00223B11"/>
    <w:rsid w:val="00226040"/>
    <w:rsid w:val="00241936"/>
    <w:rsid w:val="00243B6D"/>
    <w:rsid w:val="002645C6"/>
    <w:rsid w:val="002802D2"/>
    <w:rsid w:val="002906D6"/>
    <w:rsid w:val="002A19F4"/>
    <w:rsid w:val="002B255E"/>
    <w:rsid w:val="002B2FC8"/>
    <w:rsid w:val="002B4025"/>
    <w:rsid w:val="002B4345"/>
    <w:rsid w:val="002B545B"/>
    <w:rsid w:val="002C20DD"/>
    <w:rsid w:val="002C29D8"/>
    <w:rsid w:val="002C3DB9"/>
    <w:rsid w:val="002D0433"/>
    <w:rsid w:val="002D1A79"/>
    <w:rsid w:val="002D3F26"/>
    <w:rsid w:val="002D4DA5"/>
    <w:rsid w:val="002E765A"/>
    <w:rsid w:val="002F4246"/>
    <w:rsid w:val="0030440B"/>
    <w:rsid w:val="00314138"/>
    <w:rsid w:val="00325868"/>
    <w:rsid w:val="00330D8C"/>
    <w:rsid w:val="003320D3"/>
    <w:rsid w:val="00337134"/>
    <w:rsid w:val="003417BF"/>
    <w:rsid w:val="003427E8"/>
    <w:rsid w:val="00345A9E"/>
    <w:rsid w:val="00351579"/>
    <w:rsid w:val="00356331"/>
    <w:rsid w:val="00361A94"/>
    <w:rsid w:val="003672E4"/>
    <w:rsid w:val="00374318"/>
    <w:rsid w:val="0037547D"/>
    <w:rsid w:val="00390CCA"/>
    <w:rsid w:val="003A3D94"/>
    <w:rsid w:val="003A4C84"/>
    <w:rsid w:val="003A6706"/>
    <w:rsid w:val="003A7C76"/>
    <w:rsid w:val="003B6305"/>
    <w:rsid w:val="003C7598"/>
    <w:rsid w:val="003D107E"/>
    <w:rsid w:val="003D3D60"/>
    <w:rsid w:val="003D5581"/>
    <w:rsid w:val="003D7DAF"/>
    <w:rsid w:val="003F1325"/>
    <w:rsid w:val="003F600D"/>
    <w:rsid w:val="003F6281"/>
    <w:rsid w:val="004042BF"/>
    <w:rsid w:val="00410C7F"/>
    <w:rsid w:val="00412B1A"/>
    <w:rsid w:val="004151FC"/>
    <w:rsid w:val="004203FD"/>
    <w:rsid w:val="00420702"/>
    <w:rsid w:val="00422C48"/>
    <w:rsid w:val="00423D9D"/>
    <w:rsid w:val="00424E39"/>
    <w:rsid w:val="004313CB"/>
    <w:rsid w:val="00431D3D"/>
    <w:rsid w:val="004361E1"/>
    <w:rsid w:val="00446C9D"/>
    <w:rsid w:val="0045344A"/>
    <w:rsid w:val="004632E3"/>
    <w:rsid w:val="004637CD"/>
    <w:rsid w:val="00464023"/>
    <w:rsid w:val="00465044"/>
    <w:rsid w:val="004671A5"/>
    <w:rsid w:val="0047091B"/>
    <w:rsid w:val="004715B0"/>
    <w:rsid w:val="0047565B"/>
    <w:rsid w:val="00495682"/>
    <w:rsid w:val="00496185"/>
    <w:rsid w:val="00497204"/>
    <w:rsid w:val="004A58B4"/>
    <w:rsid w:val="004B5E0F"/>
    <w:rsid w:val="004C3952"/>
    <w:rsid w:val="004D0427"/>
    <w:rsid w:val="004E3FC5"/>
    <w:rsid w:val="004E7701"/>
    <w:rsid w:val="004F08FC"/>
    <w:rsid w:val="004F23C2"/>
    <w:rsid w:val="004F25BB"/>
    <w:rsid w:val="00506779"/>
    <w:rsid w:val="00506B49"/>
    <w:rsid w:val="0050769E"/>
    <w:rsid w:val="005151C6"/>
    <w:rsid w:val="0051529A"/>
    <w:rsid w:val="005166B1"/>
    <w:rsid w:val="00520FCB"/>
    <w:rsid w:val="005318A3"/>
    <w:rsid w:val="00531DAB"/>
    <w:rsid w:val="00541299"/>
    <w:rsid w:val="005437A0"/>
    <w:rsid w:val="005448CD"/>
    <w:rsid w:val="00544B0F"/>
    <w:rsid w:val="00546211"/>
    <w:rsid w:val="00555347"/>
    <w:rsid w:val="005642F8"/>
    <w:rsid w:val="00567993"/>
    <w:rsid w:val="00572BD6"/>
    <w:rsid w:val="005773C1"/>
    <w:rsid w:val="00580EF4"/>
    <w:rsid w:val="00586673"/>
    <w:rsid w:val="005900CD"/>
    <w:rsid w:val="00593757"/>
    <w:rsid w:val="005A5004"/>
    <w:rsid w:val="005A5577"/>
    <w:rsid w:val="005A564E"/>
    <w:rsid w:val="005A78DF"/>
    <w:rsid w:val="005A7C54"/>
    <w:rsid w:val="005B00AC"/>
    <w:rsid w:val="005B404E"/>
    <w:rsid w:val="005B5CB5"/>
    <w:rsid w:val="005C5A16"/>
    <w:rsid w:val="005D0D99"/>
    <w:rsid w:val="005D184E"/>
    <w:rsid w:val="005D1F44"/>
    <w:rsid w:val="005D67FA"/>
    <w:rsid w:val="005E1488"/>
    <w:rsid w:val="005E2E5D"/>
    <w:rsid w:val="005E333D"/>
    <w:rsid w:val="005E644C"/>
    <w:rsid w:val="005F12BF"/>
    <w:rsid w:val="005F620C"/>
    <w:rsid w:val="005F676F"/>
    <w:rsid w:val="005F78FC"/>
    <w:rsid w:val="00601632"/>
    <w:rsid w:val="00604779"/>
    <w:rsid w:val="00604CCD"/>
    <w:rsid w:val="00605228"/>
    <w:rsid w:val="00613A9E"/>
    <w:rsid w:val="006152B5"/>
    <w:rsid w:val="00622147"/>
    <w:rsid w:val="006245B4"/>
    <w:rsid w:val="00625BFC"/>
    <w:rsid w:val="0063277E"/>
    <w:rsid w:val="0063302E"/>
    <w:rsid w:val="00633A39"/>
    <w:rsid w:val="006439D7"/>
    <w:rsid w:val="00644B7C"/>
    <w:rsid w:val="00650984"/>
    <w:rsid w:val="00651750"/>
    <w:rsid w:val="00653630"/>
    <w:rsid w:val="00657ECA"/>
    <w:rsid w:val="00662618"/>
    <w:rsid w:val="00672EA9"/>
    <w:rsid w:val="00680CAD"/>
    <w:rsid w:val="00680E27"/>
    <w:rsid w:val="0068548C"/>
    <w:rsid w:val="0068647F"/>
    <w:rsid w:val="0068772E"/>
    <w:rsid w:val="00690E90"/>
    <w:rsid w:val="00692028"/>
    <w:rsid w:val="00694047"/>
    <w:rsid w:val="00696222"/>
    <w:rsid w:val="00697075"/>
    <w:rsid w:val="006A24BB"/>
    <w:rsid w:val="006A40F0"/>
    <w:rsid w:val="006B0120"/>
    <w:rsid w:val="006B089D"/>
    <w:rsid w:val="006B5616"/>
    <w:rsid w:val="006B62FE"/>
    <w:rsid w:val="006B7685"/>
    <w:rsid w:val="006D570C"/>
    <w:rsid w:val="006D78EF"/>
    <w:rsid w:val="006E02FD"/>
    <w:rsid w:val="006E110D"/>
    <w:rsid w:val="006F1388"/>
    <w:rsid w:val="006F1726"/>
    <w:rsid w:val="006F1B6F"/>
    <w:rsid w:val="006F258A"/>
    <w:rsid w:val="006F3DCD"/>
    <w:rsid w:val="007001C1"/>
    <w:rsid w:val="007005F1"/>
    <w:rsid w:val="00701298"/>
    <w:rsid w:val="00705216"/>
    <w:rsid w:val="00710BD7"/>
    <w:rsid w:val="00711762"/>
    <w:rsid w:val="00725595"/>
    <w:rsid w:val="007408ED"/>
    <w:rsid w:val="00740CD2"/>
    <w:rsid w:val="007425FD"/>
    <w:rsid w:val="00744D82"/>
    <w:rsid w:val="00745993"/>
    <w:rsid w:val="007471C4"/>
    <w:rsid w:val="00752E6E"/>
    <w:rsid w:val="00752F8C"/>
    <w:rsid w:val="007536D0"/>
    <w:rsid w:val="00755AB7"/>
    <w:rsid w:val="00760511"/>
    <w:rsid w:val="007638EE"/>
    <w:rsid w:val="00765D97"/>
    <w:rsid w:val="00772F83"/>
    <w:rsid w:val="0077470D"/>
    <w:rsid w:val="00782222"/>
    <w:rsid w:val="00785032"/>
    <w:rsid w:val="00786243"/>
    <w:rsid w:val="0078668E"/>
    <w:rsid w:val="00787696"/>
    <w:rsid w:val="00790F2A"/>
    <w:rsid w:val="00793AEB"/>
    <w:rsid w:val="007948E6"/>
    <w:rsid w:val="00795787"/>
    <w:rsid w:val="007A120B"/>
    <w:rsid w:val="007A7674"/>
    <w:rsid w:val="007A7B75"/>
    <w:rsid w:val="007B18D7"/>
    <w:rsid w:val="007C420B"/>
    <w:rsid w:val="007C5258"/>
    <w:rsid w:val="007D2C32"/>
    <w:rsid w:val="007D39F0"/>
    <w:rsid w:val="007D550A"/>
    <w:rsid w:val="007D6D3C"/>
    <w:rsid w:val="007D6DA3"/>
    <w:rsid w:val="007E078F"/>
    <w:rsid w:val="007E5DEE"/>
    <w:rsid w:val="007F23F2"/>
    <w:rsid w:val="007F7B73"/>
    <w:rsid w:val="00800B30"/>
    <w:rsid w:val="00805C0B"/>
    <w:rsid w:val="00806471"/>
    <w:rsid w:val="00812194"/>
    <w:rsid w:val="0081639E"/>
    <w:rsid w:val="008179B8"/>
    <w:rsid w:val="00830F14"/>
    <w:rsid w:val="00843343"/>
    <w:rsid w:val="008464A5"/>
    <w:rsid w:val="008471D4"/>
    <w:rsid w:val="008478AF"/>
    <w:rsid w:val="00850A50"/>
    <w:rsid w:val="00851DFF"/>
    <w:rsid w:val="00873996"/>
    <w:rsid w:val="00875272"/>
    <w:rsid w:val="008756F5"/>
    <w:rsid w:val="00875C0A"/>
    <w:rsid w:val="00875E5E"/>
    <w:rsid w:val="00876795"/>
    <w:rsid w:val="00877EB4"/>
    <w:rsid w:val="00877EF0"/>
    <w:rsid w:val="00896574"/>
    <w:rsid w:val="008A0650"/>
    <w:rsid w:val="008A195D"/>
    <w:rsid w:val="008A1F3A"/>
    <w:rsid w:val="008B1586"/>
    <w:rsid w:val="008B60A9"/>
    <w:rsid w:val="008B6385"/>
    <w:rsid w:val="008C4E23"/>
    <w:rsid w:val="008C7BF2"/>
    <w:rsid w:val="008D102C"/>
    <w:rsid w:val="008D4F15"/>
    <w:rsid w:val="008D5A0B"/>
    <w:rsid w:val="008E0BD3"/>
    <w:rsid w:val="008E41D6"/>
    <w:rsid w:val="008E522F"/>
    <w:rsid w:val="008E5E6F"/>
    <w:rsid w:val="00900407"/>
    <w:rsid w:val="00901950"/>
    <w:rsid w:val="0090385D"/>
    <w:rsid w:val="009055CA"/>
    <w:rsid w:val="00906724"/>
    <w:rsid w:val="00913D30"/>
    <w:rsid w:val="009159F7"/>
    <w:rsid w:val="00920220"/>
    <w:rsid w:val="00924438"/>
    <w:rsid w:val="009255AD"/>
    <w:rsid w:val="00930908"/>
    <w:rsid w:val="009334ED"/>
    <w:rsid w:val="00936DD4"/>
    <w:rsid w:val="0094715E"/>
    <w:rsid w:val="00950471"/>
    <w:rsid w:val="00955139"/>
    <w:rsid w:val="00956E6F"/>
    <w:rsid w:val="00962B7F"/>
    <w:rsid w:val="00962EDE"/>
    <w:rsid w:val="00964AD2"/>
    <w:rsid w:val="00974C15"/>
    <w:rsid w:val="00974F9A"/>
    <w:rsid w:val="00981782"/>
    <w:rsid w:val="009824F1"/>
    <w:rsid w:val="009853A7"/>
    <w:rsid w:val="00986475"/>
    <w:rsid w:val="0099278A"/>
    <w:rsid w:val="00994909"/>
    <w:rsid w:val="00997C9E"/>
    <w:rsid w:val="009A2EF2"/>
    <w:rsid w:val="009B5C19"/>
    <w:rsid w:val="009B796F"/>
    <w:rsid w:val="009B7F7D"/>
    <w:rsid w:val="009C05BC"/>
    <w:rsid w:val="009C1364"/>
    <w:rsid w:val="009C6838"/>
    <w:rsid w:val="009D127C"/>
    <w:rsid w:val="009D3755"/>
    <w:rsid w:val="009D3E58"/>
    <w:rsid w:val="009D56F0"/>
    <w:rsid w:val="009E436B"/>
    <w:rsid w:val="009E5E1A"/>
    <w:rsid w:val="009F17BF"/>
    <w:rsid w:val="009F5812"/>
    <w:rsid w:val="00A11CF2"/>
    <w:rsid w:val="00A16A4C"/>
    <w:rsid w:val="00A25164"/>
    <w:rsid w:val="00A276B5"/>
    <w:rsid w:val="00A331C5"/>
    <w:rsid w:val="00A34B95"/>
    <w:rsid w:val="00A37815"/>
    <w:rsid w:val="00A46CAD"/>
    <w:rsid w:val="00A51CF3"/>
    <w:rsid w:val="00A53205"/>
    <w:rsid w:val="00A53A7E"/>
    <w:rsid w:val="00A54EB3"/>
    <w:rsid w:val="00A60196"/>
    <w:rsid w:val="00A66790"/>
    <w:rsid w:val="00A75AC6"/>
    <w:rsid w:val="00A774D0"/>
    <w:rsid w:val="00A77A21"/>
    <w:rsid w:val="00A80D0B"/>
    <w:rsid w:val="00A8108E"/>
    <w:rsid w:val="00A8251B"/>
    <w:rsid w:val="00A82C19"/>
    <w:rsid w:val="00A865C3"/>
    <w:rsid w:val="00A86BE6"/>
    <w:rsid w:val="00A95D6B"/>
    <w:rsid w:val="00AA0652"/>
    <w:rsid w:val="00AA62A9"/>
    <w:rsid w:val="00AB56BA"/>
    <w:rsid w:val="00AB7382"/>
    <w:rsid w:val="00AC3A63"/>
    <w:rsid w:val="00AC521B"/>
    <w:rsid w:val="00AE08AD"/>
    <w:rsid w:val="00AE6DDE"/>
    <w:rsid w:val="00AF69A9"/>
    <w:rsid w:val="00AF6AC4"/>
    <w:rsid w:val="00B0080B"/>
    <w:rsid w:val="00B05841"/>
    <w:rsid w:val="00B135F2"/>
    <w:rsid w:val="00B14979"/>
    <w:rsid w:val="00B15BFD"/>
    <w:rsid w:val="00B25E6D"/>
    <w:rsid w:val="00B30088"/>
    <w:rsid w:val="00B3385A"/>
    <w:rsid w:val="00B34707"/>
    <w:rsid w:val="00B34B1F"/>
    <w:rsid w:val="00B40B75"/>
    <w:rsid w:val="00B43EA8"/>
    <w:rsid w:val="00B504B2"/>
    <w:rsid w:val="00B50D06"/>
    <w:rsid w:val="00B513C4"/>
    <w:rsid w:val="00B54826"/>
    <w:rsid w:val="00B61365"/>
    <w:rsid w:val="00B620AB"/>
    <w:rsid w:val="00B647C6"/>
    <w:rsid w:val="00B66F93"/>
    <w:rsid w:val="00B818C7"/>
    <w:rsid w:val="00B82C78"/>
    <w:rsid w:val="00B86BC9"/>
    <w:rsid w:val="00B87D3A"/>
    <w:rsid w:val="00B91B17"/>
    <w:rsid w:val="00B9389C"/>
    <w:rsid w:val="00B9750A"/>
    <w:rsid w:val="00BA30E7"/>
    <w:rsid w:val="00BA43F1"/>
    <w:rsid w:val="00BB1F30"/>
    <w:rsid w:val="00BB68A3"/>
    <w:rsid w:val="00BB7D3B"/>
    <w:rsid w:val="00BE2A9A"/>
    <w:rsid w:val="00BE3C69"/>
    <w:rsid w:val="00BE4AFF"/>
    <w:rsid w:val="00BE5607"/>
    <w:rsid w:val="00BF152F"/>
    <w:rsid w:val="00BF56C8"/>
    <w:rsid w:val="00C00B4B"/>
    <w:rsid w:val="00C01EA0"/>
    <w:rsid w:val="00C02B89"/>
    <w:rsid w:val="00C02FC6"/>
    <w:rsid w:val="00C04DAB"/>
    <w:rsid w:val="00C05006"/>
    <w:rsid w:val="00C0694A"/>
    <w:rsid w:val="00C07D46"/>
    <w:rsid w:val="00C11C9B"/>
    <w:rsid w:val="00C15ED8"/>
    <w:rsid w:val="00C23944"/>
    <w:rsid w:val="00C2644C"/>
    <w:rsid w:val="00C271BB"/>
    <w:rsid w:val="00C31EBB"/>
    <w:rsid w:val="00C34E50"/>
    <w:rsid w:val="00C422FE"/>
    <w:rsid w:val="00C43C32"/>
    <w:rsid w:val="00C4461D"/>
    <w:rsid w:val="00C45314"/>
    <w:rsid w:val="00C45F01"/>
    <w:rsid w:val="00C521B3"/>
    <w:rsid w:val="00C540DF"/>
    <w:rsid w:val="00C555A6"/>
    <w:rsid w:val="00C63666"/>
    <w:rsid w:val="00C63947"/>
    <w:rsid w:val="00C71E3B"/>
    <w:rsid w:val="00C76DAE"/>
    <w:rsid w:val="00C80E25"/>
    <w:rsid w:val="00C84FE5"/>
    <w:rsid w:val="00C8530F"/>
    <w:rsid w:val="00C9182F"/>
    <w:rsid w:val="00C96FD2"/>
    <w:rsid w:val="00C97955"/>
    <w:rsid w:val="00CB5B96"/>
    <w:rsid w:val="00CC44C2"/>
    <w:rsid w:val="00CD09BC"/>
    <w:rsid w:val="00CE2728"/>
    <w:rsid w:val="00CF0787"/>
    <w:rsid w:val="00CF66B9"/>
    <w:rsid w:val="00CF7AB6"/>
    <w:rsid w:val="00D1052A"/>
    <w:rsid w:val="00D10BE5"/>
    <w:rsid w:val="00D13E86"/>
    <w:rsid w:val="00D1448B"/>
    <w:rsid w:val="00D20B89"/>
    <w:rsid w:val="00D217BC"/>
    <w:rsid w:val="00D22519"/>
    <w:rsid w:val="00D23525"/>
    <w:rsid w:val="00D36FA7"/>
    <w:rsid w:val="00D47EEF"/>
    <w:rsid w:val="00D50952"/>
    <w:rsid w:val="00D535DB"/>
    <w:rsid w:val="00D54B9D"/>
    <w:rsid w:val="00D60C33"/>
    <w:rsid w:val="00D65D2B"/>
    <w:rsid w:val="00D80F76"/>
    <w:rsid w:val="00D8198D"/>
    <w:rsid w:val="00D85043"/>
    <w:rsid w:val="00D91B3F"/>
    <w:rsid w:val="00D95D8F"/>
    <w:rsid w:val="00DA1327"/>
    <w:rsid w:val="00DA3AA5"/>
    <w:rsid w:val="00DB67E7"/>
    <w:rsid w:val="00DB7852"/>
    <w:rsid w:val="00DC24C0"/>
    <w:rsid w:val="00DC27C8"/>
    <w:rsid w:val="00DC2A78"/>
    <w:rsid w:val="00DC5238"/>
    <w:rsid w:val="00DC5A2B"/>
    <w:rsid w:val="00DC72CD"/>
    <w:rsid w:val="00DD05E3"/>
    <w:rsid w:val="00DD7D4E"/>
    <w:rsid w:val="00DE22EF"/>
    <w:rsid w:val="00DE2DA7"/>
    <w:rsid w:val="00DE4B50"/>
    <w:rsid w:val="00DF1B17"/>
    <w:rsid w:val="00DF1BA5"/>
    <w:rsid w:val="00DF2990"/>
    <w:rsid w:val="00DF6EC7"/>
    <w:rsid w:val="00E05FA5"/>
    <w:rsid w:val="00E07681"/>
    <w:rsid w:val="00E07BB5"/>
    <w:rsid w:val="00E1158E"/>
    <w:rsid w:val="00E131D9"/>
    <w:rsid w:val="00E13411"/>
    <w:rsid w:val="00E148ED"/>
    <w:rsid w:val="00E2037A"/>
    <w:rsid w:val="00E2235F"/>
    <w:rsid w:val="00E24128"/>
    <w:rsid w:val="00E25892"/>
    <w:rsid w:val="00E26A1B"/>
    <w:rsid w:val="00E31CEB"/>
    <w:rsid w:val="00E33069"/>
    <w:rsid w:val="00E332B4"/>
    <w:rsid w:val="00E400D0"/>
    <w:rsid w:val="00E41AC4"/>
    <w:rsid w:val="00E42357"/>
    <w:rsid w:val="00E4362B"/>
    <w:rsid w:val="00E44B1B"/>
    <w:rsid w:val="00E44F90"/>
    <w:rsid w:val="00E46E22"/>
    <w:rsid w:val="00E51954"/>
    <w:rsid w:val="00E56937"/>
    <w:rsid w:val="00E66DAD"/>
    <w:rsid w:val="00E70237"/>
    <w:rsid w:val="00E7495B"/>
    <w:rsid w:val="00E75E0A"/>
    <w:rsid w:val="00E76DEE"/>
    <w:rsid w:val="00E82695"/>
    <w:rsid w:val="00E85C76"/>
    <w:rsid w:val="00E87F34"/>
    <w:rsid w:val="00E90627"/>
    <w:rsid w:val="00E93A60"/>
    <w:rsid w:val="00E93A7F"/>
    <w:rsid w:val="00E9541D"/>
    <w:rsid w:val="00EB1058"/>
    <w:rsid w:val="00EB1F5D"/>
    <w:rsid w:val="00EC3369"/>
    <w:rsid w:val="00EC3BCD"/>
    <w:rsid w:val="00EC5908"/>
    <w:rsid w:val="00EE3E2F"/>
    <w:rsid w:val="00EF4A43"/>
    <w:rsid w:val="00F0237A"/>
    <w:rsid w:val="00F0360F"/>
    <w:rsid w:val="00F10A74"/>
    <w:rsid w:val="00F21A20"/>
    <w:rsid w:val="00F23CB9"/>
    <w:rsid w:val="00F25AC9"/>
    <w:rsid w:val="00F32869"/>
    <w:rsid w:val="00F32BC9"/>
    <w:rsid w:val="00F4190E"/>
    <w:rsid w:val="00F47A86"/>
    <w:rsid w:val="00F50FCE"/>
    <w:rsid w:val="00F63E29"/>
    <w:rsid w:val="00F65B1A"/>
    <w:rsid w:val="00F7481C"/>
    <w:rsid w:val="00F74B32"/>
    <w:rsid w:val="00F74EF4"/>
    <w:rsid w:val="00F777B7"/>
    <w:rsid w:val="00F80586"/>
    <w:rsid w:val="00F829DA"/>
    <w:rsid w:val="00F8386B"/>
    <w:rsid w:val="00F92809"/>
    <w:rsid w:val="00F928C9"/>
    <w:rsid w:val="00F92E2D"/>
    <w:rsid w:val="00F97DDD"/>
    <w:rsid w:val="00FA2DC0"/>
    <w:rsid w:val="00FA4B35"/>
    <w:rsid w:val="00FB2D3D"/>
    <w:rsid w:val="00FB3878"/>
    <w:rsid w:val="00FB6CBC"/>
    <w:rsid w:val="00FC133E"/>
    <w:rsid w:val="00FD4C7E"/>
    <w:rsid w:val="00FD4FC8"/>
    <w:rsid w:val="00FF3656"/>
    <w:rsid w:val="00FF7064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7AA1332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1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table" w:customStyle="1" w:styleId="49">
    <w:name w:val="网格型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0">
    <w:name w:val="网格型11"/>
    <w:basedOn w:val="23"/>
    <w:qFormat/>
    <w:uiPriority w:val="9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1">
    <w:name w:val="正文文本 字符"/>
    <w:basedOn w:val="25"/>
    <w:link w:val="2"/>
    <w:qFormat/>
    <w:uiPriority w:val="99"/>
    <w:rPr>
      <w:kern w:val="2"/>
      <w:sz w:val="21"/>
      <w:szCs w:val="22"/>
    </w:rPr>
  </w:style>
  <w:style w:type="table" w:customStyle="1" w:styleId="52">
    <w:name w:val="网格型12"/>
    <w:basedOn w:val="23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3">
    <w:name w:val="网格型111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4">
    <w:name w:val="Unresolved Mention"/>
    <w:basedOn w:val="2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4" Type="http://schemas.openxmlformats.org/officeDocument/2006/relationships/fontTable" Target="fontTable.xml"/><Relationship Id="rId43" Type="http://schemas.openxmlformats.org/officeDocument/2006/relationships/customXml" Target="../customXml/item1.xml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2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3126</Words>
  <Characters>3233</Characters>
  <Lines>164</Lines>
  <Paragraphs>180</Paragraphs>
  <TotalTime>9</TotalTime>
  <ScaleCrop>false</ScaleCrop>
  <LinksUpToDate>false</LinksUpToDate>
  <CharactersWithSpaces>3742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2025-10-15T23:00:00Z</dcterms:created>
  <dc:creator>zxxk</dc:creator>
  <cp:lastModifiedBy>Sena-SEGE AUDIO</cp:lastModifiedBy>
  <dcterms:modified xsi:type="dcterms:W3CDTF">2025-11-18T08:36:57Z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327F3A61AC7640AB94607251DF19AEB8_12</vt:lpwstr>
  </property>
</Properties>
</file>