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277EE">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12420600</wp:posOffset>
            </wp:positionH>
            <wp:positionV relativeFrom="topMargin">
              <wp:posOffset>10807700</wp:posOffset>
            </wp:positionV>
            <wp:extent cx="419100" cy="266700"/>
            <wp:effectExtent l="0" t="0" r="0" b="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
                    <a:stretch>
                      <a:fillRect/>
                    </a:stretch>
                  </pic:blipFill>
                  <pic:spPr>
                    <a:xfrm>
                      <a:off x="0" y="0"/>
                      <a:ext cx="419100" cy="266700"/>
                    </a:xfrm>
                    <a:prstGeom prst="rect">
                      <a:avLst/>
                    </a:prstGeom>
                  </pic:spPr>
                </pic:pic>
              </a:graphicData>
            </a:graphic>
          </wp:anchor>
        </w:drawing>
      </w:r>
      <w:r>
        <w:rPr>
          <w:rFonts w:hint="eastAsia" w:eastAsia="微软雅黑"/>
          <w:b/>
          <w:bCs/>
          <w:color w:val="0070C0"/>
          <w:sz w:val="44"/>
          <w:szCs w:val="44"/>
        </w:rPr>
        <w:t>二、 电磁波及其传播</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波的基本特征</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电磁波</w:t>
      </w:r>
      <w:r>
        <w:rPr>
          <w:rStyle w:val="28"/>
          <w:rFonts w:hint="eastAsia"/>
          <w:sz w:val="28"/>
          <w:szCs w:val="28"/>
        </w:rPr>
        <w:tab/>
      </w:r>
      <w:r>
        <w:rPr>
          <w:rStyle w:val="28"/>
          <w:rFonts w:hint="eastAsia"/>
          <w:sz w:val="28"/>
          <w:szCs w:val="28"/>
        </w:rPr>
        <w:t>2</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电磁波谱</w:t>
      </w:r>
      <w:r>
        <w:rPr>
          <w:rStyle w:val="28"/>
          <w:rFonts w:hint="eastAsia"/>
          <w:sz w:val="28"/>
          <w:szCs w:val="28"/>
        </w:rPr>
        <w:tab/>
      </w:r>
      <w:r>
        <w:rPr>
          <w:rStyle w:val="28"/>
          <w:rFonts w:hint="eastAsia"/>
          <w:sz w:val="28"/>
          <w:szCs w:val="28"/>
        </w:rPr>
        <w:t>4</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5</w:t>
      </w:r>
      <w:r>
        <w:rPr>
          <w:rFonts w:hint="eastAsia"/>
          <w:sz w:val="36"/>
          <w:szCs w:val="36"/>
        </w:rPr>
        <w:fldChar w:fldCharType="end"/>
      </w:r>
    </w:p>
    <w:p w14:paraId="38E8CD13">
      <w:pPr>
        <w:tabs>
          <w:tab w:val="right" w:leader="dot" w:pos="9752"/>
        </w:tabs>
        <w:spacing w:before="120" w:beforeLines="50" w:after="120" w:afterLines="50" w:line="480" w:lineRule="auto"/>
        <w:jc w:val="left"/>
        <w:rPr>
          <w:rFonts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波的基本特征</w:t>
      </w:r>
      <w:r>
        <w:rPr>
          <w:rFonts w:hint="eastAsia" w:eastAsia="微软雅黑"/>
          <w:b/>
          <w:bCs/>
          <w:color w:val="00B0F0"/>
          <w:sz w:val="24"/>
          <w:szCs w:val="24"/>
        </w:rPr>
        <w:tab/>
      </w:r>
    </w:p>
    <w:p w14:paraId="0CF7E35B">
      <w:pPr>
        <w:spacing w:line="360" w:lineRule="auto"/>
        <w:ind w:firstLine="420" w:firstLineChars="200"/>
        <w:jc w:val="left"/>
        <w:textAlignment w:val="center"/>
        <w:rPr>
          <w:kern w:val="0"/>
          <w:szCs w:val="21"/>
        </w:rPr>
      </w:pPr>
      <w:r>
        <w:rPr>
          <w:rFonts w:hint="eastAsia"/>
          <w:kern w:val="0"/>
          <w:szCs w:val="21"/>
        </w:rPr>
        <w:t>1．如图为一列波某时刻的波形图，振动频率为5Hz，此波波长是</w:t>
      </w:r>
      <w:r>
        <w:rPr>
          <w:rFonts w:hint="eastAsia"/>
          <w:kern w:val="0"/>
          <w:szCs w:val="21"/>
          <w:u w:val="single"/>
        </w:rPr>
        <w:t xml:space="preserve">      </w:t>
      </w:r>
      <w:r>
        <w:rPr>
          <w:rFonts w:hint="eastAsia"/>
          <w:kern w:val="0"/>
          <w:szCs w:val="21"/>
        </w:rPr>
        <w:t>m，周期是</w:t>
      </w:r>
      <w:r>
        <w:rPr>
          <w:rFonts w:hint="eastAsia"/>
          <w:kern w:val="0"/>
          <w:szCs w:val="21"/>
          <w:u w:val="single"/>
        </w:rPr>
        <w:t xml:space="preserve">      </w:t>
      </w:r>
      <w:r>
        <w:rPr>
          <w:rFonts w:hint="eastAsia"/>
          <w:kern w:val="0"/>
          <w:szCs w:val="21"/>
        </w:rPr>
        <w:t>s，若波速为7km/s，则这列波传播14km，需要</w:t>
      </w:r>
      <w:r>
        <w:rPr>
          <w:rFonts w:hint="eastAsia"/>
          <w:kern w:val="0"/>
          <w:szCs w:val="21"/>
          <w:u w:val="single"/>
        </w:rPr>
        <w:t xml:space="preserve">      </w:t>
      </w:r>
      <w:r>
        <w:rPr>
          <w:rFonts w:hint="eastAsia"/>
          <w:kern w:val="0"/>
          <w:szCs w:val="21"/>
        </w:rPr>
        <w:t>s。</w:t>
      </w:r>
    </w:p>
    <w:p w14:paraId="1CD9D5A1">
      <w:pPr>
        <w:spacing w:line="360" w:lineRule="auto"/>
        <w:ind w:firstLine="2940" w:firstLineChars="1400"/>
        <w:jc w:val="left"/>
        <w:textAlignment w:val="center"/>
        <w:rPr>
          <w:kern w:val="0"/>
          <w:szCs w:val="21"/>
        </w:rPr>
      </w:pPr>
      <w:r>
        <w:rPr>
          <w:rFonts w:hint="eastAsia"/>
          <w:kern w:val="0"/>
          <w:szCs w:val="21"/>
        </w:rPr>
        <w:drawing>
          <wp:inline distT="0" distB="0" distL="0" distR="0">
            <wp:extent cx="1390650" cy="609600"/>
            <wp:effectExtent l="0" t="0" r="0" b="0"/>
            <wp:docPr id="100023" name="图片 100023" descr="@@@3a9c197e-9c38-4d4c-9668-56f7f9ce2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a9c197e-9c38-4d4c-9668-56f7f9ce23ea"/>
                    <pic:cNvPicPr>
                      <a:picLocks noChangeAspect="1"/>
                    </pic:cNvPicPr>
                  </pic:nvPicPr>
                  <pic:blipFill>
                    <a:blip r:embed="rId7"/>
                    <a:stretch>
                      <a:fillRect/>
                    </a:stretch>
                  </pic:blipFill>
                  <pic:spPr>
                    <a:xfrm>
                      <a:off x="0" y="0"/>
                      <a:ext cx="1390650" cy="609600"/>
                    </a:xfrm>
                    <a:prstGeom prst="rect">
                      <a:avLst/>
                    </a:prstGeom>
                  </pic:spPr>
                </pic:pic>
              </a:graphicData>
            </a:graphic>
          </wp:inline>
        </w:drawing>
      </w:r>
    </w:p>
    <w:p w14:paraId="73AE9465">
      <w:pPr>
        <w:spacing w:line="360" w:lineRule="auto"/>
        <w:ind w:firstLine="420" w:firstLineChars="200"/>
        <w:jc w:val="left"/>
        <w:textAlignment w:val="center"/>
      </w:pPr>
      <w:r>
        <w:rPr>
          <w:rFonts w:hint="eastAsia"/>
        </w:rPr>
        <w:t>2．如图是甲、乙两种不同电磁波的传播图像，下列说法正确的是（</w:t>
      </w:r>
      <w:r>
        <w:rPr>
          <w:rFonts w:hint="eastAsia" w:ascii="微软雅黑" w:hAnsi="微软雅黑" w:cs="微软雅黑"/>
        </w:rPr>
        <w:t>　　</w:t>
      </w:r>
      <w:r>
        <w:rPr>
          <w:rFonts w:hint="eastAsia" w:ascii="幼圆" w:hAnsi="幼圆" w:cs="幼圆"/>
        </w:rPr>
        <w:t>）</w:t>
      </w:r>
    </w:p>
    <w:p w14:paraId="0B7FDFDB">
      <w:pPr>
        <w:spacing w:line="360" w:lineRule="auto"/>
        <w:ind w:firstLine="3150" w:firstLineChars="1500"/>
        <w:jc w:val="left"/>
        <w:textAlignment w:val="center"/>
      </w:pPr>
      <w:r>
        <w:rPr>
          <w:rFonts w:hint="eastAsia"/>
        </w:rPr>
        <w:drawing>
          <wp:inline distT="0" distB="0" distL="0" distR="0">
            <wp:extent cx="1976120" cy="1299845"/>
            <wp:effectExtent l="0" t="0" r="5080" b="0"/>
            <wp:docPr id="1497115472" name="图片 1497115472" descr="@@@c660a2b2-6963-4ae6-8dd7-4672b4f5b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5472" name="图片 1497115472" descr="@@@c660a2b2-6963-4ae6-8dd7-4672b4f5bd55"/>
                    <pic:cNvPicPr>
                      <a:picLocks noChangeAspect="1"/>
                    </pic:cNvPicPr>
                  </pic:nvPicPr>
                  <pic:blipFill>
                    <a:blip r:embed="rId8"/>
                    <a:stretch>
                      <a:fillRect/>
                    </a:stretch>
                  </pic:blipFill>
                  <pic:spPr>
                    <a:xfrm>
                      <a:off x="0" y="0"/>
                      <a:ext cx="1980426" cy="1302912"/>
                    </a:xfrm>
                    <a:prstGeom prst="rect">
                      <a:avLst/>
                    </a:prstGeom>
                  </pic:spPr>
                </pic:pic>
              </a:graphicData>
            </a:graphic>
          </wp:inline>
        </w:drawing>
      </w:r>
      <w:bookmarkStart w:id="2" w:name="_GoBack"/>
      <w:bookmarkEnd w:id="2"/>
    </w:p>
    <w:p w14:paraId="43BB7D18">
      <w:pPr>
        <w:spacing w:line="360" w:lineRule="auto"/>
        <w:ind w:firstLine="420" w:firstLineChars="200"/>
        <w:jc w:val="left"/>
        <w:textAlignment w:val="center"/>
      </w:pPr>
      <w:r>
        <w:rPr>
          <w:rFonts w:hint="eastAsia"/>
        </w:rPr>
        <w:t>A．甲电磁波振动的波长较长    B．甲、乙两种电磁波的振动频率相同</w:t>
      </w:r>
    </w:p>
    <w:p w14:paraId="0ABAE5D4">
      <w:pPr>
        <w:spacing w:line="360" w:lineRule="auto"/>
        <w:ind w:firstLine="420" w:firstLineChars="200"/>
        <w:jc w:val="left"/>
        <w:textAlignment w:val="center"/>
      </w:pPr>
      <w:r>
        <w:rPr>
          <w:rFonts w:hint="eastAsia"/>
        </w:rPr>
        <w:t>C．甲电磁波的传播速度较快    D．甲电磁波振动的频率较大</w:t>
      </w:r>
    </w:p>
    <w:p w14:paraId="7A0A4A7F">
      <w:pPr>
        <w:spacing w:line="360" w:lineRule="auto"/>
        <w:ind w:firstLine="480" w:firstLineChars="200"/>
        <w:jc w:val="left"/>
        <w:rPr>
          <w:rFonts w:hint="eastAsia" w:eastAsia="微软雅黑"/>
          <w:b/>
          <w:bCs/>
          <w:color w:val="00B0F0"/>
          <w:sz w:val="24"/>
          <w:szCs w:val="24"/>
        </w:rPr>
      </w:pPr>
      <w:r>
        <w:rPr>
          <w:rFonts w:hint="eastAsia" w:eastAsia="微软雅黑"/>
          <w:b/>
          <w:bCs/>
          <w:color w:val="00B0F0"/>
          <w:sz w:val="24"/>
          <w:szCs w:val="24"/>
        </w:rPr>
        <w:t>题型02  电磁波</w:t>
      </w:r>
    </w:p>
    <w:p w14:paraId="0CB6DA78">
      <w:pPr>
        <w:spacing w:line="360" w:lineRule="auto"/>
        <w:ind w:firstLine="420" w:firstLineChars="200"/>
        <w:jc w:val="left"/>
        <w:textAlignment w:val="center"/>
        <w:rPr>
          <w:kern w:val="0"/>
          <w:szCs w:val="21"/>
        </w:rPr>
      </w:pPr>
      <w:r>
        <w:rPr>
          <w:rFonts w:hint="eastAsia"/>
          <w:kern w:val="0"/>
          <w:szCs w:val="21"/>
        </w:rPr>
        <w:t>3．第一次预言了电磁波存在的科学家是（</w:t>
      </w:r>
      <w:r>
        <w:rPr>
          <w:rFonts w:hint="eastAsia" w:ascii="微软雅黑" w:hAnsi="微软雅黑" w:cs="微软雅黑"/>
          <w:kern w:val="0"/>
          <w:szCs w:val="21"/>
        </w:rPr>
        <w:t>　　</w:t>
      </w:r>
      <w:r>
        <w:rPr>
          <w:rFonts w:hint="eastAsia" w:ascii="幼圆" w:hAnsi="幼圆" w:cs="幼圆"/>
          <w:kern w:val="0"/>
          <w:szCs w:val="21"/>
        </w:rPr>
        <w:t>）</w:t>
      </w:r>
    </w:p>
    <w:p w14:paraId="5DE7DEBF">
      <w:pPr>
        <w:spacing w:line="360" w:lineRule="auto"/>
        <w:ind w:firstLine="420" w:firstLineChars="200"/>
        <w:jc w:val="left"/>
        <w:textAlignment w:val="center"/>
        <w:rPr>
          <w:kern w:val="0"/>
          <w:szCs w:val="21"/>
        </w:rPr>
      </w:pPr>
      <w:r>
        <w:rPr>
          <w:rFonts w:hint="eastAsia"/>
          <w:kern w:val="0"/>
          <w:szCs w:val="21"/>
        </w:rPr>
        <w:t>A．麦克斯韦</w:t>
      </w:r>
      <w:r>
        <w:rPr>
          <w:rFonts w:hint="eastAsia"/>
          <w:kern w:val="0"/>
          <w:szCs w:val="21"/>
        </w:rPr>
        <w:tab/>
      </w:r>
      <w:r>
        <w:rPr>
          <w:rFonts w:hint="eastAsia"/>
          <w:kern w:val="0"/>
          <w:szCs w:val="21"/>
        </w:rPr>
        <w:t xml:space="preserve">     B．安培</w:t>
      </w:r>
      <w:r>
        <w:rPr>
          <w:rFonts w:hint="eastAsia"/>
          <w:kern w:val="0"/>
          <w:szCs w:val="21"/>
        </w:rPr>
        <w:tab/>
      </w:r>
      <w:r>
        <w:rPr>
          <w:rFonts w:hint="eastAsia"/>
          <w:kern w:val="0"/>
          <w:szCs w:val="21"/>
        </w:rPr>
        <w:t xml:space="preserve"> C．法拉第</w:t>
      </w:r>
      <w:r>
        <w:rPr>
          <w:rFonts w:hint="eastAsia"/>
          <w:kern w:val="0"/>
          <w:szCs w:val="21"/>
        </w:rPr>
        <w:tab/>
      </w:r>
      <w:r>
        <w:rPr>
          <w:rFonts w:hint="eastAsia"/>
          <w:kern w:val="0"/>
          <w:szCs w:val="21"/>
        </w:rPr>
        <w:t xml:space="preserve">  D．奥斯特</w:t>
      </w:r>
    </w:p>
    <w:p w14:paraId="7499FFAD">
      <w:pPr>
        <w:spacing w:line="360" w:lineRule="auto"/>
        <w:ind w:firstLine="420" w:firstLineChars="200"/>
        <w:jc w:val="left"/>
        <w:rPr>
          <w:szCs w:val="21"/>
        </w:rPr>
      </w:pPr>
      <w:r>
        <w:rPr>
          <w:rFonts w:hint="eastAsia"/>
          <w:szCs w:val="21"/>
        </w:rPr>
        <w:t>4. 将手机“背景灯光提示”和“声音提示”功能打开，放到真空钟罩中，用抽气机抽去罩中空气。然后打电话呼叫手机，看到背景灯光亮却听不到铃声。该现象说明（</w:t>
      </w:r>
      <w:r>
        <w:rPr>
          <w:rFonts w:hint="eastAsia" w:ascii="微软雅黑" w:hAnsi="微软雅黑" w:cs="微软雅黑"/>
          <w:szCs w:val="21"/>
        </w:rPr>
        <w:t>　　</w:t>
      </w:r>
      <w:r>
        <w:rPr>
          <w:rFonts w:hint="eastAsia" w:ascii="幼圆" w:hAnsi="幼圆" w:cs="幼圆"/>
          <w:szCs w:val="21"/>
        </w:rPr>
        <w:t>）</w:t>
      </w:r>
    </w:p>
    <w:p w14:paraId="52F2948B">
      <w:pPr>
        <w:spacing w:line="360" w:lineRule="auto"/>
        <w:ind w:firstLine="420" w:firstLineChars="200"/>
        <w:jc w:val="left"/>
        <w:rPr>
          <w:szCs w:val="21"/>
        </w:rPr>
      </w:pPr>
      <w:r>
        <w:rPr>
          <w:rFonts w:hint="eastAsia"/>
          <w:szCs w:val="21"/>
        </w:rPr>
        <w:t>A．声音和电磁波都能在真空中传播</w:t>
      </w:r>
    </w:p>
    <w:p w14:paraId="3F398CB6">
      <w:pPr>
        <w:spacing w:line="360" w:lineRule="auto"/>
        <w:ind w:firstLine="420" w:firstLineChars="200"/>
        <w:jc w:val="left"/>
        <w:rPr>
          <w:szCs w:val="21"/>
        </w:rPr>
      </w:pPr>
      <w:r>
        <w:rPr>
          <w:rFonts w:hint="eastAsia"/>
          <w:szCs w:val="21"/>
        </w:rPr>
        <w:t>B．声音和电磁波都不能在真空中传播</w:t>
      </w:r>
    </w:p>
    <w:p w14:paraId="1DD7F165">
      <w:pPr>
        <w:spacing w:line="360" w:lineRule="auto"/>
        <w:ind w:firstLine="420" w:firstLineChars="200"/>
        <w:jc w:val="left"/>
        <w:rPr>
          <w:szCs w:val="21"/>
        </w:rPr>
      </w:pPr>
      <w:r>
        <w:rPr>
          <w:rFonts w:hint="eastAsia"/>
          <w:szCs w:val="21"/>
        </w:rPr>
        <w:t>C．声音能在真空中传播，电磁波不能在真空中传播</w:t>
      </w:r>
    </w:p>
    <w:p w14:paraId="005469EA">
      <w:pPr>
        <w:spacing w:line="360" w:lineRule="auto"/>
        <w:ind w:firstLine="420" w:firstLineChars="200"/>
        <w:jc w:val="left"/>
        <w:rPr>
          <w:szCs w:val="21"/>
        </w:rPr>
      </w:pPr>
      <w:r>
        <w:rPr>
          <w:rFonts w:hint="eastAsia"/>
          <w:szCs w:val="21"/>
        </w:rPr>
        <w:t>D．声音不能在真空中传播，电磁波能在真空中传播</w:t>
      </w:r>
    </w:p>
    <w:p w14:paraId="7E4B6E1D">
      <w:pPr>
        <w:spacing w:line="360" w:lineRule="auto"/>
        <w:ind w:firstLine="420" w:firstLineChars="200"/>
        <w:jc w:val="left"/>
        <w:textAlignment w:val="center"/>
        <w:rPr>
          <w:bCs/>
          <w:kern w:val="0"/>
          <w:szCs w:val="21"/>
        </w:rPr>
      </w:pPr>
      <w:r>
        <w:rPr>
          <w:rFonts w:hint="eastAsia"/>
          <w:bCs/>
          <w:kern w:val="0"/>
          <w:szCs w:val="21"/>
        </w:rPr>
        <w:t>5. 我国自主研发的长波雷达能探测到隐身飞机，这种雷达使用的频率在30MHz~300MHz之间波信号。某次雷达使用频率为200MHz的波信号工作探测目标，则该信号（</w:t>
      </w:r>
      <w:r>
        <w:rPr>
          <w:rFonts w:hint="eastAsia" w:ascii="微软雅黑" w:hAnsi="微软雅黑" w:cs="微软雅黑"/>
          <w:bCs/>
          <w:kern w:val="0"/>
          <w:szCs w:val="21"/>
        </w:rPr>
        <w:t>　　</w:t>
      </w:r>
      <w:r>
        <w:rPr>
          <w:rFonts w:hint="eastAsia" w:ascii="幼圆" w:hAnsi="幼圆" w:cs="幼圆"/>
          <w:bCs/>
          <w:kern w:val="0"/>
          <w:szCs w:val="21"/>
        </w:rPr>
        <w:t>）</w:t>
      </w:r>
    </w:p>
    <w:p w14:paraId="2ECC38DC">
      <w:pPr>
        <w:spacing w:line="360" w:lineRule="auto"/>
        <w:ind w:firstLine="2730" w:firstLineChars="1300"/>
        <w:jc w:val="left"/>
        <w:textAlignment w:val="center"/>
        <w:rPr>
          <w:bCs/>
          <w:kern w:val="0"/>
          <w:szCs w:val="21"/>
        </w:rPr>
      </w:pPr>
      <w:r>
        <w:rPr>
          <w:rFonts w:hint="eastAsia"/>
          <w:bCs/>
          <w:kern w:val="0"/>
          <w:szCs w:val="21"/>
        </w:rPr>
        <w:drawing>
          <wp:inline distT="0" distB="0" distL="0" distR="0">
            <wp:extent cx="1556385" cy="1043305"/>
            <wp:effectExtent l="0" t="0" r="5715" b="4445"/>
            <wp:docPr id="100005" name="图片 100005" descr="@@@bed7d0d8-1d8a-4806-a49a-1e3172eb1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ed7d0d8-1d8a-4806-a49a-1e3172eb1a61"/>
                    <pic:cNvPicPr>
                      <a:picLocks noChangeAspect="1"/>
                    </pic:cNvPicPr>
                  </pic:nvPicPr>
                  <pic:blipFill>
                    <a:blip r:embed="rId9"/>
                    <a:stretch>
                      <a:fillRect/>
                    </a:stretch>
                  </pic:blipFill>
                  <pic:spPr>
                    <a:xfrm>
                      <a:off x="0" y="0"/>
                      <a:ext cx="1559357" cy="1045190"/>
                    </a:xfrm>
                    <a:prstGeom prst="rect">
                      <a:avLst/>
                    </a:prstGeom>
                  </pic:spPr>
                </pic:pic>
              </a:graphicData>
            </a:graphic>
          </wp:inline>
        </w:drawing>
      </w:r>
      <w:r>
        <w:rPr>
          <w:rFonts w:hint="eastAsia"/>
          <w:bCs/>
          <w:kern w:val="0"/>
          <w:szCs w:val="21"/>
        </w:rPr>
        <w:t>  </w:t>
      </w:r>
    </w:p>
    <w:p w14:paraId="12150012">
      <w:pPr>
        <w:spacing w:line="360" w:lineRule="auto"/>
        <w:ind w:firstLine="420" w:firstLineChars="200"/>
        <w:jc w:val="left"/>
        <w:textAlignment w:val="center"/>
        <w:rPr>
          <w:bCs/>
          <w:kern w:val="0"/>
          <w:szCs w:val="21"/>
        </w:rPr>
      </w:pPr>
      <w:r>
        <w:rPr>
          <w:rFonts w:hint="eastAsia"/>
          <w:bCs/>
          <w:kern w:val="0"/>
          <w:szCs w:val="21"/>
        </w:rPr>
        <w:t>A．波速约为</w:t>
      </w:r>
      <w:r>
        <w:rPr>
          <w:bCs/>
          <w:kern w:val="0"/>
          <w:szCs w:val="21"/>
        </w:rPr>
        <w:t>3×10</w:t>
      </w:r>
      <w:r>
        <w:rPr>
          <w:bCs/>
          <w:kern w:val="0"/>
          <w:szCs w:val="21"/>
          <w:vertAlign w:val="superscript"/>
        </w:rPr>
        <w:t>8</w:t>
      </w:r>
      <w:r>
        <w:rPr>
          <w:bCs/>
          <w:kern w:val="0"/>
          <w:szCs w:val="21"/>
        </w:rPr>
        <w:t>m/s</w:t>
      </w:r>
      <w:r>
        <w:rPr>
          <w:rFonts w:hint="eastAsia"/>
          <w:bCs/>
          <w:kern w:val="0"/>
          <w:szCs w:val="21"/>
        </w:rPr>
        <w:t>，周期为</w:t>
      </w:r>
      <w:r>
        <w:rPr>
          <w:rFonts w:hint="eastAsia"/>
          <w:bCs/>
          <w:kern w:val="0"/>
          <w:szCs w:val="21"/>
        </w:rPr>
        <w:object>
          <v:shape id="_x0000_i1025" o:spt="75" alt="eqIdf7b140c15fc12f4b94ba8aab7aafda18" type="#_x0000_t75" style="height:13.9pt;width:37.9pt;" o:ole="t" filled="f" o:preferrelative="t" stroked="f" coordsize="21600,21600">
            <v:path/>
            <v:fill on="f" focussize="0,0"/>
            <v:stroke on="f" joinstyle="miter"/>
            <v:imagedata r:id="rId11" o:title="eqIdf7b140c15fc12f4b94ba8aab7aafda18"/>
            <o:lock v:ext="edit" aspectratio="t"/>
            <w10:wrap type="none"/>
            <w10:anchorlock/>
          </v:shape>
          <o:OLEObject Type="Embed" ProgID="Equation.DSMT4" ShapeID="_x0000_i1025" DrawAspect="Content" ObjectID="_1468075725" r:id="rId10">
            <o:LockedField>false</o:LockedField>
          </o:OLEObject>
        </w:object>
      </w:r>
      <w:r>
        <w:rPr>
          <w:rFonts w:hint="eastAsia"/>
          <w:bCs/>
          <w:kern w:val="0"/>
          <w:szCs w:val="21"/>
        </w:rPr>
        <w:t xml:space="preserve">     B．波速约为340m/s，周期为</w:t>
      </w:r>
      <w:r>
        <w:rPr>
          <w:rFonts w:hint="eastAsia"/>
          <w:bCs/>
          <w:kern w:val="0"/>
          <w:szCs w:val="21"/>
        </w:rPr>
        <w:object>
          <v:shape id="_x0000_i1026" o:spt="75" alt="eqId6adfb1c91a504993f7376abce383816f" type="#_x0000_t75" style="height:13.9pt;width:37.9pt;" o:ole="t" filled="f" o:preferrelative="t" stroked="f" coordsize="21600,21600">
            <v:path/>
            <v:fill on="f" focussize="0,0"/>
            <v:stroke on="f" joinstyle="miter"/>
            <v:imagedata r:id="rId13" o:title="eqId6adfb1c91a504993f7376abce383816f"/>
            <o:lock v:ext="edit" aspectratio="t"/>
            <w10:wrap type="none"/>
            <w10:anchorlock/>
          </v:shape>
          <o:OLEObject Type="Embed" ProgID="Equation.DSMT4" ShapeID="_x0000_i1026" DrawAspect="Content" ObjectID="_1468075726" r:id="rId12">
            <o:LockedField>false</o:LockedField>
          </o:OLEObject>
        </w:object>
      </w:r>
    </w:p>
    <w:p w14:paraId="6ACB0A32">
      <w:pPr>
        <w:spacing w:line="360" w:lineRule="auto"/>
        <w:ind w:firstLine="420" w:firstLineChars="200"/>
        <w:jc w:val="left"/>
        <w:textAlignment w:val="center"/>
        <w:rPr>
          <w:bCs/>
          <w:kern w:val="0"/>
          <w:szCs w:val="21"/>
        </w:rPr>
      </w:pPr>
      <w:r>
        <w:rPr>
          <w:rFonts w:hint="eastAsia"/>
          <w:bCs/>
          <w:kern w:val="0"/>
          <w:szCs w:val="21"/>
        </w:rPr>
        <w:t>C．波速约为340m/s，周期为</w:t>
      </w:r>
      <w:r>
        <w:rPr>
          <w:rFonts w:hint="eastAsia"/>
          <w:bCs/>
          <w:kern w:val="0"/>
          <w:szCs w:val="21"/>
        </w:rPr>
        <w:object>
          <v:shape id="_x0000_i1027" o:spt="75" alt="eqId404de28782343869774958ecf3bb8f7c" type="#_x0000_t75" style="height:13.9pt;width:37.9pt;" o:ole="t" filled="f" o:preferrelative="t" stroked="f" coordsize="21600,21600">
            <v:path/>
            <v:fill on="f" focussize="0,0"/>
            <v:stroke on="f" joinstyle="miter"/>
            <v:imagedata r:id="rId15" o:title="eqId404de28782343869774958ecf3bb8f7c"/>
            <o:lock v:ext="edit" aspectratio="t"/>
            <w10:wrap type="none"/>
            <w10:anchorlock/>
          </v:shape>
          <o:OLEObject Type="Embed" ProgID="Equation.DSMT4" ShapeID="_x0000_i1027" DrawAspect="Content" ObjectID="_1468075727" r:id="rId14">
            <o:LockedField>false</o:LockedField>
          </o:OLEObject>
        </w:object>
      </w:r>
      <w:r>
        <w:rPr>
          <w:rFonts w:hint="eastAsia"/>
          <w:bCs/>
          <w:kern w:val="0"/>
          <w:szCs w:val="21"/>
        </w:rPr>
        <w:t xml:space="preserve">       D．波速约为</w:t>
      </w:r>
      <w:r>
        <w:rPr>
          <w:bCs/>
          <w:kern w:val="0"/>
          <w:szCs w:val="21"/>
        </w:rPr>
        <w:t>3×10</w:t>
      </w:r>
      <w:r>
        <w:rPr>
          <w:bCs/>
          <w:kern w:val="0"/>
          <w:szCs w:val="21"/>
          <w:vertAlign w:val="superscript"/>
        </w:rPr>
        <w:t>8</w:t>
      </w:r>
      <w:r>
        <w:rPr>
          <w:bCs/>
          <w:kern w:val="0"/>
          <w:szCs w:val="21"/>
        </w:rPr>
        <w:t>m/s</w:t>
      </w:r>
      <w:r>
        <w:rPr>
          <w:rFonts w:hint="eastAsia"/>
          <w:bCs/>
          <w:kern w:val="0"/>
          <w:szCs w:val="21"/>
        </w:rPr>
        <w:t>，周期为</w:t>
      </w:r>
      <w:r>
        <w:rPr>
          <w:rFonts w:hint="eastAsia"/>
          <w:bCs/>
          <w:kern w:val="0"/>
          <w:szCs w:val="21"/>
        </w:rPr>
        <w:object>
          <v:shape id="_x0000_i1028" o:spt="75" alt="eqIdcb0a5efcf75f4f2a8a291a555369a82c" type="#_x0000_t75" style="height:13.9pt;width:37.9pt;" o:ole="t" filled="f" o:preferrelative="t" stroked="f" coordsize="21600,21600">
            <v:path/>
            <v:fill on="f" focussize="0,0"/>
            <v:stroke on="f" joinstyle="miter"/>
            <v:imagedata r:id="rId17" o:title="eqIdcb0a5efcf75f4f2a8a291a555369a82c"/>
            <o:lock v:ext="edit" aspectratio="t"/>
            <w10:wrap type="none"/>
            <w10:anchorlock/>
          </v:shape>
          <o:OLEObject Type="Embed" ProgID="Equation.DSMT4" ShapeID="_x0000_i1028" DrawAspect="Content" ObjectID="_1468075728" r:id="rId16">
            <o:LockedField>false</o:LockedField>
          </o:OLEObject>
        </w:object>
      </w:r>
    </w:p>
    <w:p w14:paraId="68F22986">
      <w:pPr>
        <w:spacing w:line="360" w:lineRule="auto"/>
        <w:ind w:firstLine="420" w:firstLineChars="200"/>
        <w:jc w:val="left"/>
        <w:textAlignment w:val="center"/>
        <w:rPr>
          <w:color w:val="0D0D0D"/>
        </w:rPr>
      </w:pPr>
      <w:r>
        <w:rPr>
          <w:rFonts w:hint="eastAsia"/>
          <w:color w:val="0D0D0D"/>
        </w:rPr>
        <w:t>6．关于电磁波与信息技术，下列叙述不正确的是（</w:t>
      </w:r>
      <w:r>
        <w:rPr>
          <w:rFonts w:hint="eastAsia" w:ascii="微软雅黑" w:hAnsi="微软雅黑" w:cs="微软雅黑"/>
          <w:color w:val="0D0D0D"/>
        </w:rPr>
        <w:t>　　</w:t>
      </w:r>
      <w:r>
        <w:rPr>
          <w:rFonts w:hint="eastAsia" w:ascii="幼圆" w:hAnsi="幼圆" w:cs="幼圆"/>
          <w:color w:val="0D0D0D"/>
        </w:rPr>
        <w:t>）</w:t>
      </w:r>
    </w:p>
    <w:p w14:paraId="2D2FF251">
      <w:pPr>
        <w:spacing w:line="360" w:lineRule="auto"/>
        <w:ind w:firstLine="420" w:firstLineChars="200"/>
        <w:jc w:val="left"/>
        <w:textAlignment w:val="center"/>
        <w:rPr>
          <w:color w:val="0D0D0D"/>
        </w:rPr>
      </w:pPr>
      <w:r>
        <w:rPr>
          <w:rFonts w:hint="eastAsia"/>
          <w:color w:val="0D0D0D"/>
        </w:rPr>
        <w:t>A．电磁波能在真空中传播</w:t>
      </w:r>
    </w:p>
    <w:p w14:paraId="236FD1D6">
      <w:pPr>
        <w:spacing w:line="360" w:lineRule="auto"/>
        <w:ind w:firstLine="420" w:firstLineChars="200"/>
        <w:jc w:val="left"/>
        <w:textAlignment w:val="center"/>
        <w:rPr>
          <w:color w:val="0D0D0D"/>
        </w:rPr>
      </w:pPr>
      <w:r>
        <w:rPr>
          <w:rFonts w:hint="eastAsia"/>
          <w:color w:val="0D0D0D"/>
        </w:rPr>
        <w:t>B．手机无线上网是利用电磁波传输信息的</w:t>
      </w:r>
    </w:p>
    <w:p w14:paraId="13D1D25D">
      <w:pPr>
        <w:spacing w:line="360" w:lineRule="auto"/>
        <w:ind w:firstLine="420" w:firstLineChars="200"/>
        <w:jc w:val="left"/>
        <w:textAlignment w:val="center"/>
        <w:rPr>
          <w:color w:val="0D0D0D"/>
        </w:rPr>
      </w:pPr>
      <w:r>
        <w:rPr>
          <w:rFonts w:hint="eastAsia"/>
          <w:color w:val="0D0D0D"/>
        </w:rPr>
        <w:t>C．电视遥控器发射的红外线属于电磁波</w:t>
      </w:r>
    </w:p>
    <w:p w14:paraId="73800888">
      <w:pPr>
        <w:spacing w:line="360" w:lineRule="auto"/>
        <w:ind w:firstLine="420" w:firstLineChars="200"/>
        <w:jc w:val="left"/>
        <w:textAlignment w:val="center"/>
        <w:rPr>
          <w:color w:val="0D0D0D"/>
        </w:rPr>
      </w:pPr>
      <w:r>
        <w:rPr>
          <w:rFonts w:hint="eastAsia"/>
          <w:color w:val="0D0D0D"/>
        </w:rPr>
        <w:t>D．电磁波在空气中的传播速度是</w:t>
      </w:r>
      <w:r>
        <w:rPr>
          <w:rFonts w:hint="eastAsia"/>
          <w:color w:val="0D0D0D"/>
        </w:rPr>
        <w:object>
          <v:shape id="_x0000_i1029" o:spt="75" alt="eqId09e1f453f6247fa941e18e76b1e493f6" type="#_x0000_t75" style="height:15pt;width:36.4pt;" o:ole="t" filled="f" o:preferrelative="t" stroked="f" coordsize="21600,21600">
            <v:path/>
            <v:fill on="f" focussize="0,0"/>
            <v:stroke on="f" joinstyle="miter"/>
            <v:imagedata r:id="rId19" o:title="eqId09e1f453f6247fa941e18e76b1e493f6"/>
            <o:lock v:ext="edit" aspectratio="t"/>
            <w10:wrap type="none"/>
            <w10:anchorlock/>
          </v:shape>
          <o:OLEObject Type="Embed" ProgID="Equation.DSMT4" ShapeID="_x0000_i1029" DrawAspect="Content" ObjectID="_1468075729" r:id="rId18">
            <o:LockedField>false</o:LockedField>
          </o:OLEObject>
        </w:object>
      </w:r>
    </w:p>
    <w:p w14:paraId="6AD10DA2">
      <w:pPr>
        <w:spacing w:line="360" w:lineRule="auto"/>
        <w:ind w:firstLine="420" w:firstLineChars="200"/>
        <w:jc w:val="left"/>
        <w:rPr>
          <w:szCs w:val="21"/>
        </w:rPr>
      </w:pPr>
      <w:r>
        <w:rPr>
          <w:rFonts w:hint="eastAsia"/>
          <w:szCs w:val="21"/>
        </w:rPr>
        <w:t xml:space="preserve">7. </w:t>
      </w:r>
      <w:r>
        <w:rPr>
          <w:szCs w:val="21"/>
        </w:rPr>
        <w:t>如图所示，是某型号智能手环，能实时监测佩戴者的心率、运动步数等信息。智能手环工作时通过（　　）与手机进行数据传输。</w:t>
      </w:r>
    </w:p>
    <w:p w14:paraId="7104E0A8">
      <w:pPr>
        <w:spacing w:line="360" w:lineRule="auto"/>
        <w:ind w:firstLine="3150" w:firstLineChars="1500"/>
        <w:jc w:val="left"/>
        <w:rPr>
          <w:szCs w:val="21"/>
        </w:rPr>
      </w:pPr>
      <w:r>
        <w:rPr>
          <w:szCs w:val="21"/>
        </w:rPr>
        <w:drawing>
          <wp:inline distT="0" distB="0" distL="0" distR="0">
            <wp:extent cx="1037590" cy="1228725"/>
            <wp:effectExtent l="0" t="0" r="0" b="0"/>
            <wp:docPr id="1942471362" name="图片 1942471362" descr="@@@8a8fcb8e-81cd-4067-9d33-72587cbf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1362" name="图片 1942471362" descr="@@@8a8fcb8e-81cd-4067-9d33-72587cbf5597"/>
                    <pic:cNvPicPr>
                      <a:picLocks noChangeAspect="1"/>
                    </pic:cNvPicPr>
                  </pic:nvPicPr>
                  <pic:blipFill>
                    <a:blip r:embed="rId20"/>
                    <a:stretch>
                      <a:fillRect/>
                    </a:stretch>
                  </pic:blipFill>
                  <pic:spPr>
                    <a:xfrm>
                      <a:off x="0" y="0"/>
                      <a:ext cx="1042825" cy="1234705"/>
                    </a:xfrm>
                    <a:prstGeom prst="rect">
                      <a:avLst/>
                    </a:prstGeom>
                  </pic:spPr>
                </pic:pic>
              </a:graphicData>
            </a:graphic>
          </wp:inline>
        </w:drawing>
      </w:r>
    </w:p>
    <w:p w14:paraId="632B80F2">
      <w:pPr>
        <w:spacing w:line="360" w:lineRule="auto"/>
        <w:ind w:firstLine="420" w:firstLineChars="200"/>
        <w:jc w:val="left"/>
        <w:rPr>
          <w:szCs w:val="21"/>
        </w:rPr>
      </w:pPr>
      <w:r>
        <w:rPr>
          <w:szCs w:val="21"/>
        </w:rPr>
        <w:t>A．红外线</w:t>
      </w:r>
      <w:r>
        <w:rPr>
          <w:szCs w:val="21"/>
        </w:rPr>
        <w:tab/>
      </w:r>
      <w:r>
        <w:rPr>
          <w:szCs w:val="21"/>
        </w:rPr>
        <w:t>B．紫外线</w:t>
      </w:r>
      <w:r>
        <w:rPr>
          <w:szCs w:val="21"/>
        </w:rPr>
        <w:tab/>
      </w:r>
      <w:r>
        <w:rPr>
          <w:szCs w:val="21"/>
        </w:rPr>
        <w:t>C．电磁波</w:t>
      </w:r>
      <w:r>
        <w:rPr>
          <w:szCs w:val="21"/>
        </w:rPr>
        <w:tab/>
      </w:r>
      <w:r>
        <w:rPr>
          <w:szCs w:val="21"/>
        </w:rPr>
        <w:t>D．超声波</w:t>
      </w:r>
    </w:p>
    <w:p w14:paraId="7000A262">
      <w:pPr>
        <w:spacing w:line="360" w:lineRule="auto"/>
        <w:ind w:firstLine="420" w:firstLineChars="200"/>
        <w:jc w:val="left"/>
        <w:rPr>
          <w:szCs w:val="21"/>
        </w:rPr>
      </w:pPr>
      <w:r>
        <w:rPr>
          <w:rFonts w:hint="eastAsia"/>
          <w:szCs w:val="21"/>
        </w:rPr>
        <w:t xml:space="preserve">8. </w:t>
      </w:r>
      <w:r>
        <w:rPr>
          <w:szCs w:val="21"/>
        </w:rPr>
        <w:t>如图所示是某电磁波的振动图像，该电磁波的波长为</w:t>
      </w:r>
      <w:r>
        <w:rPr>
          <w:szCs w:val="21"/>
          <w:u w:val="single"/>
        </w:rPr>
        <w:t xml:space="preserve">       </w:t>
      </w:r>
      <w:r>
        <w:rPr>
          <w:szCs w:val="21"/>
        </w:rPr>
        <w:t>m。</w:t>
      </w:r>
    </w:p>
    <w:p w14:paraId="63628B9A">
      <w:pPr>
        <w:spacing w:line="360" w:lineRule="auto"/>
        <w:ind w:firstLine="2100" w:firstLineChars="1000"/>
        <w:jc w:val="left"/>
        <w:rPr>
          <w:szCs w:val="21"/>
        </w:rPr>
      </w:pPr>
      <w:r>
        <w:rPr>
          <w:szCs w:val="21"/>
        </w:rPr>
        <w:drawing>
          <wp:inline distT="0" distB="0" distL="0" distR="0">
            <wp:extent cx="3166745" cy="1150620"/>
            <wp:effectExtent l="0" t="0" r="0" b="0"/>
            <wp:docPr id="100027" name="图片 100027" descr="@@@6048122c-eeb5-408a-96ab-a0bd551fd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6048122c-eeb5-408a-96ab-a0bd551fddc7"/>
                    <pic:cNvPicPr>
                      <a:picLocks noChangeAspect="1"/>
                    </pic:cNvPicPr>
                  </pic:nvPicPr>
                  <pic:blipFill>
                    <a:blip r:embed="rId21"/>
                    <a:stretch>
                      <a:fillRect/>
                    </a:stretch>
                  </pic:blipFill>
                  <pic:spPr>
                    <a:xfrm>
                      <a:off x="0" y="0"/>
                      <a:ext cx="3169034" cy="1151538"/>
                    </a:xfrm>
                    <a:prstGeom prst="rect">
                      <a:avLst/>
                    </a:prstGeom>
                  </pic:spPr>
                </pic:pic>
              </a:graphicData>
            </a:graphic>
          </wp:inline>
        </w:drawing>
      </w:r>
    </w:p>
    <w:p w14:paraId="7175F7B6">
      <w:pPr>
        <w:spacing w:line="360" w:lineRule="auto"/>
        <w:ind w:firstLine="420" w:firstLineChars="200"/>
        <w:jc w:val="left"/>
        <w:rPr>
          <w:color w:val="0D0D0D"/>
        </w:rPr>
      </w:pPr>
      <w:r>
        <w:rPr>
          <w:rFonts w:hint="eastAsia"/>
          <w:color w:val="0D0D0D"/>
        </w:rPr>
        <w:t xml:space="preserve">9. </w:t>
      </w:r>
      <w:r>
        <w:rPr>
          <w:color w:val="0D0D0D"/>
        </w:rPr>
        <w:t>如图所示为探究电磁波产生的实验，探究过程如下：</w:t>
      </w:r>
    </w:p>
    <w:p w14:paraId="056DC896">
      <w:pPr>
        <w:spacing w:line="360" w:lineRule="auto"/>
        <w:ind w:firstLine="2100" w:firstLineChars="1000"/>
        <w:jc w:val="left"/>
        <w:rPr>
          <w:color w:val="0D0D0D"/>
        </w:rPr>
      </w:pPr>
      <w:r>
        <w:rPr>
          <w:color w:val="0D0D0D"/>
        </w:rPr>
        <w:drawing>
          <wp:inline distT="0" distB="0" distL="0" distR="0">
            <wp:extent cx="2571115" cy="975995"/>
            <wp:effectExtent l="0" t="0" r="635" b="0"/>
            <wp:docPr id="293166414" name="图片 293166414" descr="@@@a10d1e42-b549-497b-bc6e-0e720bee9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6414" name="图片 293166414" descr="@@@a10d1e42-b549-497b-bc6e-0e720bee9398"/>
                    <pic:cNvPicPr>
                      <a:picLocks noChangeAspect="1"/>
                    </pic:cNvPicPr>
                  </pic:nvPicPr>
                  <pic:blipFill>
                    <a:blip r:embed="rId22"/>
                    <a:stretch>
                      <a:fillRect/>
                    </a:stretch>
                  </pic:blipFill>
                  <pic:spPr>
                    <a:xfrm>
                      <a:off x="0" y="0"/>
                      <a:ext cx="2577881" cy="978640"/>
                    </a:xfrm>
                    <a:prstGeom prst="rect">
                      <a:avLst/>
                    </a:prstGeom>
                  </pic:spPr>
                </pic:pic>
              </a:graphicData>
            </a:graphic>
          </wp:inline>
        </w:drawing>
      </w:r>
    </w:p>
    <w:p w14:paraId="55ACE632">
      <w:pPr>
        <w:spacing w:line="360" w:lineRule="auto"/>
        <w:ind w:firstLine="420" w:firstLineChars="200"/>
        <w:jc w:val="left"/>
        <w:rPr>
          <w:color w:val="0D0D0D"/>
        </w:rPr>
      </w:pPr>
      <w:r>
        <w:rPr>
          <w:color w:val="0D0D0D"/>
        </w:rPr>
        <w:t>（1）实验：打开收音机开关，旋至没有电台的位置，取一节电池和一根导线，拿到收音机附近．先将电池的负极向下放在锉面上，再将导线的一端与电池的正极相连，导线的另一端应当</w:t>
      </w:r>
      <w:r>
        <w:rPr>
          <w:color w:val="0D0D0D"/>
          <w:u w:val="single"/>
        </w:rPr>
        <w:t xml:space="preserve">      </w:t>
      </w:r>
      <w:r>
        <w:rPr>
          <w:color w:val="0D0D0D"/>
        </w:rPr>
        <w:t>，发现的现象是</w:t>
      </w:r>
      <w:r>
        <w:rPr>
          <w:color w:val="0D0D0D"/>
          <w:u w:val="single"/>
        </w:rPr>
        <w:t xml:space="preserve">      </w:t>
      </w:r>
      <w:r>
        <w:rPr>
          <w:color w:val="0D0D0D"/>
        </w:rPr>
        <w:t>；</w:t>
      </w:r>
    </w:p>
    <w:p w14:paraId="6507E75A">
      <w:pPr>
        <w:spacing w:line="360" w:lineRule="auto"/>
        <w:ind w:firstLine="420" w:firstLineChars="200"/>
        <w:jc w:val="left"/>
        <w:rPr>
          <w:color w:val="0D0D0D"/>
        </w:rPr>
      </w:pPr>
      <w:r>
        <w:rPr>
          <w:color w:val="0D0D0D"/>
        </w:rPr>
        <w:t>（2）分析论证：产生上述现象的原因是</w:t>
      </w:r>
      <w:r>
        <w:rPr>
          <w:rFonts w:hint="eastAsia"/>
          <w:color w:val="0D0D0D"/>
        </w:rPr>
        <w:t>（   ）</w:t>
      </w:r>
    </w:p>
    <w:p w14:paraId="7B4343B4">
      <w:pPr>
        <w:spacing w:line="360" w:lineRule="auto"/>
        <w:ind w:firstLine="420" w:firstLineChars="200"/>
        <w:jc w:val="left"/>
        <w:rPr>
          <w:color w:val="0D0D0D"/>
        </w:rPr>
      </w:pPr>
      <w:r>
        <w:rPr>
          <w:color w:val="0D0D0D"/>
        </w:rPr>
        <w:t>A．导线在锉面上滑动产生的声音，经空气传到收音机，被收音机反射而形成的</w:t>
      </w:r>
    </w:p>
    <w:p w14:paraId="5E8952B0">
      <w:pPr>
        <w:spacing w:line="360" w:lineRule="auto"/>
        <w:ind w:firstLine="420" w:firstLineChars="200"/>
        <w:jc w:val="left"/>
        <w:rPr>
          <w:color w:val="0D0D0D"/>
        </w:rPr>
      </w:pPr>
      <w:r>
        <w:rPr>
          <w:color w:val="0D0D0D"/>
        </w:rPr>
        <w:t>B．导线在锉面上滑动产生的声音，经空气传到收音机，被收音机接收并被放大而形成的</w:t>
      </w:r>
    </w:p>
    <w:p w14:paraId="55362558">
      <w:pPr>
        <w:spacing w:line="360" w:lineRule="auto"/>
        <w:ind w:firstLine="420" w:firstLineChars="200"/>
        <w:jc w:val="left"/>
        <w:rPr>
          <w:color w:val="0D0D0D"/>
        </w:rPr>
      </w:pPr>
      <w:r>
        <w:rPr>
          <w:color w:val="0D0D0D"/>
        </w:rPr>
        <w:t>C．导线在锉面上滑动，引起电流的迅速变化，产生电磁波，被收音机接收而形成的</w:t>
      </w:r>
    </w:p>
    <w:p w14:paraId="19438108">
      <w:pPr>
        <w:spacing w:line="360" w:lineRule="auto"/>
        <w:ind w:firstLine="420" w:firstLineChars="200"/>
        <w:jc w:val="left"/>
        <w:rPr>
          <w:color w:val="0D0D0D"/>
        </w:rPr>
      </w:pPr>
      <w:r>
        <w:rPr>
          <w:color w:val="0D0D0D"/>
        </w:rPr>
        <w:t>D．以上三种说法都不正确</w:t>
      </w:r>
    </w:p>
    <w:p w14:paraId="4DB9BE23">
      <w:pPr>
        <w:spacing w:line="360" w:lineRule="auto"/>
        <w:ind w:firstLine="420" w:firstLineChars="200"/>
        <w:jc w:val="left"/>
        <w:rPr>
          <w:color w:val="0D0D0D"/>
        </w:rPr>
      </w:pPr>
      <w:r>
        <w:rPr>
          <w:color w:val="0D0D0D"/>
        </w:rPr>
        <w:t>（3）实验结论是</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0A197F25">
      <w:pPr>
        <w:spacing w:line="360" w:lineRule="auto"/>
        <w:ind w:firstLine="420" w:firstLineChars="200"/>
        <w:jc w:val="left"/>
        <w:rPr>
          <w:rFonts w:asciiTheme="minorEastAsia" w:hAnsiTheme="minorEastAsia" w:eastAsiaTheme="minorEastAsia"/>
          <w:color w:val="0D0D0D"/>
        </w:rPr>
      </w:pPr>
      <w:r>
        <w:rPr>
          <w:rFonts w:hint="eastAsia"/>
          <w:color w:val="0D0D0D"/>
        </w:rPr>
        <w:t xml:space="preserve">10. </w:t>
      </w:r>
      <w:r>
        <w:rPr>
          <w:color w:val="0D0D0D"/>
        </w:rPr>
        <w:t>在</w:t>
      </w:r>
      <w:r>
        <w:rPr>
          <w:rFonts w:asciiTheme="minorEastAsia" w:hAnsiTheme="minorEastAsia" w:eastAsiaTheme="minorEastAsia"/>
          <w:color w:val="0D0D0D"/>
        </w:rPr>
        <w:t>“探究真空能否传声”的实验中：</w:t>
      </w:r>
    </w:p>
    <w:p w14:paraId="0F2F5508">
      <w:pPr>
        <w:spacing w:line="360" w:lineRule="auto"/>
        <w:ind w:firstLine="420" w:firstLineChars="200"/>
        <w:jc w:val="left"/>
        <w:rPr>
          <w:rFonts w:asciiTheme="minorEastAsia" w:hAnsiTheme="minorEastAsia" w:eastAsiaTheme="minorEastAsia"/>
          <w:color w:val="0D0D0D"/>
        </w:rPr>
      </w:pPr>
      <w:r>
        <w:rPr>
          <w:rFonts w:asciiTheme="minorEastAsia" w:hAnsiTheme="minorEastAsia" w:eastAsiaTheme="minorEastAsia"/>
          <w:color w:val="0D0D0D"/>
        </w:rPr>
        <w:t>（1）先让电铃发声并放入玻璃罩内，再用抽气机把玻璃罩内的空气逐渐抽出，发现电铃的声音将逐渐</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（选填“变大”、“变小”、“不变”），然后把空气又逐渐地通入玻璃罩内，会发现声音将逐渐变化。这说明声音的传播需要</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w:t>
      </w:r>
    </w:p>
    <w:p w14:paraId="25DDDC4A">
      <w:pPr>
        <w:spacing w:line="360" w:lineRule="auto"/>
        <w:ind w:firstLine="420" w:firstLineChars="200"/>
        <w:jc w:val="left"/>
        <w:rPr>
          <w:color w:val="0D0D0D"/>
        </w:rPr>
      </w:pPr>
      <w:r>
        <w:rPr>
          <w:rFonts w:asciiTheme="minorEastAsia" w:hAnsiTheme="minorEastAsia" w:eastAsiaTheme="minorEastAsia"/>
          <w:color w:val="0D0D0D"/>
        </w:rPr>
        <w:t>（2）现有的抽气设备总是很难将玻璃罩内抽成真空状态，在这种情况下，可以在此实验的基础上进一步推理得出“真空</w:t>
      </w:r>
      <w:r>
        <w:rPr>
          <w:rFonts w:asciiTheme="minorEastAsia" w:hAnsiTheme="minorEastAsia" w:eastAsiaTheme="minorEastAsia"/>
          <w:color w:val="0D0D0D"/>
          <w:u w:val="single"/>
        </w:rPr>
        <w:t xml:space="preserve">      </w:t>
      </w:r>
      <w:r>
        <w:rPr>
          <w:rFonts w:asciiTheme="minorEastAsia" w:hAnsiTheme="minorEastAsia" w:eastAsiaTheme="minorEastAsia"/>
          <w:color w:val="0D0D0D"/>
        </w:rPr>
        <w:t>传声”这个结</w:t>
      </w:r>
      <w:r>
        <w:rPr>
          <w:color w:val="0D0D0D"/>
        </w:rPr>
        <w:t>论。因此地面与空间站的宇航员进行交流，需要通过</w:t>
      </w:r>
      <w:r>
        <w:rPr>
          <w:color w:val="0D0D0D"/>
          <w:u w:val="single"/>
        </w:rPr>
        <w:t xml:space="preserve">      </w:t>
      </w:r>
      <w:r>
        <w:rPr>
          <w:color w:val="0D0D0D"/>
        </w:rPr>
        <w:t>。</w:t>
      </w:r>
    </w:p>
    <w:p w14:paraId="6383209D">
      <w:pPr>
        <w:spacing w:line="360" w:lineRule="auto"/>
        <w:ind w:firstLine="420" w:firstLineChars="200"/>
        <w:jc w:val="left"/>
        <w:rPr>
          <w:szCs w:val="21"/>
        </w:rPr>
      </w:pPr>
      <w:r>
        <w:rPr>
          <w:rFonts w:hint="eastAsia"/>
          <w:color w:val="0D0D0D"/>
        </w:rPr>
        <w:t>11．</w:t>
      </w:r>
      <w:r>
        <w:rPr>
          <w:rFonts w:hint="eastAsia"/>
          <w:szCs w:val="21"/>
        </w:rPr>
        <w:t>电磁波家族有无线电波、红外线、可见光等，在空气传播时它们的</w:t>
      </w:r>
      <w:r>
        <w:rPr>
          <w:rFonts w:hint="eastAsia"/>
          <w:szCs w:val="21"/>
          <w:u w:val="single"/>
        </w:rPr>
        <w:t xml:space="preserve">      </w:t>
      </w:r>
      <w:r>
        <w:rPr>
          <w:rFonts w:hint="eastAsia"/>
          <w:szCs w:val="21"/>
        </w:rPr>
        <w:t>（选</w:t>
      </w:r>
      <w:r>
        <w:rPr>
          <w:rFonts w:hint="eastAsia"/>
          <w:kern w:val="0"/>
          <w:szCs w:val="21"/>
        </w:rPr>
        <w:t>填“速度”或“波长”）相同；验钞机能检验人民币</w:t>
      </w:r>
      <w:r>
        <w:rPr>
          <w:rFonts w:hint="eastAsia"/>
          <w:szCs w:val="21"/>
        </w:rPr>
        <w:t>的真伪，它的原理是利用</w:t>
      </w:r>
      <w:r>
        <w:rPr>
          <w:rFonts w:hint="eastAsia"/>
          <w:szCs w:val="21"/>
          <w:u w:val="single"/>
        </w:rPr>
        <w:t xml:space="preserve">      </w:t>
      </w:r>
      <w:r>
        <w:rPr>
          <w:rFonts w:hint="eastAsia"/>
          <w:szCs w:val="21"/>
        </w:rPr>
        <w:t>使荧光物质发光；人们</w:t>
      </w:r>
      <w:r>
        <w:rPr>
          <w:rFonts w:hint="eastAsia"/>
          <w:szCs w:val="21"/>
          <w:u w:val="single"/>
        </w:rPr>
        <w:t xml:space="preserve">      </w:t>
      </w:r>
      <w:r>
        <w:rPr>
          <w:rFonts w:hint="eastAsia"/>
          <w:szCs w:val="21"/>
        </w:rPr>
        <w:t>（选</w:t>
      </w:r>
      <w:r>
        <w:rPr>
          <w:rFonts w:hint="eastAsia"/>
          <w:kern w:val="0"/>
          <w:szCs w:val="21"/>
        </w:rPr>
        <w:t>填“能”或“不能”）直</w:t>
      </w:r>
      <w:r>
        <w:rPr>
          <w:rFonts w:hint="eastAsia"/>
          <w:szCs w:val="21"/>
        </w:rPr>
        <w:t>接用眼睛观察到红外线。</w:t>
      </w:r>
    </w:p>
    <w:p w14:paraId="04BBB957">
      <w:pPr>
        <w:spacing w:line="360" w:lineRule="auto"/>
        <w:ind w:firstLine="420" w:firstLineChars="200"/>
        <w:jc w:val="left"/>
        <w:rPr>
          <w:rFonts w:hint="eastAsia"/>
          <w:szCs w:val="21"/>
        </w:rPr>
      </w:pPr>
      <w:r>
        <w:rPr>
          <w:rFonts w:hint="eastAsia"/>
          <w:szCs w:val="21"/>
        </w:rPr>
        <w:t xml:space="preserve">12. </w:t>
      </w:r>
      <w:r>
        <w:rPr>
          <w:szCs w:val="21"/>
        </w:rPr>
        <w:t>如图所示是一台收音机的波段调谐窗，调节收音机侧面的调谐旋钮，通过窗口中的波段指标就可以收听到自己想听的电台节目。</w:t>
      </w:r>
    </w:p>
    <w:p w14:paraId="30C1F6A7">
      <w:pPr>
        <w:spacing w:line="360" w:lineRule="auto"/>
        <w:ind w:firstLine="1470" w:firstLineChars="700"/>
        <w:jc w:val="left"/>
        <w:rPr>
          <w:szCs w:val="21"/>
        </w:rPr>
      </w:pPr>
      <w:r>
        <w:rPr>
          <w:szCs w:val="21"/>
        </w:rPr>
        <w:drawing>
          <wp:inline distT="0" distB="0" distL="0" distR="0">
            <wp:extent cx="3867150" cy="942975"/>
            <wp:effectExtent l="0" t="0" r="0" b="0"/>
            <wp:docPr id="100017" name="图片 100017" descr="@@@e319154e-4d07-4c9b-8c49-f987fc297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19154e-4d07-4c9b-8c49-f987fc297ea8"/>
                    <pic:cNvPicPr>
                      <a:picLocks noChangeAspect="1"/>
                    </pic:cNvPicPr>
                  </pic:nvPicPr>
                  <pic:blipFill>
                    <a:blip r:embed="rId23"/>
                    <a:stretch>
                      <a:fillRect/>
                    </a:stretch>
                  </pic:blipFill>
                  <pic:spPr>
                    <a:xfrm>
                      <a:off x="0" y="0"/>
                      <a:ext cx="3867150" cy="942975"/>
                    </a:xfrm>
                    <a:prstGeom prst="rect">
                      <a:avLst/>
                    </a:prstGeom>
                  </pic:spPr>
                </pic:pic>
              </a:graphicData>
            </a:graphic>
          </wp:inline>
        </w:drawing>
      </w:r>
    </w:p>
    <w:p w14:paraId="1C20396A">
      <w:pPr>
        <w:spacing w:line="360" w:lineRule="auto"/>
        <w:ind w:firstLine="420" w:firstLineChars="200"/>
        <w:jc w:val="left"/>
        <w:rPr>
          <w:szCs w:val="21"/>
        </w:rPr>
      </w:pPr>
      <w:r>
        <w:rPr>
          <w:szCs w:val="21"/>
        </w:rPr>
        <w:t>请根据这个波段调谐窗，找到有关此收音机的两条相关信息。</w:t>
      </w:r>
    </w:p>
    <w:p w14:paraId="1B475BB2">
      <w:pPr>
        <w:spacing w:line="360" w:lineRule="auto"/>
        <w:ind w:firstLine="420" w:firstLineChars="200"/>
        <w:jc w:val="left"/>
        <w:rPr>
          <w:szCs w:val="21"/>
        </w:rPr>
      </w:pPr>
      <w:r>
        <w:rPr>
          <w:szCs w:val="21"/>
        </w:rPr>
        <w:t>（1）</w:t>
      </w:r>
      <w:r>
        <w:rPr>
          <w:szCs w:val="21"/>
          <w:u w:val="single"/>
        </w:rPr>
        <w:t xml:space="preserve">                                               </w:t>
      </w:r>
      <w:r>
        <w:rPr>
          <w:szCs w:val="21"/>
        </w:rPr>
        <w:t>；</w:t>
      </w:r>
    </w:p>
    <w:p w14:paraId="1B957A62">
      <w:pPr>
        <w:spacing w:line="360" w:lineRule="auto"/>
        <w:ind w:firstLine="420" w:firstLineChars="200"/>
        <w:jc w:val="left"/>
        <w:rPr>
          <w:szCs w:val="21"/>
        </w:rPr>
      </w:pPr>
      <w:r>
        <w:rPr>
          <w:szCs w:val="21"/>
        </w:rPr>
        <w:t>（2）</w:t>
      </w:r>
      <w:r>
        <w:rPr>
          <w:szCs w:val="21"/>
          <w:u w:val="single"/>
        </w:rPr>
        <w:t xml:space="preserve">                                               </w:t>
      </w:r>
      <w:r>
        <w:rPr>
          <w:szCs w:val="21"/>
        </w:rPr>
        <w:t>。</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电磁波谱</w:t>
      </w:r>
    </w:p>
    <w:p w14:paraId="69DB593D">
      <w:pPr>
        <w:spacing w:line="360" w:lineRule="auto"/>
        <w:ind w:firstLine="420" w:firstLineChars="200"/>
        <w:jc w:val="left"/>
        <w:rPr>
          <w:szCs w:val="21"/>
        </w:rPr>
      </w:pPr>
      <w:r>
        <w:rPr>
          <w:rFonts w:hint="eastAsia"/>
          <w:szCs w:val="21"/>
        </w:rPr>
        <w:t>13．如图所示，电磁波是个大家族，下列说法正确的是（</w:t>
      </w:r>
      <w:r>
        <w:rPr>
          <w:rFonts w:hint="eastAsia" w:ascii="微软雅黑" w:hAnsi="微软雅黑" w:cs="微软雅黑"/>
          <w:szCs w:val="21"/>
        </w:rPr>
        <w:t>　　</w:t>
      </w:r>
      <w:r>
        <w:rPr>
          <w:rFonts w:hint="eastAsia" w:ascii="幼圆" w:hAnsi="幼圆" w:cs="幼圆"/>
          <w:szCs w:val="21"/>
        </w:rPr>
        <w:t>）</w:t>
      </w:r>
    </w:p>
    <w:p w14:paraId="1EFB7159">
      <w:pPr>
        <w:spacing w:line="360" w:lineRule="auto"/>
        <w:ind w:firstLine="1680" w:firstLineChars="800"/>
        <w:jc w:val="left"/>
        <w:rPr>
          <w:szCs w:val="21"/>
        </w:rPr>
      </w:pPr>
      <w:r>
        <w:rPr>
          <w:rFonts w:hint="eastAsia"/>
          <w:szCs w:val="21"/>
        </w:rPr>
        <w:drawing>
          <wp:inline distT="0" distB="0" distL="0" distR="0">
            <wp:extent cx="3318510" cy="1270635"/>
            <wp:effectExtent l="0" t="0" r="0" b="5715"/>
            <wp:docPr id="1927278698" name="图片 1927278698" descr="@@@4c5de684-1ca0-4515-95ef-e7b72dce1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78698" name="图片 1927278698" descr="@@@4c5de684-1ca0-4515-95ef-e7b72dce1e58"/>
                    <pic:cNvPicPr>
                      <a:picLocks noChangeAspect="1"/>
                    </pic:cNvPicPr>
                  </pic:nvPicPr>
                  <pic:blipFill>
                    <a:blip r:embed="rId24"/>
                    <a:stretch>
                      <a:fillRect/>
                    </a:stretch>
                  </pic:blipFill>
                  <pic:spPr>
                    <a:xfrm>
                      <a:off x="0" y="0"/>
                      <a:ext cx="3326647" cy="1273715"/>
                    </a:xfrm>
                    <a:prstGeom prst="rect">
                      <a:avLst/>
                    </a:prstGeom>
                  </pic:spPr>
                </pic:pic>
              </a:graphicData>
            </a:graphic>
          </wp:inline>
        </w:drawing>
      </w:r>
    </w:p>
    <w:p w14:paraId="2F38244C">
      <w:pPr>
        <w:spacing w:line="360" w:lineRule="auto"/>
        <w:ind w:firstLine="420" w:firstLineChars="200"/>
        <w:jc w:val="left"/>
        <w:rPr>
          <w:szCs w:val="21"/>
        </w:rPr>
      </w:pPr>
      <w:r>
        <w:rPr>
          <w:rFonts w:hint="eastAsia"/>
          <w:szCs w:val="21"/>
        </w:rPr>
        <w:t>A．红外线的波长比紫外线的短</w:t>
      </w:r>
    </w:p>
    <w:p w14:paraId="17D53D98">
      <w:pPr>
        <w:spacing w:line="360" w:lineRule="auto"/>
        <w:ind w:firstLine="420" w:firstLineChars="200"/>
        <w:jc w:val="left"/>
        <w:rPr>
          <w:szCs w:val="21"/>
        </w:rPr>
      </w:pPr>
      <w:r>
        <w:rPr>
          <w:rFonts w:hint="eastAsia"/>
          <w:szCs w:val="21"/>
        </w:rPr>
        <w:t>B．无线电波在真空中传播速度比X射线快</w:t>
      </w:r>
    </w:p>
    <w:p w14:paraId="6AA8BCB8">
      <w:pPr>
        <w:spacing w:line="360" w:lineRule="auto"/>
        <w:ind w:firstLine="420" w:firstLineChars="200"/>
        <w:jc w:val="left"/>
        <w:rPr>
          <w:szCs w:val="21"/>
        </w:rPr>
      </w:pPr>
      <w:r>
        <w:rPr>
          <w:rFonts w:hint="eastAsia"/>
          <w:szCs w:val="21"/>
        </w:rPr>
        <w:t>C．紫外线的频率比无线电波的高</w:t>
      </w:r>
    </w:p>
    <w:p w14:paraId="665CCA24">
      <w:pPr>
        <w:spacing w:line="360" w:lineRule="auto"/>
        <w:ind w:firstLine="420" w:firstLineChars="200"/>
        <w:jc w:val="left"/>
        <w:rPr>
          <w:szCs w:val="21"/>
        </w:rPr>
      </w:pPr>
      <w:r>
        <w:rPr>
          <w:rFonts w:hint="eastAsia"/>
          <w:szCs w:val="21"/>
        </w:rPr>
        <w:t>D．电磁波不能在真空中传播</w:t>
      </w:r>
    </w:p>
    <w:p w14:paraId="0C4DB7D9">
      <w:pPr>
        <w:spacing w:line="360" w:lineRule="auto"/>
        <w:ind w:firstLine="420" w:firstLineChars="200"/>
        <w:jc w:val="left"/>
        <w:rPr>
          <w:rFonts w:ascii="幼圆" w:hAnsi="幼圆" w:cs="幼圆"/>
          <w:szCs w:val="21"/>
        </w:rPr>
      </w:pPr>
      <w:r>
        <w:rPr>
          <w:rFonts w:hint="eastAsia"/>
          <w:szCs w:val="21"/>
        </w:rPr>
        <w:t>14．如图是电磁波及其应用事例，下列说法正确的是（</w:t>
      </w:r>
      <w:r>
        <w:rPr>
          <w:rFonts w:hint="eastAsia" w:ascii="微软雅黑" w:hAnsi="微软雅黑" w:cs="微软雅黑"/>
          <w:szCs w:val="21"/>
        </w:rPr>
        <w:t>　　</w:t>
      </w:r>
      <w:r>
        <w:rPr>
          <w:rFonts w:hint="eastAsia" w:ascii="幼圆" w:hAnsi="幼圆" w:cs="幼圆"/>
          <w:szCs w:val="21"/>
        </w:rPr>
        <w:t>）</w:t>
      </w:r>
    </w:p>
    <w:p w14:paraId="01B46AFF">
      <w:pPr>
        <w:spacing w:line="360" w:lineRule="auto"/>
        <w:ind w:firstLine="420" w:firstLineChars="200"/>
        <w:jc w:val="left"/>
        <w:rPr>
          <w:szCs w:val="21"/>
        </w:rPr>
      </w:pPr>
      <w:r>
        <w:rPr>
          <w:rFonts w:hint="eastAsia"/>
          <w:szCs w:val="21"/>
        </w:rPr>
        <w:t>A．电视机遥控器用</w:t>
      </w:r>
      <w:r>
        <w:rPr>
          <w:rFonts w:hint="eastAsia"/>
          <w:i/>
          <w:iCs/>
          <w:szCs w:val="21"/>
        </w:rPr>
        <w:t>γ</w:t>
      </w:r>
      <w:r>
        <w:rPr>
          <w:rFonts w:hint="eastAsia"/>
          <w:szCs w:val="21"/>
        </w:rPr>
        <w:t>射线遥控</w:t>
      </w:r>
    </w:p>
    <w:p w14:paraId="01797389">
      <w:pPr>
        <w:spacing w:line="360" w:lineRule="auto"/>
        <w:ind w:firstLine="420" w:firstLineChars="200"/>
        <w:jc w:val="left"/>
        <w:rPr>
          <w:szCs w:val="21"/>
        </w:rPr>
      </w:pPr>
      <w:r>
        <w:rPr>
          <w:rFonts w:hint="eastAsia"/>
          <w:szCs w:val="21"/>
        </w:rPr>
        <w:t>B．体检胸透用的X射线频率比无线电波低</w:t>
      </w:r>
    </w:p>
    <w:p w14:paraId="2B51F968">
      <w:pPr>
        <w:spacing w:line="360" w:lineRule="auto"/>
        <w:ind w:firstLine="420" w:firstLineChars="200"/>
        <w:jc w:val="left"/>
        <w:rPr>
          <w:szCs w:val="21"/>
        </w:rPr>
      </w:pPr>
      <w:r>
        <w:rPr>
          <w:rFonts w:hint="eastAsia"/>
          <w:szCs w:val="21"/>
        </w:rPr>
        <w:t>C．验钞机用的紫外线波长比红外线短</w:t>
      </w:r>
    </w:p>
    <w:p w14:paraId="02D9E2D2">
      <w:pPr>
        <w:spacing w:line="360" w:lineRule="auto"/>
        <w:ind w:firstLine="420" w:firstLineChars="200"/>
        <w:jc w:val="left"/>
        <w:rPr>
          <w:szCs w:val="21"/>
        </w:rPr>
      </w:pPr>
      <w:r>
        <w:rPr>
          <w:rFonts w:hint="eastAsia"/>
          <w:szCs w:val="21"/>
        </w:rPr>
        <w:t>D．可见光比无线电波在真空中的传播速度快</w:t>
      </w:r>
    </w:p>
    <w:p w14:paraId="3107577F">
      <w:pPr>
        <w:pStyle w:val="2"/>
        <w:rPr>
          <w:rFonts w:hint="eastAsia"/>
        </w:rPr>
      </w:pPr>
    </w:p>
    <w:p w14:paraId="1C92B974">
      <w:pPr>
        <w:spacing w:line="360" w:lineRule="auto"/>
        <w:ind w:firstLine="630" w:firstLineChars="300"/>
        <w:jc w:val="left"/>
        <w:rPr>
          <w:szCs w:val="21"/>
        </w:rPr>
      </w:pPr>
      <w:r>
        <w:rPr>
          <w:rFonts w:hint="eastAsia"/>
          <w:szCs w:val="21"/>
        </w:rPr>
        <w:drawing>
          <wp:inline distT="0" distB="0" distL="0" distR="0">
            <wp:extent cx="5048250" cy="1541145"/>
            <wp:effectExtent l="0" t="0" r="0" b="1905"/>
            <wp:docPr id="64201077" name="图片 64201077" descr="@@@0d8a57a1-8c14-4472-8689-e6df49028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1077" name="图片 64201077" descr="@@@0d8a57a1-8c14-4472-8689-e6df490289cb"/>
                    <pic:cNvPicPr>
                      <a:picLocks noChangeAspect="1"/>
                    </pic:cNvPicPr>
                  </pic:nvPicPr>
                  <pic:blipFill>
                    <a:blip r:embed="rId25"/>
                    <a:stretch>
                      <a:fillRect/>
                    </a:stretch>
                  </pic:blipFill>
                  <pic:spPr>
                    <a:xfrm>
                      <a:off x="0" y="0"/>
                      <a:ext cx="5058532" cy="1544457"/>
                    </a:xfrm>
                    <a:prstGeom prst="rect">
                      <a:avLst/>
                    </a:prstGeom>
                  </pic:spPr>
                </pic:pic>
              </a:graphicData>
            </a:graphic>
          </wp:inline>
        </w:drawing>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52731FBC">
      <w:pPr>
        <w:spacing w:line="360" w:lineRule="auto"/>
        <w:ind w:firstLine="420" w:firstLineChars="200"/>
        <w:jc w:val="left"/>
        <w:rPr>
          <w:rFonts w:eastAsiaTheme="minorEastAsia"/>
        </w:rPr>
      </w:pPr>
      <w:r>
        <w:rPr>
          <w:rFonts w:hint="eastAsia" w:eastAsiaTheme="minorEastAsia"/>
        </w:rPr>
        <w:t xml:space="preserve">15. </w:t>
      </w:r>
      <w:r>
        <w:rPr>
          <w:rFonts w:eastAsiaTheme="minorEastAsia"/>
        </w:rPr>
        <w:t xml:space="preserve">贾波特同学对如图所示的三水荷花世界电视录制和播放过程解释正确的是 </w:t>
      </w:r>
    </w:p>
    <w:p w14:paraId="25955B7F">
      <w:pPr>
        <w:spacing w:line="360" w:lineRule="auto"/>
        <w:ind w:firstLine="1050" w:firstLineChars="500"/>
        <w:jc w:val="left"/>
        <w:rPr>
          <w:rFonts w:eastAsiaTheme="minorEastAsia"/>
        </w:rPr>
      </w:pPr>
      <w:r>
        <w:rPr>
          <w:rFonts w:eastAsiaTheme="minorEastAsia"/>
        </w:rPr>
        <w:drawing>
          <wp:inline distT="0" distB="0" distL="0" distR="0">
            <wp:extent cx="4219575" cy="1104900"/>
            <wp:effectExtent l="0" t="0" r="0" b="0"/>
            <wp:docPr id="288975453" name="图片 288975453" descr="@@@97d3be8c-1aa1-4f08-a685-91bcfed7a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5453" name="图片 288975453" descr="@@@97d3be8c-1aa1-4f08-a685-91bcfed7a5ee"/>
                    <pic:cNvPicPr>
                      <a:picLocks noChangeAspect="1"/>
                    </pic:cNvPicPr>
                  </pic:nvPicPr>
                  <pic:blipFill>
                    <a:blip r:embed="rId26"/>
                    <a:stretch>
                      <a:fillRect/>
                    </a:stretch>
                  </pic:blipFill>
                  <pic:spPr>
                    <a:xfrm>
                      <a:off x="0" y="0"/>
                      <a:ext cx="4219575" cy="1104900"/>
                    </a:xfrm>
                    <a:prstGeom prst="rect">
                      <a:avLst/>
                    </a:prstGeom>
                  </pic:spPr>
                </pic:pic>
              </a:graphicData>
            </a:graphic>
          </wp:inline>
        </w:drawing>
      </w:r>
    </w:p>
    <w:p w14:paraId="6DE3D5B3">
      <w:pPr>
        <w:spacing w:line="360" w:lineRule="auto"/>
        <w:ind w:firstLine="420" w:firstLineChars="200"/>
        <w:jc w:val="left"/>
        <w:rPr>
          <w:rFonts w:eastAsiaTheme="minorEastAsia"/>
        </w:rPr>
      </w:pPr>
      <w:r>
        <w:rPr>
          <w:rFonts w:eastAsiaTheme="minorEastAsia"/>
        </w:rPr>
        <w:t>A．摄像机是把电信号转化为光信号               </w:t>
      </w:r>
      <w:r>
        <w:rPr>
          <w:rFonts w:eastAsiaTheme="minorEastAsia"/>
        </w:rPr>
        <w:drawing>
          <wp:inline distT="0" distB="0" distL="0" distR="0">
            <wp:extent cx="28575" cy="38100"/>
            <wp:effectExtent l="0" t="0" r="0" b="0"/>
            <wp:docPr id="1348719083" name="图片 1348719083" descr="@@@95bb7b1b9bf14043aced73282a53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9083" name="图片 1348719083" descr="@@@95bb7b1b9bf14043aced73282a53c046"/>
                    <pic:cNvPicPr>
                      <a:picLocks noChangeAspect="1"/>
                    </pic:cNvPicPr>
                  </pic:nvPicPr>
                  <pic:blipFill>
                    <a:blip r:embed="rId27"/>
                    <a:stretch>
                      <a:fillRect/>
                    </a:stretch>
                  </pic:blipFill>
                  <pic:spPr>
                    <a:xfrm>
                      <a:off x="0" y="0"/>
                      <a:ext cx="28575" cy="38100"/>
                    </a:xfrm>
                    <a:prstGeom prst="rect">
                      <a:avLst/>
                    </a:prstGeom>
                  </pic:spPr>
                </pic:pic>
              </a:graphicData>
            </a:graphic>
          </wp:inline>
        </w:drawing>
      </w:r>
      <w:r>
        <w:rPr>
          <w:rFonts w:eastAsiaTheme="minorEastAsia"/>
        </w:rPr>
        <w:tab/>
      </w:r>
      <w:r>
        <w:rPr>
          <w:rFonts w:eastAsiaTheme="minorEastAsia"/>
        </w:rPr>
        <w:t>B．话筒是把电能转化为声能</w:t>
      </w:r>
    </w:p>
    <w:p w14:paraId="588A2791">
      <w:pPr>
        <w:spacing w:line="360" w:lineRule="auto"/>
        <w:ind w:firstLine="420" w:firstLineChars="200"/>
        <w:jc w:val="left"/>
        <w:rPr>
          <w:rFonts w:eastAsiaTheme="minorEastAsia"/>
        </w:rPr>
      </w:pPr>
      <w:r>
        <w:rPr>
          <w:rFonts w:eastAsiaTheme="minorEastAsia"/>
        </w:rPr>
        <w:t>C．扬声器是把声信号转化为电信号               </w:t>
      </w:r>
      <w:r>
        <w:rPr>
          <w:rFonts w:eastAsiaTheme="minorEastAsia"/>
        </w:rPr>
        <w:drawing>
          <wp:inline distT="0" distB="0" distL="0" distR="0">
            <wp:extent cx="28575" cy="38100"/>
            <wp:effectExtent l="0" t="0" r="0" b="0"/>
            <wp:docPr id="1183531713" name="图片 1183531713" descr="@@@95bb7b1b9bf14043aced73282a53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31713" name="图片 1183531713" descr="@@@95bb7b1b9bf14043aced73282a53c046"/>
                    <pic:cNvPicPr>
                      <a:picLocks noChangeAspect="1"/>
                    </pic:cNvPicPr>
                  </pic:nvPicPr>
                  <pic:blipFill>
                    <a:blip r:embed="rId27"/>
                    <a:stretch>
                      <a:fillRect/>
                    </a:stretch>
                  </pic:blipFill>
                  <pic:spPr>
                    <a:xfrm>
                      <a:off x="0" y="0"/>
                      <a:ext cx="28575" cy="38100"/>
                    </a:xfrm>
                    <a:prstGeom prst="rect">
                      <a:avLst/>
                    </a:prstGeom>
                  </pic:spPr>
                </pic:pic>
              </a:graphicData>
            </a:graphic>
          </wp:inline>
        </w:drawing>
      </w:r>
      <w:r>
        <w:rPr>
          <w:rFonts w:eastAsiaTheme="minorEastAsia"/>
        </w:rPr>
        <w:tab/>
      </w:r>
      <w:r>
        <w:rPr>
          <w:rFonts w:eastAsiaTheme="minorEastAsia"/>
        </w:rPr>
        <w:t>D．发射机发射电磁波把信号传给接收机</w:t>
      </w:r>
    </w:p>
    <w:p w14:paraId="64C188EE">
      <w:pPr>
        <w:spacing w:line="360" w:lineRule="auto"/>
        <w:ind w:firstLine="420" w:firstLineChars="200"/>
        <w:jc w:val="left"/>
        <w:rPr>
          <w:szCs w:val="21"/>
        </w:rPr>
      </w:pPr>
      <w:r>
        <w:rPr>
          <w:rFonts w:hint="eastAsia"/>
          <w:szCs w:val="21"/>
        </w:rPr>
        <w:t>16. 2023年11月16日，我国高海拔宇宙线观测站“拉索”（LHAASO）正式发布迄今最亮的伽马射线暴——GRB 221009A的高能伽马辐射的精确能谱。伽马射线的频率超过</w:t>
      </w:r>
      <w:r>
        <w:rPr>
          <w:szCs w:val="21"/>
        </w:rPr>
        <w:t>3×10</w:t>
      </w:r>
      <w:r>
        <w:rPr>
          <w:rFonts w:hint="eastAsia"/>
          <w:szCs w:val="21"/>
          <w:vertAlign w:val="superscript"/>
        </w:rPr>
        <w:t>19</w:t>
      </w:r>
      <w:r>
        <w:rPr>
          <w:rFonts w:hint="eastAsia"/>
          <w:szCs w:val="21"/>
        </w:rPr>
        <w:t>H</w:t>
      </w:r>
      <w:r>
        <w:rPr>
          <w:rFonts w:hint="eastAsia"/>
          <w:szCs w:val="21"/>
          <w:vertAlign w:val="subscript"/>
        </w:rPr>
        <w:t>Z</w:t>
      </w:r>
      <w:r>
        <w:rPr>
          <w:rFonts w:hint="eastAsia"/>
          <w:szCs w:val="21"/>
        </w:rPr>
        <w:t>，有极强的穿透本领，对细胞有杀伤力。下列关于伽马射线说法不正确的是（</w:t>
      </w:r>
      <w:r>
        <w:rPr>
          <w:rFonts w:hint="eastAsia" w:ascii="微软雅黑" w:hAnsi="微软雅黑" w:cs="微软雅黑"/>
          <w:szCs w:val="21"/>
        </w:rPr>
        <w:t>　　</w:t>
      </w:r>
      <w:r>
        <w:rPr>
          <w:rFonts w:hint="eastAsia" w:ascii="幼圆" w:hAnsi="幼圆" w:cs="幼圆"/>
          <w:szCs w:val="21"/>
        </w:rPr>
        <w:t>）</w:t>
      </w:r>
    </w:p>
    <w:p w14:paraId="6FAEED59">
      <w:pPr>
        <w:spacing w:line="360" w:lineRule="auto"/>
        <w:ind w:firstLine="420" w:firstLineChars="200"/>
        <w:jc w:val="left"/>
        <w:rPr>
          <w:szCs w:val="21"/>
        </w:rPr>
      </w:pPr>
      <w:r>
        <w:rPr>
          <w:rFonts w:hint="eastAsia"/>
          <w:szCs w:val="21"/>
        </w:rPr>
        <w:t>A．伽马射线是一种电磁波</w:t>
      </w:r>
      <w:r>
        <w:rPr>
          <w:rFonts w:hint="eastAsia"/>
          <w:szCs w:val="21"/>
        </w:rPr>
        <w:tab/>
      </w:r>
    </w:p>
    <w:p w14:paraId="24D455D6">
      <w:pPr>
        <w:spacing w:line="360" w:lineRule="auto"/>
        <w:ind w:firstLine="420" w:firstLineChars="200"/>
        <w:jc w:val="left"/>
        <w:rPr>
          <w:szCs w:val="21"/>
        </w:rPr>
      </w:pPr>
      <w:r>
        <w:rPr>
          <w:rFonts w:hint="eastAsia"/>
          <w:szCs w:val="21"/>
        </w:rPr>
        <w:t>B．伽马射线在真空中的传播速度约为3×10</w:t>
      </w:r>
      <w:r>
        <w:rPr>
          <w:rFonts w:hint="eastAsia"/>
          <w:szCs w:val="21"/>
          <w:vertAlign w:val="superscript"/>
        </w:rPr>
        <w:t>8</w:t>
      </w:r>
      <w:r>
        <w:rPr>
          <w:rFonts w:hint="eastAsia"/>
          <w:szCs w:val="21"/>
        </w:rPr>
        <w:t>m/s</w:t>
      </w:r>
    </w:p>
    <w:p w14:paraId="00EDB8CE">
      <w:pPr>
        <w:spacing w:line="360" w:lineRule="auto"/>
        <w:ind w:firstLine="420" w:firstLineChars="200"/>
        <w:jc w:val="left"/>
        <w:rPr>
          <w:szCs w:val="21"/>
        </w:rPr>
      </w:pPr>
      <w:r>
        <w:rPr>
          <w:rFonts w:hint="eastAsia"/>
          <w:szCs w:val="21"/>
        </w:rPr>
        <w:t>C．伽马射线的振动周期超过</w:t>
      </w:r>
      <w:r>
        <w:rPr>
          <w:szCs w:val="21"/>
        </w:rPr>
        <w:t>3×10</w:t>
      </w:r>
      <w:r>
        <w:rPr>
          <w:rFonts w:hint="eastAsia"/>
          <w:szCs w:val="21"/>
          <w:vertAlign w:val="superscript"/>
        </w:rPr>
        <w:t>-19</w:t>
      </w:r>
      <w:r>
        <w:rPr>
          <w:szCs w:val="21"/>
        </w:rPr>
        <w:t>s</w:t>
      </w:r>
      <w:r>
        <w:rPr>
          <w:rFonts w:hint="eastAsia"/>
          <w:szCs w:val="21"/>
        </w:rPr>
        <w:tab/>
      </w:r>
    </w:p>
    <w:p w14:paraId="3AD763F2">
      <w:pPr>
        <w:spacing w:line="360" w:lineRule="auto"/>
        <w:ind w:firstLine="420" w:firstLineChars="200"/>
        <w:jc w:val="left"/>
        <w:rPr>
          <w:szCs w:val="21"/>
        </w:rPr>
      </w:pPr>
      <w:r>
        <w:rPr>
          <w:rFonts w:hint="eastAsia"/>
          <w:szCs w:val="21"/>
        </w:rPr>
        <w:t>D．伽马射线医疗上可以用来治疗肿瘤</w:t>
      </w:r>
    </w:p>
    <w:p w14:paraId="6F0F2933">
      <w:pPr>
        <w:spacing w:line="360" w:lineRule="auto"/>
        <w:ind w:firstLine="420" w:firstLineChars="200"/>
        <w:jc w:val="left"/>
        <w:rPr>
          <w:szCs w:val="21"/>
        </w:rPr>
      </w:pPr>
      <w:r>
        <w:rPr>
          <w:rFonts w:hint="eastAsia"/>
          <w:szCs w:val="21"/>
        </w:rPr>
        <w:t xml:space="preserve">17. </w:t>
      </w:r>
      <w:r>
        <w:rPr>
          <w:szCs w:val="21"/>
        </w:rPr>
        <w:t>如图为电磁波谱及其主要用途，下面分析错误的是（　　）</w:t>
      </w:r>
    </w:p>
    <w:p w14:paraId="33AC8B4E">
      <w:pPr>
        <w:spacing w:after="120" w:afterLines="50" w:line="360" w:lineRule="auto"/>
        <w:ind w:firstLine="420" w:firstLineChars="200"/>
        <w:jc w:val="left"/>
        <w:rPr>
          <w:szCs w:val="21"/>
        </w:rPr>
      </w:pPr>
      <w:r>
        <w:rPr>
          <w:szCs w:val="21"/>
        </w:rPr>
        <w:drawing>
          <wp:inline distT="0" distB="0" distL="0" distR="0">
            <wp:extent cx="5283835" cy="1861820"/>
            <wp:effectExtent l="0" t="0" r="0" b="5080"/>
            <wp:docPr id="100015" name="图片 100015" descr="@@@736e43ae5afd41fe83f0a6508e9a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36e43ae5afd41fe83f0a6508e9a21ba"/>
                    <pic:cNvPicPr>
                      <a:picLocks noChangeAspect="1"/>
                    </pic:cNvPicPr>
                  </pic:nvPicPr>
                  <pic:blipFill>
                    <a:blip r:embed="rId28"/>
                    <a:stretch>
                      <a:fillRect/>
                    </a:stretch>
                  </pic:blipFill>
                  <pic:spPr>
                    <a:xfrm>
                      <a:off x="0" y="0"/>
                      <a:ext cx="5298626" cy="1867135"/>
                    </a:xfrm>
                    <a:prstGeom prst="rect">
                      <a:avLst/>
                    </a:prstGeom>
                  </pic:spPr>
                </pic:pic>
              </a:graphicData>
            </a:graphic>
          </wp:inline>
        </w:drawing>
      </w:r>
    </w:p>
    <w:p w14:paraId="7D68F9E3">
      <w:pPr>
        <w:spacing w:line="360" w:lineRule="auto"/>
        <w:ind w:firstLine="420" w:firstLineChars="200"/>
        <w:jc w:val="left"/>
        <w:rPr>
          <w:szCs w:val="21"/>
        </w:rPr>
      </w:pPr>
      <w:r>
        <w:rPr>
          <w:szCs w:val="21"/>
        </w:rPr>
        <w:t>A．γ射线、X射线、紫外线、可见光、红外线、微波和无线电波等都是电磁波</w:t>
      </w:r>
    </w:p>
    <w:p w14:paraId="3F476F67">
      <w:pPr>
        <w:spacing w:line="360" w:lineRule="auto"/>
        <w:ind w:firstLine="420" w:firstLineChars="200"/>
        <w:jc w:val="left"/>
        <w:rPr>
          <w:szCs w:val="21"/>
        </w:rPr>
      </w:pPr>
      <w:r>
        <w:rPr>
          <w:szCs w:val="21"/>
        </w:rPr>
        <w:t>B．由图中的信息可知，人眼能直接看见电磁波的范围太小了，看不见的太多了</w:t>
      </w:r>
    </w:p>
    <w:p w14:paraId="328998A9">
      <w:pPr>
        <w:spacing w:line="360" w:lineRule="auto"/>
        <w:ind w:firstLine="420" w:firstLineChars="200"/>
        <w:jc w:val="left"/>
        <w:rPr>
          <w:szCs w:val="21"/>
        </w:rPr>
      </w:pPr>
      <w:r>
        <w:rPr>
          <w:szCs w:val="21"/>
        </w:rPr>
        <w:t>C．由图中的信息可知，不同波段的电磁波的波长不一样，其用途也是不一样的</w:t>
      </w:r>
    </w:p>
    <w:p w14:paraId="63B267DB">
      <w:pPr>
        <w:spacing w:line="360" w:lineRule="auto"/>
        <w:ind w:firstLine="420" w:firstLineChars="200"/>
        <w:jc w:val="left"/>
        <w:rPr>
          <w:szCs w:val="21"/>
        </w:rPr>
      </w:pPr>
      <w:r>
        <w:rPr>
          <w:szCs w:val="21"/>
        </w:rPr>
        <w:t>D．由图中的信息可知，电磁波的波长越长，该电磁波的频率越小，波速也越小</w:t>
      </w:r>
    </w:p>
    <w:p w14:paraId="3C9DF497">
      <w:pPr>
        <w:spacing w:line="360" w:lineRule="auto"/>
        <w:ind w:firstLine="420" w:firstLineChars="200"/>
        <w:jc w:val="left"/>
        <w:rPr>
          <w:bCs/>
          <w:szCs w:val="21"/>
        </w:rPr>
      </w:pPr>
      <w:r>
        <w:rPr>
          <w:rFonts w:hint="eastAsia"/>
          <w:szCs w:val="21"/>
        </w:rPr>
        <w:t>18．</w:t>
      </w:r>
      <w:r>
        <w:rPr>
          <w:rFonts w:hint="eastAsia"/>
          <w:bCs/>
          <w:szCs w:val="21"/>
        </w:rPr>
        <w:t>1965年，美国发射通信卫星les-1，由于故障导致卫星进入太空后与地球失去联系，18年后，科学爱好者菲尔威廉偶然捕捉到les-1发出的频率为2.5×10</w:t>
      </w:r>
      <w:r>
        <w:rPr>
          <w:rFonts w:hint="eastAsia"/>
          <w:bCs/>
          <w:szCs w:val="21"/>
          <w:vertAlign w:val="superscript"/>
        </w:rPr>
        <w:t>8</w:t>
      </w:r>
      <w:r>
        <w:rPr>
          <w:rFonts w:hint="eastAsia"/>
          <w:bCs/>
          <w:szCs w:val="21"/>
        </w:rPr>
        <w:t>Hz的信号。该信号（</w:t>
      </w:r>
      <w:r>
        <w:rPr>
          <w:rFonts w:hint="eastAsia" w:ascii="微软雅黑" w:hAnsi="微软雅黑" w:cs="微软雅黑"/>
          <w:bCs/>
          <w:szCs w:val="21"/>
        </w:rPr>
        <w:t>　　</w:t>
      </w:r>
      <w:r>
        <w:rPr>
          <w:rFonts w:hint="eastAsia" w:ascii="幼圆" w:hAnsi="幼圆" w:cs="幼圆"/>
          <w:bCs/>
          <w:szCs w:val="21"/>
        </w:rPr>
        <w:t>）</w:t>
      </w:r>
    </w:p>
    <w:p w14:paraId="12BD19E7">
      <w:pPr>
        <w:spacing w:line="360" w:lineRule="auto"/>
        <w:ind w:firstLine="420" w:firstLineChars="200"/>
        <w:jc w:val="left"/>
        <w:rPr>
          <w:bCs/>
          <w:szCs w:val="21"/>
        </w:rPr>
      </w:pPr>
      <w:r>
        <w:rPr>
          <w:rFonts w:hint="eastAsia"/>
          <w:bCs/>
          <w:szCs w:val="21"/>
        </w:rPr>
        <w:t>A．属超声波，周期为4×10</w:t>
      </w:r>
      <w:r>
        <w:rPr>
          <w:rFonts w:hint="eastAsia"/>
          <w:bCs/>
          <w:szCs w:val="21"/>
          <w:vertAlign w:val="superscript"/>
        </w:rPr>
        <w:t>﹣8</w:t>
      </w:r>
      <w:r>
        <w:rPr>
          <w:rFonts w:hint="eastAsia"/>
          <w:bCs/>
          <w:szCs w:val="21"/>
        </w:rPr>
        <w:t>s</w:t>
      </w:r>
      <w:r>
        <w:rPr>
          <w:rFonts w:hint="eastAsia"/>
          <w:bCs/>
          <w:szCs w:val="21"/>
        </w:rPr>
        <w:tab/>
      </w:r>
      <w:r>
        <w:rPr>
          <w:rFonts w:hint="eastAsia"/>
          <w:bCs/>
          <w:szCs w:val="21"/>
        </w:rPr>
        <w:t xml:space="preserve">    B．属超声波，周期为4×10</w:t>
      </w:r>
      <w:r>
        <w:rPr>
          <w:rFonts w:hint="eastAsia"/>
          <w:bCs/>
          <w:szCs w:val="21"/>
          <w:vertAlign w:val="superscript"/>
        </w:rPr>
        <w:t>﹣9</w:t>
      </w:r>
      <w:r>
        <w:rPr>
          <w:rFonts w:hint="eastAsia"/>
          <w:bCs/>
          <w:szCs w:val="21"/>
        </w:rPr>
        <w:t>s</w:t>
      </w:r>
    </w:p>
    <w:p w14:paraId="7B976C9C">
      <w:pPr>
        <w:spacing w:line="360" w:lineRule="auto"/>
        <w:ind w:firstLine="420" w:firstLineChars="200"/>
        <w:jc w:val="left"/>
        <w:rPr>
          <w:bCs/>
          <w:szCs w:val="21"/>
        </w:rPr>
      </w:pPr>
      <w:r>
        <w:rPr>
          <w:rFonts w:hint="eastAsia"/>
          <w:bCs/>
          <w:szCs w:val="21"/>
        </w:rPr>
        <w:t>C．属电磁波，周期为4×10</w:t>
      </w:r>
      <w:r>
        <w:rPr>
          <w:rFonts w:hint="eastAsia"/>
          <w:bCs/>
          <w:szCs w:val="21"/>
          <w:vertAlign w:val="superscript"/>
        </w:rPr>
        <w:t>﹣8</w:t>
      </w:r>
      <w:r>
        <w:rPr>
          <w:rFonts w:hint="eastAsia"/>
          <w:bCs/>
          <w:szCs w:val="21"/>
        </w:rPr>
        <w:t>s</w:t>
      </w:r>
      <w:r>
        <w:rPr>
          <w:rFonts w:hint="eastAsia"/>
          <w:bCs/>
          <w:szCs w:val="21"/>
        </w:rPr>
        <w:tab/>
      </w:r>
      <w:r>
        <w:rPr>
          <w:rFonts w:hint="eastAsia"/>
          <w:bCs/>
          <w:szCs w:val="21"/>
        </w:rPr>
        <w:t xml:space="preserve">    D．属电磁波，周期为4×10</w:t>
      </w:r>
      <w:r>
        <w:rPr>
          <w:rFonts w:hint="eastAsia"/>
          <w:bCs/>
          <w:szCs w:val="21"/>
          <w:vertAlign w:val="superscript"/>
        </w:rPr>
        <w:t>﹣9</w:t>
      </w:r>
      <w:r>
        <w:rPr>
          <w:rFonts w:hint="eastAsia"/>
          <w:bCs/>
          <w:szCs w:val="21"/>
        </w:rPr>
        <w:t>s</w:t>
      </w:r>
    </w:p>
    <w:p w14:paraId="64CA8862">
      <w:pPr>
        <w:spacing w:line="360" w:lineRule="auto"/>
        <w:ind w:firstLine="420" w:firstLineChars="200"/>
        <w:jc w:val="left"/>
        <w:rPr>
          <w:rFonts w:eastAsiaTheme="minorEastAsia"/>
        </w:rPr>
      </w:pPr>
      <w:r>
        <w:rPr>
          <w:rFonts w:hint="eastAsia" w:eastAsiaTheme="minorEastAsia"/>
        </w:rPr>
        <w:t>19. 为了研究声波、电磁波能否在真空中传播，小明将手机A的“背景灯光提示”功能（手机接收到信号后有灯光显示）和“来电铃声”功能打开后悬挂在密闭的真空罩中罩好。连接抽气机抽气一段时间后，用手机B呼叫手机A，发现手机A灯光亮了却几乎听不到铃声。由此，小明得出结论：</w:t>
      </w:r>
      <w:r>
        <w:rPr>
          <w:rFonts w:hint="eastAsia" w:eastAsiaTheme="minorEastAsia"/>
          <w:u w:val="single"/>
        </w:rPr>
        <w:t xml:space="preserve">      </w:t>
      </w:r>
      <w:r>
        <w:rPr>
          <w:rFonts w:hint="eastAsia" w:eastAsiaTheme="minorEastAsia"/>
        </w:rPr>
        <w:t>能在真空中传播，</w:t>
      </w:r>
      <w:r>
        <w:rPr>
          <w:rFonts w:hint="eastAsia" w:eastAsiaTheme="minorEastAsia"/>
          <w:u w:val="single"/>
        </w:rPr>
        <w:t xml:space="preserve">      </w:t>
      </w:r>
      <w:r>
        <w:rPr>
          <w:rFonts w:hint="eastAsia" w:eastAsiaTheme="minorEastAsia"/>
        </w:rPr>
        <w:t>不能在真空中传播。小华却认为小明的证据不足，听不到铃声可能是罩挡住的。为了补足证据，小华的操作是</w:t>
      </w:r>
      <w:r>
        <w:rPr>
          <w:rFonts w:hint="eastAsia" w:eastAsiaTheme="minorEastAsia"/>
          <w:u w:val="single"/>
        </w:rPr>
        <w:t xml:space="preserve">      </w:t>
      </w:r>
      <w:r>
        <w:rPr>
          <w:rFonts w:hint="eastAsia" w:eastAsiaTheme="minorEastAsia"/>
        </w:rPr>
        <w:t>。</w:t>
      </w:r>
    </w:p>
    <w:p w14:paraId="48DEF2A4">
      <w:pPr>
        <w:spacing w:line="360" w:lineRule="auto"/>
        <w:ind w:firstLine="3360" w:firstLineChars="1600"/>
        <w:jc w:val="left"/>
      </w:pPr>
      <w:r>
        <w:drawing>
          <wp:inline distT="0" distB="0" distL="0" distR="0">
            <wp:extent cx="866775" cy="1524000"/>
            <wp:effectExtent l="0" t="0" r="0" b="0"/>
            <wp:docPr id="100007" name="图片 100007" descr="@@@7debc263-ccdc-46cd-bbec-d2572b427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ebc263-ccdc-46cd-bbec-d2572b427f54"/>
                    <pic:cNvPicPr>
                      <a:picLocks noChangeAspect="1"/>
                    </pic:cNvPicPr>
                  </pic:nvPicPr>
                  <pic:blipFill>
                    <a:blip r:embed="rId29"/>
                    <a:stretch>
                      <a:fillRect/>
                    </a:stretch>
                  </pic:blipFill>
                  <pic:spPr>
                    <a:xfrm>
                      <a:off x="0" y="0"/>
                      <a:ext cx="866775" cy="1524000"/>
                    </a:xfrm>
                    <a:prstGeom prst="rect">
                      <a:avLst/>
                    </a:prstGeom>
                  </pic:spPr>
                </pic:pic>
              </a:graphicData>
            </a:graphic>
          </wp:inline>
        </w:drawing>
      </w:r>
    </w:p>
    <w:p w14:paraId="65335CA4">
      <w:pPr>
        <w:spacing w:line="360" w:lineRule="auto"/>
        <w:ind w:firstLine="420" w:firstLineChars="200"/>
        <w:jc w:val="left"/>
        <w:textAlignment w:val="center"/>
      </w:pPr>
      <w:r>
        <w:rPr>
          <w:rFonts w:hint="eastAsia"/>
          <w:szCs w:val="21"/>
        </w:rPr>
        <w:t>20．</w:t>
      </w:r>
      <w:r>
        <w:t>爸爸在路由器</w:t>
      </w:r>
      <w:r>
        <w:rPr>
          <w:rFonts w:asciiTheme="minorEastAsia" w:hAnsiTheme="minorEastAsia" w:eastAsiaTheme="minorEastAsia"/>
        </w:rPr>
        <w:t>的“黑管”上套了</w:t>
      </w:r>
      <w:r>
        <w:t>一个碗状信号增强器，小华发现在路由器周围不同位置，Wi﹣Fi分析仪检测到的信号强度不同，影响信号增强效果的因素有哪些呢？小华作出如下猜想：</w:t>
      </w:r>
    </w:p>
    <w:p w14:paraId="7E75F2D0">
      <w:pPr>
        <w:spacing w:line="360" w:lineRule="auto"/>
        <w:ind w:firstLine="420" w:firstLineChars="200"/>
        <w:jc w:val="left"/>
        <w:textAlignment w:val="center"/>
      </w:pPr>
      <w:r>
        <w:t>猜想一：与信号增强器的材料有关；</w:t>
      </w:r>
    </w:p>
    <w:p w14:paraId="0DF123B4">
      <w:pPr>
        <w:spacing w:line="360" w:lineRule="auto"/>
        <w:ind w:firstLine="420" w:firstLineChars="200"/>
        <w:jc w:val="left"/>
        <w:textAlignment w:val="center"/>
      </w:pPr>
      <w:r>
        <w:t>猜想二：与信号增强器的凹面朝向有关</w:t>
      </w:r>
      <w:r>
        <w:rPr>
          <w:rFonts w:hint="eastAsia"/>
        </w:rPr>
        <w:t>。</w:t>
      </w:r>
    </w:p>
    <w:p w14:paraId="76F379E4">
      <w:pPr>
        <w:spacing w:line="360" w:lineRule="auto"/>
        <w:ind w:firstLine="420" w:firstLineChars="200"/>
        <w:jc w:val="left"/>
        <w:textAlignment w:val="center"/>
      </w:pPr>
      <w:r>
        <w:t>为了验证猜想一，小华进行了如下实验</w:t>
      </w:r>
      <w:r>
        <w:rPr>
          <w:rFonts w:asciiTheme="minorEastAsia" w:hAnsiTheme="minorEastAsia" w:eastAsiaTheme="minorEastAsia"/>
        </w:rPr>
        <w:t>：“黑管”发出稳</w:t>
      </w:r>
      <w:r>
        <w:t>定信号后，将不同材质的信号增强器凹面朝向Wi﹣Fi分析仪，同时直线移动分析仪直到接收到50dB信号强度，测出分析仪到路由器的距离，记录数据如下表：</w:t>
      </w:r>
    </w:p>
    <w:tbl>
      <w:tblPr>
        <w:tblStyle w:val="23"/>
        <w:tblW w:w="8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05"/>
        <w:gridCol w:w="885"/>
        <w:gridCol w:w="1230"/>
        <w:gridCol w:w="1230"/>
        <w:gridCol w:w="1080"/>
        <w:gridCol w:w="1155"/>
      </w:tblGrid>
      <w:tr w14:paraId="6F5A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98274C">
            <w:pPr>
              <w:jc w:val="center"/>
              <w:textAlignment w:val="center"/>
            </w:pPr>
            <w:r>
              <w:t>材质</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287808">
            <w:pPr>
              <w:jc w:val="center"/>
              <w:textAlignment w:val="center"/>
            </w:pPr>
            <w:r>
              <w:t>无</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1BAA0">
            <w:pPr>
              <w:jc w:val="center"/>
              <w:textAlignment w:val="center"/>
            </w:pPr>
            <w:r>
              <w:t>陶瓷</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B15F4D">
            <w:pPr>
              <w:jc w:val="center"/>
              <w:textAlignment w:val="center"/>
            </w:pPr>
            <w:r>
              <w:t>不锈钢</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A1B1EA">
            <w:pPr>
              <w:jc w:val="center"/>
              <w:textAlignment w:val="center"/>
            </w:pPr>
            <w:r>
              <w:t>铁</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33268B">
            <w:pPr>
              <w:jc w:val="center"/>
              <w:textAlignment w:val="center"/>
            </w:pPr>
            <w:r>
              <w:t>铝</w:t>
            </w:r>
          </w:p>
        </w:tc>
      </w:tr>
      <w:tr w14:paraId="719E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5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162AD4">
            <w:pPr>
              <w:jc w:val="center"/>
              <w:textAlignment w:val="center"/>
            </w:pPr>
            <w:r>
              <w:t>分析仪到路由器距离</w:t>
            </w:r>
          </w:p>
        </w:tc>
        <w:tc>
          <w:tcPr>
            <w:tcW w:w="88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760738">
            <w:pPr>
              <w:jc w:val="center"/>
              <w:textAlignment w:val="center"/>
            </w:pPr>
            <w:r>
              <w:t>6m</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FFC118">
            <w:pPr>
              <w:jc w:val="center"/>
              <w:textAlignment w:val="center"/>
            </w:pPr>
            <w:r>
              <w:t>9m</w:t>
            </w:r>
          </w:p>
        </w:tc>
        <w:tc>
          <w:tcPr>
            <w:tcW w:w="12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F6FB7">
            <w:pPr>
              <w:jc w:val="center"/>
              <w:textAlignment w:val="center"/>
            </w:pPr>
            <w:r>
              <w:t>13m</w:t>
            </w:r>
          </w:p>
        </w:tc>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8D8996">
            <w:pPr>
              <w:jc w:val="center"/>
              <w:textAlignment w:val="center"/>
            </w:pPr>
            <w:r>
              <w:t>14m</w:t>
            </w:r>
          </w:p>
        </w:tc>
        <w:tc>
          <w:tcPr>
            <w:tcW w:w="11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40B9F">
            <w:pPr>
              <w:jc w:val="center"/>
              <w:textAlignment w:val="center"/>
            </w:pPr>
            <w:r>
              <w:t>16m</w:t>
            </w:r>
          </w:p>
        </w:tc>
      </w:tr>
    </w:tbl>
    <w:p w14:paraId="6CB57F9E">
      <w:pPr>
        <w:spacing w:before="120" w:beforeLines="50" w:line="360" w:lineRule="auto"/>
        <w:ind w:firstLine="420" w:firstLineChars="200"/>
        <w:jc w:val="left"/>
        <w:textAlignment w:val="center"/>
      </w:pPr>
      <w:r>
        <w:t>（1）实验中可以通过</w:t>
      </w:r>
      <w:r>
        <w:rPr>
          <w:u w:val="single"/>
        </w:rPr>
        <w:t xml:space="preserve">      </w:t>
      </w:r>
      <w:r>
        <w:t>反映它的增强效果；分析表中数据可知：相同条件下，</w:t>
      </w:r>
      <w:r>
        <w:rPr>
          <w:u w:val="single"/>
        </w:rPr>
        <w:t xml:space="preserve">      </w:t>
      </w:r>
      <w:r>
        <w:t>材质的增强效果更好一些；</w:t>
      </w:r>
    </w:p>
    <w:p w14:paraId="09EDCD4F">
      <w:pPr>
        <w:spacing w:line="360" w:lineRule="auto"/>
        <w:ind w:firstLine="420" w:firstLineChars="200"/>
        <w:jc w:val="left"/>
        <w:textAlignment w:val="center"/>
      </w:pPr>
      <w:r>
        <w:t>（2）为了验证猜想二，小华</w:t>
      </w:r>
      <w:r>
        <w:rPr>
          <w:rFonts w:asciiTheme="minorEastAsia" w:hAnsiTheme="minorEastAsia" w:eastAsiaTheme="minorEastAsia"/>
        </w:rPr>
        <w:t>等“黑管”发出稳定</w:t>
      </w:r>
      <w:r>
        <w:t>信号后，分析信号增强器凹面和凸面一</w:t>
      </w:r>
      <w:r>
        <w:rPr>
          <w:rFonts w:asciiTheme="minorEastAsia" w:hAnsiTheme="minorEastAsia" w:eastAsiaTheme="minorEastAsia"/>
        </w:rPr>
        <w:t>侧距“黑管”相</w:t>
      </w:r>
      <w:r>
        <w:t>同距离处用Wi﹣Fi分析仪检测信号强度，发现凹面一侧信号的强度始终大于凸面一侧，这说明猜想二是</w:t>
      </w:r>
      <w:r>
        <w:rPr>
          <w:u w:val="single"/>
        </w:rPr>
        <w:t xml:space="preserve">      </w:t>
      </w:r>
      <w:r>
        <w:t>（选填</w:t>
      </w:r>
      <w:r>
        <w:rPr>
          <w:rFonts w:asciiTheme="minorEastAsia" w:hAnsiTheme="minorEastAsia" w:eastAsiaTheme="minorEastAsia"/>
        </w:rPr>
        <w:t>“正确”或“错误”）</w:t>
      </w:r>
      <w:r>
        <w:t>的；</w:t>
      </w:r>
    </w:p>
    <w:p w14:paraId="02E9FB63">
      <w:pPr>
        <w:spacing w:line="360" w:lineRule="auto"/>
        <w:ind w:firstLine="420" w:firstLineChars="200"/>
        <w:jc w:val="left"/>
        <w:textAlignment w:val="center"/>
      </w:pPr>
      <w:r>
        <w:t>（3）实验后，小华认为碗状信号增强器对路由器信号的增强效果除了跟材料有关，可能还跟其他因素有关；他另取一个大小形状均相同的铝制碗状信号增强器，将它的表面用刀划成坑坑洼洼，进行实验；这样操作的目的是研究碗状信号增强器对路由器信号的增强效果与</w:t>
      </w:r>
      <w:r>
        <w:rPr>
          <w:u w:val="single"/>
        </w:rPr>
        <w:t xml:space="preserve">      </w:t>
      </w:r>
      <w:r>
        <w:t>是否有关。</w:t>
      </w:r>
    </w:p>
    <w:p w14:paraId="655DB478">
      <w:pPr>
        <w:spacing w:line="360" w:lineRule="auto"/>
        <w:ind w:firstLine="3990" w:firstLineChars="1900"/>
        <w:jc w:val="left"/>
        <w:textAlignment w:val="center"/>
      </w:pPr>
      <w:r>
        <w:drawing>
          <wp:inline distT="0" distB="0" distL="0" distR="0">
            <wp:extent cx="1154430" cy="1171575"/>
            <wp:effectExtent l="0" t="0" r="7620" b="0"/>
            <wp:docPr id="100013" name="图片 100013" descr="@@@1b04f2b9-94a6-4d54-a7cc-4e9afdc9b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04f2b9-94a6-4d54-a7cc-4e9afdc9b3da"/>
                    <pic:cNvPicPr>
                      <a:picLocks noChangeAspect="1"/>
                    </pic:cNvPicPr>
                  </pic:nvPicPr>
                  <pic:blipFill>
                    <a:blip r:embed="rId30"/>
                    <a:stretch>
                      <a:fillRect/>
                    </a:stretch>
                  </pic:blipFill>
                  <pic:spPr>
                    <a:xfrm>
                      <a:off x="0" y="0"/>
                      <a:ext cx="1160548" cy="1177246"/>
                    </a:xfrm>
                    <a:prstGeom prst="rect">
                      <a:avLst/>
                    </a:prstGeom>
                  </pic:spPr>
                </pic:pic>
              </a:graphicData>
            </a:graphic>
          </wp:inline>
        </w:drawing>
      </w:r>
      <w:r>
        <w:t>  </w:t>
      </w:r>
    </w:p>
    <w:p w14:paraId="6C089748">
      <w:pPr>
        <w:spacing w:line="360" w:lineRule="auto"/>
        <w:ind w:firstLine="420" w:firstLineChars="200"/>
        <w:jc w:val="left"/>
        <w:textAlignment w:val="center"/>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A0F7F6CA-8BA4-452C-B9F0-F887D7E051E2}"/>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9AC22D7F-581E-413F-9FA5-6F5583F942F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2EA387C8">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2EA387C8">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2BA04E82">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1633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113"/>
    <w:rsid w:val="00121F2C"/>
    <w:rsid w:val="00124814"/>
    <w:rsid w:val="001313CC"/>
    <w:rsid w:val="00132A0A"/>
    <w:rsid w:val="0013339A"/>
    <w:rsid w:val="001403F4"/>
    <w:rsid w:val="00140B37"/>
    <w:rsid w:val="00143676"/>
    <w:rsid w:val="00162722"/>
    <w:rsid w:val="001708F3"/>
    <w:rsid w:val="001717EA"/>
    <w:rsid w:val="00176E52"/>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84709"/>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2D80"/>
    <w:rsid w:val="003A3D94"/>
    <w:rsid w:val="003A4C84"/>
    <w:rsid w:val="003A57C2"/>
    <w:rsid w:val="003A6706"/>
    <w:rsid w:val="003A7C76"/>
    <w:rsid w:val="003B6305"/>
    <w:rsid w:val="003C7598"/>
    <w:rsid w:val="003D107E"/>
    <w:rsid w:val="003D3D60"/>
    <w:rsid w:val="003D5581"/>
    <w:rsid w:val="003D7DAF"/>
    <w:rsid w:val="003F1325"/>
    <w:rsid w:val="003F600D"/>
    <w:rsid w:val="003F6281"/>
    <w:rsid w:val="004042BF"/>
    <w:rsid w:val="00412B1A"/>
    <w:rsid w:val="00414172"/>
    <w:rsid w:val="004151FC"/>
    <w:rsid w:val="004156DC"/>
    <w:rsid w:val="004203FD"/>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290A"/>
    <w:rsid w:val="005437A0"/>
    <w:rsid w:val="005448CD"/>
    <w:rsid w:val="00544B0F"/>
    <w:rsid w:val="00546211"/>
    <w:rsid w:val="00555347"/>
    <w:rsid w:val="005642F8"/>
    <w:rsid w:val="00567993"/>
    <w:rsid w:val="00572BD6"/>
    <w:rsid w:val="005773C1"/>
    <w:rsid w:val="00580EF4"/>
    <w:rsid w:val="005810BA"/>
    <w:rsid w:val="00586673"/>
    <w:rsid w:val="00593757"/>
    <w:rsid w:val="005A4DD8"/>
    <w:rsid w:val="005A5004"/>
    <w:rsid w:val="005A5577"/>
    <w:rsid w:val="005A564E"/>
    <w:rsid w:val="005A78DF"/>
    <w:rsid w:val="005A7C54"/>
    <w:rsid w:val="005B00AC"/>
    <w:rsid w:val="005B404E"/>
    <w:rsid w:val="005B5CB5"/>
    <w:rsid w:val="005C0571"/>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196B"/>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84EA0"/>
    <w:rsid w:val="00896574"/>
    <w:rsid w:val="008A0650"/>
    <w:rsid w:val="008A195D"/>
    <w:rsid w:val="008A1F3A"/>
    <w:rsid w:val="008B60A9"/>
    <w:rsid w:val="008B6385"/>
    <w:rsid w:val="008C37F3"/>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15D"/>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0DF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236A"/>
    <w:rsid w:val="00B647C6"/>
    <w:rsid w:val="00B652FD"/>
    <w:rsid w:val="00B66F93"/>
    <w:rsid w:val="00B818C7"/>
    <w:rsid w:val="00B82C78"/>
    <w:rsid w:val="00B86BC9"/>
    <w:rsid w:val="00B91B17"/>
    <w:rsid w:val="00B9389C"/>
    <w:rsid w:val="00B9750A"/>
    <w:rsid w:val="00BA30E7"/>
    <w:rsid w:val="00BA43F1"/>
    <w:rsid w:val="00BB1F30"/>
    <w:rsid w:val="00BB68A3"/>
    <w:rsid w:val="00BB7D3B"/>
    <w:rsid w:val="00BE25EE"/>
    <w:rsid w:val="00BE2A9A"/>
    <w:rsid w:val="00BE3C69"/>
    <w:rsid w:val="00BE4AFF"/>
    <w:rsid w:val="00BE5607"/>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0377"/>
    <w:rsid w:val="00E51954"/>
    <w:rsid w:val="00E56937"/>
    <w:rsid w:val="00E66DAD"/>
    <w:rsid w:val="00E70237"/>
    <w:rsid w:val="00E71F73"/>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4EE18F8"/>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wmf"/><Relationship Id="rId12" Type="http://schemas.openxmlformats.org/officeDocument/2006/relationships/oleObject" Target="embeddings/oleObject2.bin"/><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2809</Words>
  <Characters>2966</Characters>
  <Lines>103</Lines>
  <Paragraphs>111</Paragraphs>
  <TotalTime>2</TotalTime>
  <ScaleCrop>false</ScaleCrop>
  <LinksUpToDate>false</LinksUpToDate>
  <CharactersWithSpaces>3336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2025-10-18T13:58:00Z</dcterms:created>
  <dc:creator>zxxk</dc:creator>
  <cp:lastModifiedBy>Sena-SEGE AUDIO</cp:lastModifiedBy>
  <dcterms:modified xsi:type="dcterms:W3CDTF">2025-11-18T08:42:02Z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30543DA6F2D04B89A9CAC9D6E9698DC9_12</vt:lpwstr>
  </property>
</Properties>
</file>