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1540" w:after="240"/>
        <w:jc w:val="center"/>
        <w:rPr>
          <w:rFonts w:hint="eastAsia" w:eastAsiaTheme="minorEastAsia"/>
          <w:color w:val="5B9BD5" w:themeColor="accent1"/>
          <w:kern w:val="2"/>
          <w:sz w:val="2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Theme="minorEastAsia"/>
          <w:color w:val="5B9BD5" w:themeColor="accent1"/>
          <w:kern w:val="2"/>
          <w:sz w:val="21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sdt>
      <w:sdtPr>
        <w:rPr>
          <w:rFonts w:hint="eastAsia" w:ascii="微软雅黑" w:hAnsi="微软雅黑" w:eastAsia="微软雅黑" w:cs="微软雅黑"/>
          <w:color w:val="auto"/>
          <w:kern w:val="2"/>
          <w:sz w:val="40"/>
          <w:szCs w:val="40"/>
          <w:lang w:val="en-US"/>
        </w:rPr>
        <w:id w:val="578714719"/>
        <w:docPartObj>
          <w:docPartGallery w:val="autotext"/>
        </w:docPartObj>
      </w:sdtPr>
      <w:sdtEndPr>
        <w:rPr>
          <w:rFonts w:hint="eastAsia" w:ascii="微软雅黑" w:hAnsi="微软雅黑" w:cs="微软雅黑" w:eastAsiaTheme="minorEastAsia"/>
          <w:color w:val="auto"/>
          <w:kern w:val="2"/>
          <w:sz w:val="21"/>
          <w:szCs w:val="24"/>
          <w:lang w:val="en-US"/>
        </w:rPr>
      </w:sdtEndPr>
      <w:sdtContent>
        <w:sdt>
          <w:sdtPr>
            <w:rPr>
              <w:rFonts w:hint="eastAsia" w:ascii="微软雅黑" w:hAnsi="微软雅黑" w:eastAsia="微软雅黑" w:cs="微软雅黑"/>
              <w:color w:val="auto"/>
              <w:kern w:val="2"/>
              <w:sz w:val="40"/>
              <w:szCs w:val="40"/>
              <w:lang w:val="en-US"/>
            </w:rPr>
            <w:id w:val="-376162633"/>
            <w:docPartObj>
              <w:docPartGallery w:val="autotext"/>
            </w:docPartObj>
          </w:sdtPr>
          <w:sdtEndPr>
            <w:rPr>
              <w:rFonts w:hint="eastAsia" w:ascii="微软雅黑" w:hAnsi="微软雅黑" w:cs="微软雅黑" w:eastAsiaTheme="minorEastAsia"/>
              <w:color w:val="auto"/>
              <w:kern w:val="2"/>
              <w:sz w:val="21"/>
              <w:szCs w:val="24"/>
              <w:lang w:val="en-US"/>
            </w:rPr>
          </w:sdtEndPr>
          <w:sdtContent>
            <w:p>
              <w:pPr>
                <w:pStyle w:val="9"/>
                <w:spacing w:before="1540" w:after="240"/>
                <w:jc w:val="center"/>
                <w:rPr>
                  <w:rFonts w:hint="eastAsia" w:ascii="微软雅黑" w:hAnsi="微软雅黑" w:eastAsia="微软雅黑" w:cs="微软雅黑"/>
                  <w:color w:val="auto"/>
                  <w:sz w:val="40"/>
                  <w:szCs w:val="40"/>
                  <w:lang w:val="en-US" w:eastAsia="zh-CN"/>
                </w:rPr>
              </w:pPr>
              <w:r>
                <w:rPr>
                  <w:rFonts w:hint="eastAsia" w:ascii="微软雅黑" w:hAnsi="微软雅黑" w:eastAsia="微软雅黑" w:cs="微软雅黑"/>
                  <w:color w:val="auto"/>
                  <w:kern w:val="2"/>
                  <w:sz w:val="40"/>
                  <w:szCs w:val="40"/>
                  <w:lang w:val="en-US" w:eastAsia="zh-CN"/>
                </w:rPr>
                <w:t>两年半小组</w:t>
              </w: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  <w:r>
                <w:rPr>
                  <w:rFonts w:hint="eastAsia" w:ascii="微软雅黑" w:hAnsi="微软雅黑" w:eastAsia="微软雅黑"/>
                  <w:sz w:val="40"/>
                  <w:szCs w:val="48"/>
                  <w:lang w:val="en-US" w:eastAsia="zh-CN"/>
                </w:rPr>
                <w:t>物理</w:t>
              </w:r>
              <w:r>
                <w:rPr>
                  <w:rFonts w:hint="eastAsia" w:ascii="微软雅黑" w:hAnsi="微软雅黑" w:eastAsia="微软雅黑"/>
                  <w:sz w:val="40"/>
                  <w:szCs w:val="48"/>
                </w:rPr>
                <w:t>模型图</w:t>
              </w: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ind w:firstLine="3520" w:firstLineChars="1100"/>
                <w:jc w:val="both"/>
                <w:rPr>
                  <w:rFonts w:hint="eastAsia" w:ascii="微软雅黑" w:hAnsi="微软雅黑" w:eastAsia="微软雅黑"/>
                  <w:sz w:val="32"/>
                  <w:szCs w:val="40"/>
                  <w:lang w:val="en-US" w:eastAsia="zh-CN"/>
                </w:rPr>
              </w:pPr>
              <w:bookmarkStart w:id="0" w:name="OLE_LINK74"/>
              <w:bookmarkStart w:id="1" w:name="OLE_LINK73"/>
              <w:r>
                <w:rPr>
                  <w:rFonts w:hint="eastAsia" w:ascii="微软雅黑" w:hAnsi="微软雅黑" w:eastAsia="微软雅黑"/>
                  <w:sz w:val="32"/>
                  <w:szCs w:val="40"/>
                  <w:lang w:val="en-US" w:eastAsia="zh-CN"/>
                </w:rPr>
                <w:t>两年半小组</w:t>
              </w:r>
            </w:p>
            <w:p>
              <w:pPr>
                <w:widowControl/>
                <w:jc w:val="center"/>
                <w:rPr>
                  <w:rFonts w:hint="eastAsia" w:ascii="微软雅黑" w:hAnsi="微软雅黑" w:eastAsia="微软雅黑"/>
                  <w:sz w:val="32"/>
                  <w:szCs w:val="40"/>
                  <w:lang w:val="en-US" w:eastAsia="zh-CN"/>
                </w:rPr>
              </w:pPr>
              <w:r>
                <w:rPr>
                  <w:rFonts w:hint="eastAsia" w:ascii="微软雅黑" w:hAnsi="微软雅黑" w:eastAsia="微软雅黑"/>
                  <w:sz w:val="32"/>
                  <w:szCs w:val="40"/>
                  <w:lang w:val="en-US" w:eastAsia="zh-CN"/>
                </w:rPr>
                <w:t xml:space="preserve">2201338113 </w:t>
              </w:r>
              <w:bookmarkEnd w:id="0"/>
              <w:bookmarkEnd w:id="1"/>
              <w:r>
                <w:rPr>
                  <w:rFonts w:hint="eastAsia" w:ascii="微软雅黑" w:hAnsi="微软雅黑" w:eastAsia="微软雅黑"/>
                  <w:sz w:val="32"/>
                  <w:szCs w:val="40"/>
                  <w:lang w:val="en-US" w:eastAsia="zh-CN"/>
                </w:rPr>
                <w:t>郑振彪</w:t>
              </w:r>
            </w:p>
            <w:p>
              <w:pPr>
                <w:widowControl/>
                <w:jc w:val="center"/>
                <w:rPr>
                  <w:sz w:val="18"/>
                  <w:szCs w:val="21"/>
                </w:rPr>
              </w:pPr>
              <w:r>
                <w:rPr>
                  <w:rFonts w:hint="eastAsia" w:ascii="微软雅黑" w:hAnsi="微软雅黑" w:eastAsia="微软雅黑"/>
                  <w:sz w:val="32"/>
                  <w:szCs w:val="40"/>
                </w:rPr>
                <w:t>2</w:t>
              </w:r>
              <w:r>
                <w:rPr>
                  <w:rFonts w:ascii="微软雅黑" w:hAnsi="微软雅黑" w:eastAsia="微软雅黑"/>
                  <w:sz w:val="32"/>
                  <w:szCs w:val="40"/>
                </w:rPr>
                <w:t>022.11.20</w:t>
              </w:r>
            </w:p>
          </w:sdtContent>
        </w:sdt>
        <w:p>
          <w:pPr>
            <w:widowControl/>
            <w:jc w:val="left"/>
          </w:pPr>
        </w:p>
      </w:sdtContent>
    </w:sdt>
    <w:p>
      <w:pPr>
        <w:widowControl/>
        <w:jc w:val="center"/>
      </w:pPr>
      <w:r>
        <w:rPr>
          <w:rFonts w:hint="eastAsia" w:ascii="微软雅黑" w:hAnsi="微软雅黑" w:eastAsia="微软雅黑"/>
          <w:sz w:val="36"/>
          <w:szCs w:val="36"/>
        </w:rPr>
        <w:t>目录</w:t>
      </w:r>
      <w:r>
        <w:rPr>
          <w:rFonts w:ascii="微软雅黑" w:hAnsi="微软雅黑" w:eastAsia="微软雅黑"/>
          <w:sz w:val="36"/>
          <w:szCs w:val="36"/>
        </w:rPr>
        <w:fldChar w:fldCharType="begin"/>
      </w:r>
      <w:r>
        <w:rPr>
          <w:rFonts w:ascii="微软雅黑" w:hAnsi="微软雅黑" w:eastAsia="微软雅黑"/>
          <w:sz w:val="36"/>
          <w:szCs w:val="36"/>
        </w:rPr>
        <w:instrText xml:space="preserve"> TOC \o "1-3" \h \z \u </w:instrText>
      </w:r>
      <w:r>
        <w:rPr>
          <w:rFonts w:ascii="微软雅黑" w:hAnsi="微软雅黑" w:eastAsia="微软雅黑"/>
          <w:sz w:val="36"/>
          <w:szCs w:val="36"/>
        </w:rPr>
        <w:fldChar w:fldCharType="separate"/>
      </w:r>
    </w:p>
    <w:p>
      <w:pPr>
        <w:pStyle w:val="4"/>
        <w:tabs>
          <w:tab w:val="left" w:pos="630"/>
          <w:tab w:val="right" w:leader="dot" w:pos="8296"/>
        </w:tabs>
        <w:rPr>
          <w:rFonts w:eastAsiaTheme="minorEastAsia"/>
          <w:b w:val="0"/>
          <w:bCs w:val="0"/>
          <w:i w:val="0"/>
          <w:iCs w:val="0"/>
          <w:sz w:val="21"/>
        </w:rPr>
      </w:pPr>
      <w:r>
        <w:fldChar w:fldCharType="begin"/>
      </w:r>
      <w:r>
        <w:instrText xml:space="preserve"> HYPERLINK \l "_Toc119831741" </w:instrText>
      </w:r>
      <w:r>
        <w:fldChar w:fldCharType="separate"/>
      </w:r>
      <w:r>
        <w:rPr>
          <w:rStyle w:val="8"/>
          <w:rFonts w:ascii="微软雅黑" w:hAnsi="微软雅黑" w:eastAsia="微软雅黑"/>
          <w:lang w:bidi="en-US"/>
        </w:rPr>
        <w:t>1.</w:t>
      </w:r>
      <w:r>
        <w:rPr>
          <w:rFonts w:eastAsiaTheme="minorEastAsia"/>
          <w:b w:val="0"/>
          <w:bCs w:val="0"/>
          <w:i w:val="0"/>
          <w:iCs w:val="0"/>
          <w:sz w:val="21"/>
        </w:rPr>
        <w:tab/>
      </w:r>
      <w:r>
        <w:rPr>
          <w:rStyle w:val="8"/>
          <w:rFonts w:ascii="微软雅黑" w:hAnsi="微软雅黑" w:eastAsia="微软雅黑"/>
          <w:lang w:bidi="en-US"/>
        </w:rPr>
        <w:t>用例图</w:t>
      </w:r>
      <w:r>
        <w:tab/>
      </w:r>
      <w:r>
        <w:fldChar w:fldCharType="begin"/>
      </w:r>
      <w:r>
        <w:instrText xml:space="preserve"> PAGEREF _Toc119831741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left" w:pos="630"/>
          <w:tab w:val="right" w:leader="dot" w:pos="8296"/>
        </w:tabs>
        <w:rPr>
          <w:rFonts w:eastAsiaTheme="minorEastAsia"/>
          <w:b w:val="0"/>
          <w:bCs w:val="0"/>
          <w:i w:val="0"/>
          <w:iCs w:val="0"/>
          <w:sz w:val="21"/>
        </w:rPr>
      </w:pPr>
      <w:r>
        <w:fldChar w:fldCharType="begin"/>
      </w:r>
      <w:r>
        <w:instrText xml:space="preserve"> HYPERLINK \l "_Toc119831742" </w:instrText>
      </w:r>
      <w:r>
        <w:fldChar w:fldCharType="separate"/>
      </w:r>
      <w:r>
        <w:rPr>
          <w:rStyle w:val="8"/>
          <w:rFonts w:ascii="微软雅黑" w:hAnsi="微软雅黑" w:eastAsia="微软雅黑"/>
          <w:lang w:bidi="en-US"/>
        </w:rPr>
        <w:t>2.</w:t>
      </w:r>
      <w:r>
        <w:rPr>
          <w:rFonts w:eastAsiaTheme="minorEastAsia"/>
          <w:b w:val="0"/>
          <w:bCs w:val="0"/>
          <w:i w:val="0"/>
          <w:iCs w:val="0"/>
          <w:sz w:val="21"/>
        </w:rPr>
        <w:tab/>
      </w:r>
      <w:r>
        <w:rPr>
          <w:rStyle w:val="8"/>
          <w:rFonts w:ascii="微软雅黑" w:hAnsi="微软雅黑" w:eastAsia="微软雅黑"/>
          <w:lang w:bidi="en-US"/>
        </w:rPr>
        <w:t>类图</w:t>
      </w:r>
      <w:r>
        <w:tab/>
      </w:r>
      <w:r>
        <w:fldChar w:fldCharType="begin"/>
      </w:r>
      <w:r>
        <w:instrText xml:space="preserve"> PAGEREF _Toc119831742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left" w:pos="630"/>
          <w:tab w:val="right" w:leader="dot" w:pos="8296"/>
        </w:tabs>
        <w:rPr>
          <w:rFonts w:eastAsiaTheme="minorEastAsia"/>
          <w:b w:val="0"/>
          <w:bCs w:val="0"/>
          <w:i w:val="0"/>
          <w:iCs w:val="0"/>
          <w:sz w:val="21"/>
        </w:rPr>
      </w:pPr>
      <w:r>
        <w:fldChar w:fldCharType="begin"/>
      </w:r>
      <w:r>
        <w:instrText xml:space="preserve"> HYPERLINK \l "_Toc119831743" </w:instrText>
      </w:r>
      <w:r>
        <w:fldChar w:fldCharType="separate"/>
      </w:r>
      <w:r>
        <w:rPr>
          <w:rStyle w:val="8"/>
          <w:rFonts w:ascii="微软雅黑" w:hAnsi="微软雅黑" w:eastAsia="微软雅黑"/>
          <w:lang w:bidi="en-US"/>
        </w:rPr>
        <w:t>3.</w:t>
      </w:r>
      <w:r>
        <w:rPr>
          <w:rFonts w:eastAsiaTheme="minorEastAsia"/>
          <w:b w:val="0"/>
          <w:bCs w:val="0"/>
          <w:i w:val="0"/>
          <w:iCs w:val="0"/>
          <w:sz w:val="21"/>
        </w:rPr>
        <w:tab/>
      </w:r>
      <w:r>
        <w:rPr>
          <w:rStyle w:val="8"/>
          <w:rFonts w:ascii="微软雅黑" w:hAnsi="微软雅黑" w:eastAsia="微软雅黑"/>
          <w:lang w:bidi="en-US"/>
        </w:rPr>
        <w:t>顺序图</w:t>
      </w:r>
      <w:r>
        <w:tab/>
      </w:r>
      <w:r>
        <w:fldChar w:fldCharType="begin"/>
      </w:r>
      <w:r>
        <w:instrText xml:space="preserve"> PAGEREF _Toc119831743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widowControl/>
        <w:jc w:val="left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fldChar w:fldCharType="end"/>
      </w:r>
    </w:p>
    <w:p>
      <w:pPr>
        <w:widowControl/>
        <w:jc w:val="left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br w:type="page"/>
      </w:r>
      <w:bookmarkStart w:id="2" w:name="OLE_LINK38"/>
      <w:bookmarkStart w:id="3" w:name="OLE_LINK37"/>
    </w:p>
    <w:bookmarkEnd w:id="2"/>
    <w:bookmarkEnd w:id="3"/>
    <w:p>
      <w:pPr>
        <w:pStyle w:val="2"/>
        <w:numPr>
          <w:ilvl w:val="0"/>
          <w:numId w:val="1"/>
        </w:numPr>
        <w:snapToGrid w:val="0"/>
        <w:spacing w:before="100" w:beforeAutospacing="1" w:after="100" w:afterAutospacing="1" w:line="360" w:lineRule="auto"/>
        <w:rPr>
          <w:rFonts w:ascii="微软雅黑" w:hAnsi="微软雅黑" w:eastAsia="微软雅黑"/>
          <w:b w:val="0"/>
          <w:bCs w:val="0"/>
          <w:sz w:val="36"/>
          <w:szCs w:val="36"/>
          <w:lang w:eastAsia="zh-CN"/>
        </w:rPr>
      </w:pPr>
      <w:bookmarkStart w:id="4" w:name="_Toc119831741"/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用例图</w:t>
      </w:r>
      <w:bookmarkEnd w:id="4"/>
    </w:p>
    <w:p>
      <w:pPr>
        <w:pStyle w:val="10"/>
        <w:snapToGrid w:val="0"/>
        <w:spacing w:after="0" w:line="360" w:lineRule="auto"/>
        <w:ind w:firstLine="360" w:firstLineChars="200"/>
        <w:jc w:val="both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7325" cy="3559810"/>
            <wp:effectExtent l="0" t="0" r="571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napToGrid w:val="0"/>
        <w:spacing w:after="0" w:line="360" w:lineRule="auto"/>
        <w:ind w:firstLine="360" w:firstLineChars="200"/>
        <w:jc w:val="both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446020" cy="312420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napToGrid w:val="0"/>
        <w:spacing w:after="0" w:line="360" w:lineRule="auto"/>
        <w:ind w:firstLine="360" w:firstLineChars="200"/>
        <w:jc w:val="both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023360" cy="1714500"/>
            <wp:effectExtent l="0" t="0" r="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napToGrid w:val="0"/>
        <w:spacing w:after="0" w:line="360" w:lineRule="auto"/>
        <w:ind w:firstLine="480" w:firstLineChars="200"/>
        <w:jc w:val="both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849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9"/>
        <w:gridCol w:w="3274"/>
        <w:gridCol w:w="1843"/>
        <w:gridCol w:w="155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5" w:name="OLE_LINK178"/>
            <w:bookmarkStart w:id="6" w:name="OLE_LINK177"/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用例</w:t>
            </w:r>
          </w:p>
        </w:tc>
        <w:tc>
          <w:tcPr>
            <w:tcW w:w="6676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hint="default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浏览视频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启动者</w:t>
            </w:r>
          </w:p>
        </w:tc>
        <w:tc>
          <w:tcPr>
            <w:tcW w:w="3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支持者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主要流程</w:t>
            </w: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1.用户打开短视频软件</w:t>
            </w: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2.系统为用户加载短视频</w:t>
            </w: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3.用户浏览系统推送的短视频</w:t>
            </w: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4.用户想浏览别的视频种类，打开了视频界面上的发现视频来供其浏览</w:t>
            </w: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5.系统收集用户的个人浏览信息，为其推荐符合用户喜好的视频</w:t>
            </w: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hint="default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6.用户想观看最近热度较高的视频点击视频界面上的搜索视频，系统为其展示最近热度排名较高的视频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替代流程</w:t>
            </w:r>
          </w:p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界面上要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显示出视频可浏览的类型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0"/>
              <w:snapToGrid w:val="0"/>
              <w:spacing w:after="0" w:line="360" w:lineRule="auto"/>
              <w:ind w:firstLine="379" w:firstLineChars="158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企业</w:t>
            </w: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规则</w:t>
            </w:r>
          </w:p>
          <w:p>
            <w:pPr>
              <w:pStyle w:val="10"/>
              <w:numPr>
                <w:ilvl w:val="0"/>
                <w:numId w:val="2"/>
              </w:numPr>
              <w:snapToGrid w:val="0"/>
              <w:spacing w:after="0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接受短视频隐私条款</w:t>
            </w:r>
            <w:r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pStyle w:val="10"/>
              <w:snapToGrid w:val="0"/>
              <w:spacing w:after="0" w:line="360" w:lineRule="auto"/>
              <w:ind w:firstLine="379" w:firstLineChars="158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其他说明</w:t>
            </w:r>
          </w:p>
          <w:p>
            <w:pPr>
              <w:pStyle w:val="10"/>
              <w:snapToGrid w:val="0"/>
              <w:spacing w:after="0" w:line="360" w:lineRule="auto"/>
              <w:ind w:firstLine="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5"/>
      <w:bookmarkEnd w:id="6"/>
    </w:tbl>
    <w:p>
      <w:pPr>
        <w:pStyle w:val="10"/>
        <w:snapToGrid w:val="0"/>
        <w:spacing w:before="100" w:beforeAutospacing="1" w:after="0" w:line="360" w:lineRule="auto"/>
        <w:ind w:firstLine="0"/>
        <w:jc w:val="both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849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9"/>
        <w:gridCol w:w="3274"/>
        <w:gridCol w:w="1843"/>
        <w:gridCol w:w="155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7" w:name="OLE_LINK180"/>
            <w:bookmarkStart w:id="8" w:name="OLE_LINK179"/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用例</w:t>
            </w:r>
          </w:p>
        </w:tc>
        <w:tc>
          <w:tcPr>
            <w:tcW w:w="6676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hint="default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发生视频互动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启动者</w:t>
            </w:r>
          </w:p>
        </w:tc>
        <w:tc>
          <w:tcPr>
            <w:tcW w:w="3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支持者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主要流程</w:t>
            </w:r>
          </w:p>
          <w:p>
            <w:pPr>
              <w:pStyle w:val="10"/>
              <w:numPr>
                <w:ilvl w:val="0"/>
                <w:numId w:val="3"/>
              </w:numPr>
              <w:snapToGrid w:val="0"/>
              <w:spacing w:before="100" w:beforeAutospacing="1" w:line="360" w:lineRule="auto"/>
              <w:jc w:val="both"/>
              <w:rPr>
                <w:rFonts w:hint="eastAsia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用户打开短视频软件，系统推送符合用户喜好的视频</w:t>
            </w:r>
          </w:p>
          <w:p>
            <w:pPr>
              <w:pStyle w:val="10"/>
              <w:numPr>
                <w:ilvl w:val="0"/>
                <w:numId w:val="3"/>
              </w:numPr>
              <w:snapToGrid w:val="0"/>
              <w:spacing w:before="100" w:beforeAutospacing="1" w:line="360" w:lineRule="auto"/>
              <w:jc w:val="both"/>
              <w:rPr>
                <w:rFonts w:hint="default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用户浏览完视频觉得系统推送的视频不错对其进行点赞</w:t>
            </w:r>
          </w:p>
          <w:p>
            <w:pPr>
              <w:pStyle w:val="10"/>
              <w:numPr>
                <w:ilvl w:val="0"/>
                <w:numId w:val="3"/>
              </w:numPr>
              <w:snapToGrid w:val="0"/>
              <w:spacing w:before="100" w:beforeAutospacing="1" w:line="360" w:lineRule="auto"/>
              <w:jc w:val="both"/>
              <w:rPr>
                <w:rFonts w:hint="default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并在系统所推送的视频界面下发表用户自己的观点</w:t>
            </w:r>
          </w:p>
          <w:p>
            <w:pPr>
              <w:pStyle w:val="10"/>
              <w:numPr>
                <w:ilvl w:val="0"/>
                <w:numId w:val="3"/>
              </w:numPr>
              <w:snapToGrid w:val="0"/>
              <w:spacing w:before="100" w:beforeAutospacing="1" w:line="360" w:lineRule="auto"/>
              <w:jc w:val="both"/>
              <w:rPr>
                <w:rFonts w:hint="default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用户也想让自己周围的人观看这个视频，然后用户点击了分享，系统就为其把此视频发送给用户指定的人</w:t>
            </w:r>
          </w:p>
          <w:p>
            <w:pPr>
              <w:pStyle w:val="10"/>
              <w:numPr>
                <w:ilvl w:val="0"/>
                <w:numId w:val="3"/>
              </w:numPr>
              <w:snapToGrid w:val="0"/>
              <w:spacing w:before="100" w:beforeAutospacing="1" w:line="360" w:lineRule="auto"/>
              <w:jc w:val="both"/>
              <w:rPr>
                <w:rFonts w:hint="default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用户想把此视频保存下来以供日后观看，就点击了视频界面的收藏，系统把用户的视频存储在他的收藏目录下</w:t>
            </w:r>
          </w:p>
          <w:p>
            <w:pPr>
              <w:pStyle w:val="10"/>
              <w:numPr>
                <w:ilvl w:val="0"/>
                <w:numId w:val="0"/>
              </w:numPr>
              <w:snapToGrid w:val="0"/>
              <w:spacing w:after="0" w:line="360" w:lineRule="auto"/>
              <w:ind w:left="860" w:leftChars="0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hint="eastAsia" w:ascii="宋体" w:hAnsi="宋体" w:eastAsia="宋体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替代流程</w:t>
            </w: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hint="default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UI界面显示出互动按键</w:t>
            </w: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企业规则</w:t>
            </w:r>
          </w:p>
          <w:p>
            <w:pPr>
              <w:pStyle w:val="10"/>
              <w:numPr>
                <w:ilvl w:val="0"/>
                <w:numId w:val="0"/>
              </w:numPr>
              <w:snapToGrid w:val="0"/>
              <w:spacing w:after="0" w:line="360" w:lineRule="auto"/>
              <w:ind w:left="379" w:leftChars="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1.接受短视频隐私条款</w:t>
            </w:r>
            <w:r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10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其他说明</w:t>
            </w: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7"/>
      <w:bookmarkEnd w:id="8"/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snapToGrid w:val="0"/>
        <w:spacing w:before="100" w:beforeAutospacing="1" w:after="100" w:afterAutospacing="1" w:line="360" w:lineRule="auto"/>
        <w:rPr>
          <w:rFonts w:ascii="微软雅黑" w:hAnsi="微软雅黑" w:eastAsia="微软雅黑"/>
          <w:b w:val="0"/>
          <w:bCs w:val="0"/>
          <w:sz w:val="36"/>
          <w:szCs w:val="36"/>
          <w:lang w:eastAsia="zh-CN"/>
        </w:rPr>
      </w:pPr>
      <w:bookmarkStart w:id="9" w:name="_Toc119831742"/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类图</w:t>
      </w:r>
      <w:bookmarkEnd w:id="9"/>
    </w:p>
    <w:p>
      <w:pPr>
        <w:widowControl/>
        <w:jc w:val="left"/>
      </w:pPr>
      <w:r>
        <w:drawing>
          <wp:inline distT="0" distB="0" distL="114300" distR="114300">
            <wp:extent cx="5268595" cy="355981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snapToGrid w:val="0"/>
        <w:spacing w:before="100" w:beforeAutospacing="1" w:after="100" w:afterAutospacing="1" w:line="360" w:lineRule="auto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0" w:name="_Toc119831743"/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顺序图</w:t>
      </w:r>
      <w:bookmarkEnd w:id="10"/>
    </w:p>
    <w:p>
      <w:pPr>
        <w:pStyle w:val="2"/>
        <w:numPr>
          <w:ilvl w:val="0"/>
          <w:numId w:val="0"/>
        </w:numPr>
        <w:snapToGrid w:val="0"/>
        <w:spacing w:before="100" w:beforeAutospacing="1" w:after="100" w:afterAutospacing="1" w:line="360" w:lineRule="auto"/>
        <w:ind w:firstLine="3614" w:firstLineChars="15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两年半短视频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用户层物理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顺序图</w:t>
      </w:r>
    </w:p>
    <w:p>
      <w:pPr>
        <w:pStyle w:val="10"/>
        <w:snapToGrid w:val="0"/>
        <w:spacing w:before="100" w:beforeAutospacing="1" w:after="0" w:line="360" w:lineRule="auto"/>
        <w:ind w:firstLine="0"/>
        <w:jc w:val="both"/>
        <w:rPr>
          <w:rFonts w:ascii="宋体" w:hAnsi="宋体" w:eastAsia="宋体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0"/>
        <w:snapToGrid w:val="0"/>
        <w:spacing w:before="100" w:beforeAutospacing="1" w:after="0" w:line="360" w:lineRule="auto"/>
        <w:ind w:firstLine="0"/>
        <w:jc w:val="center"/>
      </w:pPr>
      <w:r>
        <w:drawing>
          <wp:inline distT="0" distB="0" distL="114300" distR="114300">
            <wp:extent cx="5269865" cy="286575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napToGrid w:val="0"/>
        <w:spacing w:before="100" w:beforeAutospacing="1" w:after="0" w:line="360" w:lineRule="auto"/>
        <w:ind w:firstLine="0"/>
        <w:jc w:val="center"/>
      </w:pPr>
      <w:r>
        <w:drawing>
          <wp:inline distT="0" distB="0" distL="114300" distR="114300">
            <wp:extent cx="5267960" cy="379984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napToGrid w:val="0"/>
        <w:spacing w:before="100" w:beforeAutospacing="1" w:after="100" w:afterAutospacing="1" w:line="360" w:lineRule="auto"/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附加----------------------------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两年半短视频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后台管理层物理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顺序图</w:t>
      </w:r>
    </w:p>
    <w:p>
      <w:r>
        <w:drawing>
          <wp:inline distT="0" distB="0" distL="114300" distR="114300">
            <wp:extent cx="5268595" cy="391160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CN" w:bidi="en-US"/>
          <w14:textFill>
            <w14:solidFill>
              <w14:schemeClr w14:val="tx1"/>
            </w14:solidFill>
          </w14:textFill>
        </w:rPr>
        <w:t>附加------------------------------------“两年半短视频”项目</w:t>
      </w:r>
      <w:bookmarkStart w:id="11" w:name="_GoBack"/>
      <w:bookmarkEnd w:id="11"/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CN" w:bidi="en-US"/>
          <w14:textFill>
            <w14:solidFill>
              <w14:schemeClr w14:val="tx1"/>
            </w14:solidFill>
          </w14:textFill>
        </w:rPr>
        <w:t>部署图</w:t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CN" w:bidi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3383280"/>
            <wp:effectExtent l="0" t="0" r="5080" b="0"/>
            <wp:docPr id="5" name="图片 5" descr="项目部署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项目部署图 (2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CN" w:bidi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4104005"/>
            <wp:effectExtent l="0" t="0" r="0" b="10795"/>
            <wp:docPr id="8" name="图片 8" descr="项目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项目部署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color w:val="000000" w:themeColor="text1"/>
          <w:kern w:val="44"/>
          <w:sz w:val="24"/>
          <w:szCs w:val="24"/>
          <w:lang w:val="en-US" w:eastAsia="zh-CN" w:bidi="en-US"/>
          <w14:textFill>
            <w14:solidFill>
              <w14:schemeClr w14:val="tx1"/>
            </w14:solidFill>
          </w14:textFill>
        </w:rPr>
      </w:pPr>
    </w:p>
    <w:p>
      <w:pPr>
        <w:pStyle w:val="10"/>
        <w:snapToGrid w:val="0"/>
        <w:spacing w:before="100" w:beforeAutospacing="1" w:after="0" w:line="360" w:lineRule="auto"/>
        <w:ind w:firstLine="0"/>
        <w:jc w:val="center"/>
        <w:rPr>
          <w:lang w:val="en-US"/>
        </w:rPr>
      </w:pPr>
    </w:p>
    <w:p>
      <w:pPr>
        <w:rPr>
          <w:rFonts w:hint="default" w:eastAsiaTheme="minorEastAsia"/>
          <w:lang w:val="en-US" w:eastAsia="zh-CN"/>
        </w:rPr>
      </w:pPr>
    </w:p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-928661601"/>
      <w:docPartObj>
        <w:docPartGallery w:val="autotext"/>
      </w:docPartObj>
    </w:sdtPr>
    <w:sdtEndPr>
      <w:rPr>
        <w:rStyle w:val="7"/>
      </w:rPr>
    </w:sdtEndPr>
    <w:sdtContent>
      <w:p>
        <w:pPr>
          <w:pStyle w:val="3"/>
          <w:framePr w:wrap="auto" w:vAnchor="text" w:hAnchor="margin" w:xAlign="right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separate"/>
        </w:r>
        <w:r>
          <w:rPr>
            <w:rStyle w:val="7"/>
          </w:rPr>
          <w:t>1</w:t>
        </w:r>
        <w:r>
          <w:rPr>
            <w:rStyle w:val="7"/>
          </w:rPr>
          <w:fldChar w:fldCharType="end"/>
        </w:r>
      </w:p>
    </w:sdtContent>
  </w:sdt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-1792585008"/>
      <w:docPartObj>
        <w:docPartGallery w:val="autotext"/>
      </w:docPartObj>
    </w:sdtPr>
    <w:sdtEndPr>
      <w:rPr>
        <w:rStyle w:val="7"/>
      </w:rPr>
    </w:sdtEndPr>
    <w:sdtContent>
      <w:p>
        <w:pPr>
          <w:pStyle w:val="3"/>
          <w:framePr w:wrap="auto" w:vAnchor="text" w:hAnchor="margin" w:xAlign="right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end"/>
        </w:r>
      </w:p>
    </w:sdtContent>
  </w:sdt>
  <w:p>
    <w:pPr>
      <w:pStyle w:val="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E0366"/>
    <w:multiLevelType w:val="singleLevel"/>
    <w:tmpl w:val="974E03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5FE66EB"/>
    <w:multiLevelType w:val="multilevel"/>
    <w:tmpl w:val="15FE66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93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71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495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280" w:hanging="2880"/>
      </w:pPr>
      <w:rPr>
        <w:rFonts w:hint="default"/>
      </w:rPr>
    </w:lvl>
  </w:abstractNum>
  <w:abstractNum w:abstractNumId="2">
    <w:nsid w:val="768D510B"/>
    <w:multiLevelType w:val="multilevel"/>
    <w:tmpl w:val="768D510B"/>
    <w:lvl w:ilvl="0" w:tentative="0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9" w:hanging="420"/>
      </w:pPr>
    </w:lvl>
    <w:lvl w:ilvl="2" w:tentative="0">
      <w:start w:val="1"/>
      <w:numFmt w:val="lowerRoman"/>
      <w:lvlText w:val="%3."/>
      <w:lvlJc w:val="right"/>
      <w:pPr>
        <w:ind w:left="1639" w:hanging="420"/>
      </w:pPr>
    </w:lvl>
    <w:lvl w:ilvl="3" w:tentative="0">
      <w:start w:val="1"/>
      <w:numFmt w:val="decimal"/>
      <w:lvlText w:val="%4."/>
      <w:lvlJc w:val="left"/>
      <w:pPr>
        <w:ind w:left="2059" w:hanging="420"/>
      </w:pPr>
    </w:lvl>
    <w:lvl w:ilvl="4" w:tentative="0">
      <w:start w:val="1"/>
      <w:numFmt w:val="lowerLetter"/>
      <w:lvlText w:val="%5)"/>
      <w:lvlJc w:val="left"/>
      <w:pPr>
        <w:ind w:left="2479" w:hanging="420"/>
      </w:pPr>
    </w:lvl>
    <w:lvl w:ilvl="5" w:tentative="0">
      <w:start w:val="1"/>
      <w:numFmt w:val="lowerRoman"/>
      <w:lvlText w:val="%6."/>
      <w:lvlJc w:val="right"/>
      <w:pPr>
        <w:ind w:left="2899" w:hanging="420"/>
      </w:pPr>
    </w:lvl>
    <w:lvl w:ilvl="6" w:tentative="0">
      <w:start w:val="1"/>
      <w:numFmt w:val="decimal"/>
      <w:lvlText w:val="%7."/>
      <w:lvlJc w:val="left"/>
      <w:pPr>
        <w:ind w:left="3319" w:hanging="420"/>
      </w:pPr>
    </w:lvl>
    <w:lvl w:ilvl="7" w:tentative="0">
      <w:start w:val="1"/>
      <w:numFmt w:val="lowerLetter"/>
      <w:lvlText w:val="%8)"/>
      <w:lvlJc w:val="left"/>
      <w:pPr>
        <w:ind w:left="3739" w:hanging="420"/>
      </w:pPr>
    </w:lvl>
    <w:lvl w:ilvl="8" w:tentative="0">
      <w:start w:val="1"/>
      <w:numFmt w:val="lowerRoman"/>
      <w:lvlText w:val="%9."/>
      <w:lvlJc w:val="right"/>
      <w:pPr>
        <w:ind w:left="4159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iY2I5YjIwMDM1YzQ3M2FhMjUxNDk4OGI4Yzg5MmIifQ=="/>
  </w:docVars>
  <w:rsids>
    <w:rsidRoot w:val="7E24195A"/>
    <w:rsid w:val="0B6354A1"/>
    <w:rsid w:val="14FA7276"/>
    <w:rsid w:val="47F05FE5"/>
    <w:rsid w:val="542866E4"/>
    <w:rsid w:val="5BAD30D2"/>
    <w:rsid w:val="7788609C"/>
    <w:rsid w:val="7E24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2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ascii="宋体" w:hAnsi="宋体" w:eastAsia="宋体" w:cs="宋体"/>
      <w:b/>
      <w:bCs/>
      <w:color w:val="000000"/>
      <w:kern w:val="44"/>
      <w:sz w:val="44"/>
      <w:szCs w:val="44"/>
      <w:lang w:eastAsia="en-US" w:bidi="en-US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toc 1"/>
    <w:basedOn w:val="1"/>
    <w:next w:val="1"/>
    <w:unhideWhenUsed/>
    <w:qFormat/>
    <w:uiPriority w:val="39"/>
    <w:pPr>
      <w:spacing w:before="120"/>
      <w:jc w:val="left"/>
    </w:pPr>
    <w:rPr>
      <w:rFonts w:eastAsiaTheme="minorHAnsi"/>
      <w:b/>
      <w:bCs/>
      <w:i/>
      <w:iCs/>
      <w:sz w:val="24"/>
    </w:rPr>
  </w:style>
  <w:style w:type="character" w:styleId="7">
    <w:name w:val="page number"/>
    <w:basedOn w:val="6"/>
    <w:semiHidden/>
    <w:unhideWhenUsed/>
    <w:qFormat/>
    <w:uiPriority w:val="99"/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 Spacing"/>
    <w:qFormat/>
    <w:uiPriority w:val="1"/>
    <w:pPr>
      <w:spacing w:after="120" w:line="276" w:lineRule="auto"/>
    </w:pPr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paragraph" w:customStyle="1" w:styleId="10">
    <w:name w:val="正文文本1"/>
    <w:basedOn w:val="1"/>
    <w:qFormat/>
    <w:uiPriority w:val="0"/>
    <w:pPr>
      <w:spacing w:after="80" w:line="341" w:lineRule="auto"/>
      <w:ind w:firstLine="380"/>
      <w:jc w:val="left"/>
    </w:pPr>
    <w:rPr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508</Words>
  <Characters>600</Characters>
  <Lines>0</Lines>
  <Paragraphs>0</Paragraphs>
  <TotalTime>1</TotalTime>
  <ScaleCrop>false</ScaleCrop>
  <LinksUpToDate>false</LinksUpToDate>
  <CharactersWithSpaces>608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2022-12-23T03:48:00Z</dcterms:created>
  <dc:creator>刨冰</dc:creator>
  <cp:lastModifiedBy>刨冰</cp:lastModifiedBy>
  <dcterms:modified xsi:type="dcterms:W3CDTF">2022-12-23T03:55:25Z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D3E146140C6E445F8A12A1209645D972</vt:lpwstr>
  </property>
</Properties>
</file>