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EAD – Parte 2: Construindo o Banco de Dados e a API (Spring Boot)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834716796875" w:line="240" w:lineRule="auto"/>
        <w:ind w:left="11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2109375" w:line="264.3717384338379" w:lineRule="auto"/>
        <w:ind w:left="7.20001220703125" w:right="0" w:firstLine="8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Dar continuidade à atividade anterior, agora com foco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criação de uma API RESTful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persistência dos dados de cadastro em um banco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API será conectada à interface desenvolvida na Parte 1, tornando o sistema totalmente funcional.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8679199218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Etapas da Atividade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Banco de Dados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9868164062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rh-tech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a seguinte tabela: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62646484375" w:line="240" w:lineRule="auto"/>
        <w:ind w:left="4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funcionarios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558349609375" w:line="240" w:lineRule="auto"/>
        <w:ind w:left="284.15191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Campo Tipo de dado Regras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2216796875" w:line="240" w:lineRule="auto"/>
        <w:ind w:left="115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 Long (auto gerado) Chave primária, auto incremento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2216796875" w:line="240" w:lineRule="auto"/>
        <w:ind w:left="115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nome String Obrigatório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2216796875" w:line="240" w:lineRule="auto"/>
        <w:ind w:left="110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String Obrigatório e único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2216796875" w:line="240" w:lineRule="auto"/>
        <w:ind w:left="109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senha String Obrigatório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2216796875" w:line="240" w:lineRule="auto"/>
        <w:ind w:left="111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cep String Obrigatório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19116210938" w:line="240" w:lineRule="auto"/>
        <w:ind w:left="110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endereco String Obrigatório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19116210938" w:line="240" w:lineRule="auto"/>
        <w:ind w:left="115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numero String ou Integer Obrigatório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219116210938" w:line="240" w:lineRule="auto"/>
        <w:ind w:left="115.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bairro String Obrigatório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01.3571166992188" w:lineRule="auto"/>
        <w:ind w:left="110.91995239257812" w:right="4588.33251953125" w:firstLine="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cidade String Obrigatório estado String Obrigatório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187744140625" w:line="240" w:lineRule="auto"/>
        <w:ind w:left="4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Cargos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77880859375" w:line="240" w:lineRule="auto"/>
        <w:ind w:left="233.116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Tipo Regras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077880859375" w:line="754.1757774353027" w:lineRule="auto"/>
        <w:ind w:left="119.19998168945312" w:right="3502.4139404296875" w:firstLine="0.200042724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1913.37890625" w:top="1427.59765625" w:left="1440" w:right="1786.240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Long Chave primária, auto incremento nome String Obrigatório, nome do cargo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9765625" w:line="264.37173843383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descrica 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913.37890625" w:top="1427.59765625" w:left="1553.0000305175781" w:right="5599.470825195312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Descrição resumida do cargo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2398681640625" w:line="467.6728820800781" w:lineRule="auto"/>
        <w:ind w:left="14.88006591796875" w:right="5041.223449707031" w:hanging="9.3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Criação da API com Spring 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Implemente os seguintes componentes: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419677734375" w:line="240" w:lineRule="auto"/>
        <w:ind w:left="37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04248046875" w:line="240" w:lineRule="auto"/>
        <w:ind w:left="37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Repository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04248046875" w:line="240" w:lineRule="auto"/>
        <w:ind w:left="37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04248046875" w:line="240" w:lineRule="auto"/>
        <w:ind w:left="37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Controller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API deve permitir: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0003662109375" w:line="269.52378273010254" w:lineRule="auto"/>
        <w:ind w:left="373.91998291015625" w:right="4333.765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6"/>
          <w:szCs w:val="1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Cadastrar novo funcionários e cargos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Listar todos e funcionários e cargos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6"/>
          <w:szCs w:val="16"/>
          <w:u w:val="none"/>
          <w:shd w:fill="auto" w:val="clear"/>
          <w:vertAlign w:val="baseline"/>
          <w:rtl w:val="0"/>
        </w:rPr>
        <w:t xml:space="preserve">GET {id}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Buscar funcionários e cargos por ID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6"/>
          <w:szCs w:val="16"/>
          <w:u w:val="none"/>
          <w:shd w:fill="auto" w:val="clear"/>
          <w:vertAlign w:val="baseline"/>
          <w:rtl w:val="0"/>
        </w:rPr>
        <w:t xml:space="preserve">DELETE {id}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Remover funcionários e cargos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6"/>
          <w:szCs w:val="16"/>
          <w:u w:val="none"/>
          <w:shd w:fill="auto" w:val="clear"/>
          <w:vertAlign w:val="baseline"/>
          <w:rtl w:val="0"/>
        </w:rPr>
        <w:t xml:space="preserve">PUT {id}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Atualizar funcionários e cargos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2239990234375" w:line="240" w:lineRule="auto"/>
        <w:ind w:left="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Conexão com o Front-End (Parte 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361541748047" w:lineRule="auto"/>
        <w:ind w:left="726.7994689941406" w:right="79.7796630859375" w:hanging="349.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Adicione lógica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que, ao submeter o formulário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cadastro.html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os dados sejam enviados para o endpoint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POST /funcionarios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sua API.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1962890625" w:line="240" w:lineRule="auto"/>
        <w:ind w:left="37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Exiba uma mensagem de sucesso ou erro após o envio.</w:t>
      </w:r>
    </w:p>
    <w:sectPr>
      <w:type w:val="continuous"/>
      <w:pgSz w:h="16840" w:w="11920" w:orient="portrait"/>
      <w:pgMar w:bottom="1913.37890625" w:top="1427.59765625" w:left="1440" w:right="1786.240234375" w:header="0" w:footer="720"/>
      <w:cols w:equalWidth="0" w:num="1">
        <w:col w:space="0" w:w="8693.7597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