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Atividade EAD – Parte 3: Gestão de Cargos e Histórico de Alocações (RH-Tech)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4580078125" w:line="264.3717384338379" w:lineRule="auto"/>
        <w:ind w:left="14.51995849609375" w:right="0" w:hanging="14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Ampliar o sistema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RH-Tech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duas funcionalidades essenciais para a área de recursos humanos: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38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Criar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de gestão de Cargos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(CRUD completo).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734.5199584960938" w:right="149.0972900390625" w:hanging="368.139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Desenvolver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histórico de alocação de funcionários por cargo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permitindo visualizar movimentações e gerar relatórios com filtros.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939697265625" w:line="240" w:lineRule="auto"/>
        <w:ind w:left="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Tela de CRUD de Cargos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highlight w:val="green"/>
          <w:u w:val="none"/>
          <w:vertAlign w:val="baseline"/>
          <w:rtl w:val="0"/>
        </w:rPr>
        <w:t xml:space="preserve">cargos.html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79541015625" w:line="240" w:lineRule="auto"/>
        <w:ind w:left="19.2399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Funcionalidades obrigatórias: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9638671875" w:line="240" w:lineRule="auto"/>
        <w:ind w:left="37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todos os cargos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803955078125" w:line="240" w:lineRule="auto"/>
        <w:ind w:left="1099.1400146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 /cargos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263916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Mostrar: ID, Nome, Descrição, Editar, Excluir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37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Cadastrar novo cargo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Campos: Nome, Descrição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803955078125" w:line="240" w:lineRule="auto"/>
        <w:ind w:left="1099.1400146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POST /cargos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276123046875" w:line="240" w:lineRule="auto"/>
        <w:ind w:left="37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cargo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Ao clicar em “Editar”, preencher os dados no formulário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803955078125" w:line="240" w:lineRule="auto"/>
        <w:ind w:left="1099.1400146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PUT /cargos/{id}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263916015625" w:line="240" w:lineRule="auto"/>
        <w:ind w:left="37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Excluir cargo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80395507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DELETE /cargos/{id}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confirmação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6846923828125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cada ação, a tabela deve ser atualizada automaticamente.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Cadastro e Relatório de Funcionários por Cargo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532226562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Banco de Dados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078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a tabela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funcionario_por_cargo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60009765625" w:line="240" w:lineRule="auto"/>
        <w:ind w:left="455.297088623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Tipo Regras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85791015625" w:line="240" w:lineRule="auto"/>
        <w:ind w:left="119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Long Chave primária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85791015625" w:line="240" w:lineRule="auto"/>
        <w:ind w:left="106.9799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funcionario_id Long FK para tabela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funcionarios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720703125" w:line="240" w:lineRule="auto"/>
        <w:ind w:left="113.580017089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cargo_id Long FK para tabela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cargos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72314453125" w:line="240" w:lineRule="auto"/>
        <w:ind w:left="112.48001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detalhes String Opcional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85791015625" w:line="240" w:lineRule="auto"/>
        <w:ind w:left="112.48001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data_inicio Date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851806640625" w:line="264.3717384338379" w:lineRule="auto"/>
        <w:ind w:left="112.48001098632812" w:right="2443.6334228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data_fim Date Opcional (em branco se vínculo estiver ativo)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364013671875" w:line="240" w:lineRule="auto"/>
        <w:ind w:left="72.21466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API REST (Spring Boot)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469726562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Endpoints obrigatórios: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POST /funcionarios-por-cargo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Criar vínculo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857055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 /funcionarios-por-cargo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Listar todos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8521728515625" w:line="567.5840950012207" w:lineRule="auto"/>
        <w:ind w:left="379.1400146484375" w:right="2275.899047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 /funcionarios-por-cargo/{id}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Detalhar um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PUT /funcionarios-por-cargo/{id}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Atualizar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69580078125" w:line="567.5840950012207" w:lineRule="auto"/>
        <w:ind w:left="379.1400146484375" w:right="1018.66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DELETE /funcionarios-por-cargo/{id}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Excluir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 /funcionarios-por-cargo?cargoId=...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Filtrar por cargo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6927490234375" w:line="281.2506580352783" w:lineRule="auto"/>
        <w:ind w:left="721.97998046875" w:right="854.4635009765625" w:hanging="342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 /funcionarios-por-cargo?funcionarioId=...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Filtrar por funcionário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916015625" w:line="240" w:lineRule="auto"/>
        <w:ind w:left="1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 Web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352783203125" w:line="240" w:lineRule="auto"/>
        <w:ind w:left="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de Cadastro de Vínculo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vinculo.html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Campos: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81005859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de Funcionário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/funcionarios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855224609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de Cargo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/cargos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804199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Data de Início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Data de Fim (opcional)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Detalhes (texto livre)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81005859375" w:line="240" w:lineRule="auto"/>
        <w:ind w:left="379.1400146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Botão “Salvar” → Envia para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POST /funcionarios-por-cargo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1.527099609375" w:line="240" w:lineRule="auto"/>
        <w:ind w:left="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de Relatório de Vínculos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relatorio.html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5695800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Campos de filtro: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9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de Funcionário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Select de Cargo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Ao clicar em "Buscar":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Exibir tabela com: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81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Nome do Funcionário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81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Nome do Cargo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81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Datas de Início e Fim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81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Detalhes</w:t>
      </w:r>
    </w:p>
    <w:sectPr>
      <w:pgSz w:h="16840" w:w="11920" w:orient="portrait"/>
      <w:pgMar w:bottom="2276.5185546875" w:top="1425.1171875" w:left="1440" w:right="1661.75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