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B72ED7" w:rsidRDefault="004846D1" w:rsidP="00B72ED7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-</w:t>
      </w:r>
      <w:r w:rsidR="00B72ED7" w:rsidRPr="00B72ED7">
        <w:rPr>
          <w:b/>
          <w:lang w:val="es-ES"/>
        </w:rPr>
        <w:t xml:space="preserve">ESPECIFICACIÓN TÉCNICA </w:t>
      </w:r>
      <w:r w:rsidR="00185354">
        <w:rPr>
          <w:b/>
          <w:lang w:val="es-ES"/>
        </w:rPr>
        <w:t xml:space="preserve">ALTA DE ACTIVOS </w:t>
      </w:r>
      <w:r w:rsidR="00185354" w:rsidRPr="00185354">
        <w:rPr>
          <w:b/>
          <w:lang w:val="es-ES"/>
        </w:rPr>
        <w:t>Incorporación: Sustitución/Mejora</w:t>
      </w:r>
    </w:p>
    <w:p w:rsidR="00B72ED7" w:rsidRDefault="00B72ED7" w:rsidP="00B72ED7">
      <w:pPr>
        <w:spacing w:after="0" w:line="240" w:lineRule="auto"/>
        <w:rPr>
          <w:lang w:val="es-ES"/>
        </w:rPr>
      </w:pP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 Incorporación</w:t>
      </w:r>
      <w:r w:rsidRPr="00185354">
        <w:rPr>
          <w:lang w:val="es-ES"/>
        </w:rPr>
        <w:t>: Sustitución/Mejora</w:t>
      </w: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importación de datos desde GIS</w:t>
      </w:r>
    </w:p>
    <w:p w:rsidR="00185354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Nota acá se trabaja con activos existentes</w:t>
      </w:r>
    </w:p>
    <w:p w:rsidR="0038530E" w:rsidRDefault="004846D1" w:rsidP="00185354">
      <w:pPr>
        <w:pStyle w:val="Prrafodelista"/>
        <w:spacing w:after="0" w:line="240" w:lineRule="auto"/>
        <w:ind w:left="360"/>
      </w:pPr>
      <w:r w:rsidRPr="004846D1">
        <w:drawing>
          <wp:inline distT="0" distB="0" distL="0" distR="0">
            <wp:extent cx="5105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D1" w:rsidRDefault="004846D1" w:rsidP="00185354">
      <w:pPr>
        <w:pStyle w:val="Prrafodelista"/>
        <w:spacing w:after="0" w:line="240" w:lineRule="auto"/>
        <w:ind w:left="360"/>
      </w:pPr>
    </w:p>
    <w:p w:rsidR="0038530E" w:rsidRDefault="0038530E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185354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Cuando se trate ce activos eléctricos clase 3331 </w:t>
      </w:r>
      <w:r w:rsidR="00185354">
        <w:rPr>
          <w:lang w:val="es-ES"/>
        </w:rPr>
        <w:t>Reutilizar la funcionalidad de importar datos desde GIS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Editar registro permite completar los campos del Activo</w:t>
      </w:r>
      <w:r w:rsidR="005976EE">
        <w:rPr>
          <w:lang w:val="es-ES"/>
        </w:rPr>
        <w:t xml:space="preserve"> (formulario ya existente o en desarrollo)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Al grabar: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actualizar los datos del activo,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ejecutar una función de cambios, dejar en blanco la función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Por ejemplo, si es bien eléctrico y cambia de componente, debe actualizar la vida útil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bookmarkStart w:id="0" w:name="_GoBack"/>
      <w:bookmarkEnd w:id="0"/>
    </w:p>
    <w:sectPr w:rsidR="00AD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1B0"/>
    <w:multiLevelType w:val="hybridMultilevel"/>
    <w:tmpl w:val="4A98F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943CE4"/>
    <w:multiLevelType w:val="hybridMultilevel"/>
    <w:tmpl w:val="E418FD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8D04C9"/>
    <w:multiLevelType w:val="hybridMultilevel"/>
    <w:tmpl w:val="02969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73"/>
    <w:rsid w:val="00185354"/>
    <w:rsid w:val="001D7B3E"/>
    <w:rsid w:val="00225A27"/>
    <w:rsid w:val="00266DB7"/>
    <w:rsid w:val="0038530E"/>
    <w:rsid w:val="00401EC9"/>
    <w:rsid w:val="004846D1"/>
    <w:rsid w:val="005976EE"/>
    <w:rsid w:val="00681E73"/>
    <w:rsid w:val="006A1687"/>
    <w:rsid w:val="007658B4"/>
    <w:rsid w:val="008B0A94"/>
    <w:rsid w:val="008F606C"/>
    <w:rsid w:val="009404F6"/>
    <w:rsid w:val="00AD5450"/>
    <w:rsid w:val="00B72ED7"/>
    <w:rsid w:val="00F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73F367"/>
  <w15:chartTrackingRefBased/>
  <w15:docId w15:val="{F187B793-F363-4785-9D82-2B129E7C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16"/>
    <w:pPr>
      <w:ind w:left="720"/>
      <w:contextualSpacing/>
    </w:pPr>
  </w:style>
  <w:style w:type="character" w:customStyle="1" w:styleId="font91">
    <w:name w:val="font91"/>
    <w:basedOn w:val="Fuentedeprrafopredeter"/>
    <w:rsid w:val="00B72ED7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D180-2F24-404B-995F-64CC8198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4</cp:revision>
  <dcterms:created xsi:type="dcterms:W3CDTF">2017-05-09T05:02:00Z</dcterms:created>
  <dcterms:modified xsi:type="dcterms:W3CDTF">2017-05-09T05:18:00Z</dcterms:modified>
</cp:coreProperties>
</file>