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F6" w:rsidRDefault="00037AFB" w:rsidP="00E15955">
      <w:pPr>
        <w:spacing w:after="0" w:line="240" w:lineRule="auto"/>
      </w:pPr>
      <w:r>
        <w:t xml:space="preserve">ESPECIFICACION TECNICA </w:t>
      </w:r>
      <w:r w:rsidR="00E15955" w:rsidRPr="00E15955">
        <w:t>DEDUCCIÓN POR EVALUACIÓN TÉCNICA</w:t>
      </w:r>
    </w:p>
    <w:p w:rsidR="00E15955" w:rsidRDefault="00E15955" w:rsidP="00E15955">
      <w:pPr>
        <w:spacing w:after="0" w:line="240" w:lineRule="auto"/>
      </w:pPr>
    </w:p>
    <w:p w:rsidR="00E15955" w:rsidRDefault="00E15955" w:rsidP="00E15955">
      <w:pPr>
        <w:spacing w:after="0" w:line="240" w:lineRule="auto"/>
      </w:pPr>
    </w:p>
    <w:p w:rsidR="00E15955" w:rsidRDefault="00E15955" w:rsidP="00E15955">
      <w:pPr>
        <w:pStyle w:val="Prrafodelista"/>
        <w:numPr>
          <w:ilvl w:val="0"/>
          <w:numId w:val="1"/>
        </w:numPr>
        <w:spacing w:after="0" w:line="240" w:lineRule="auto"/>
      </w:pPr>
      <w:r>
        <w:t>Crear menú importar activos dados de baja en SAP</w:t>
      </w:r>
    </w:p>
    <w:p w:rsidR="00E15955" w:rsidRDefault="00E15955" w:rsidP="00E15955">
      <w:pPr>
        <w:spacing w:after="0" w:line="240" w:lineRule="auto"/>
      </w:pPr>
    </w:p>
    <w:p w:rsidR="00E15955" w:rsidRDefault="00E15955" w:rsidP="00E15955">
      <w:pPr>
        <w:pStyle w:val="Prrafodelista"/>
        <w:numPr>
          <w:ilvl w:val="0"/>
          <w:numId w:val="1"/>
        </w:numPr>
        <w:spacing w:after="0" w:line="240" w:lineRule="auto"/>
      </w:pPr>
      <w:r>
        <w:t>Crear formulación de importar</w:t>
      </w:r>
    </w:p>
    <w:p w:rsidR="00E15955" w:rsidRDefault="007223B9" w:rsidP="00E15955">
      <w:pPr>
        <w:spacing w:after="0" w:line="240" w:lineRule="auto"/>
      </w:pPr>
      <w:r w:rsidRPr="007223B9">
        <w:drawing>
          <wp:inline distT="0" distB="0" distL="0" distR="0">
            <wp:extent cx="5105400" cy="3086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B9" w:rsidRDefault="007223B9" w:rsidP="00E15955">
      <w:pPr>
        <w:spacing w:after="0" w:line="240" w:lineRule="auto"/>
      </w:pPr>
    </w:p>
    <w:p w:rsidR="007223B9" w:rsidRDefault="00E15955" w:rsidP="0072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t xml:space="preserve">Al obtener los registros de SAP lee los registros desde la BDI </w:t>
      </w:r>
      <w:r w:rsidR="007223B9">
        <w:rPr>
          <w:rFonts w:ascii="Consolas" w:hAnsi="Consolas" w:cs="Consolas"/>
          <w:sz w:val="19"/>
          <w:szCs w:val="19"/>
          <w:lang w:val="es-ES"/>
        </w:rPr>
        <w:t>[</w:t>
      </w:r>
      <w:proofErr w:type="spellStart"/>
      <w:r w:rsidR="007223B9">
        <w:rPr>
          <w:rFonts w:ascii="Consolas" w:hAnsi="Consolas" w:cs="Consolas"/>
          <w:sz w:val="19"/>
          <w:szCs w:val="19"/>
          <w:lang w:val="es-ES"/>
        </w:rPr>
        <w:t>bdiMAFpActivoFijo</w:t>
      </w:r>
      <w:proofErr w:type="spellEnd"/>
      <w:r w:rsidR="007223B9">
        <w:rPr>
          <w:rFonts w:ascii="Consolas" w:hAnsi="Consolas" w:cs="Consolas"/>
          <w:sz w:val="19"/>
          <w:szCs w:val="19"/>
          <w:lang w:val="es-ES"/>
        </w:rPr>
        <w:t>]</w:t>
      </w:r>
    </w:p>
    <w:p w:rsidR="00E15955" w:rsidRDefault="007223B9" w:rsidP="00E15955">
      <w:pPr>
        <w:spacing w:after="0" w:line="240" w:lineRule="auto"/>
      </w:pPr>
      <w:r>
        <w:t xml:space="preserve">El campo ESTADO </w:t>
      </w:r>
      <w:proofErr w:type="gramStart"/>
      <w:r>
        <w:t>=”BAJA</w:t>
      </w:r>
      <w:proofErr w:type="gramEnd"/>
      <w:r>
        <w:t>”</w:t>
      </w:r>
    </w:p>
    <w:p w:rsidR="00E15955" w:rsidRDefault="00E15955" w:rsidP="00E15955">
      <w:pPr>
        <w:spacing w:after="0" w:line="240" w:lineRule="auto"/>
      </w:pPr>
    </w:p>
    <w:p w:rsidR="00E15955" w:rsidRDefault="007223B9" w:rsidP="007223B9">
      <w:pPr>
        <w:spacing w:after="0" w:line="240" w:lineRule="auto"/>
      </w:pPr>
      <w:r>
        <w:t xml:space="preserve">Al importar se debe registrar el movimiento de baja de activos en la tabla </w:t>
      </w:r>
    </w:p>
    <w:p w:rsidR="00E15955" w:rsidRDefault="00E15955" w:rsidP="00E15955">
      <w:pPr>
        <w:spacing w:after="0" w:line="240" w:lineRule="auto"/>
      </w:pPr>
      <w:proofErr w:type="spellStart"/>
      <w:r w:rsidRPr="00E15955">
        <w:t>acfACFp_Activo_Fijo</w:t>
      </w:r>
      <w:proofErr w:type="spellEnd"/>
      <w:r w:rsidRPr="00E15955">
        <w:t xml:space="preserve"> </w:t>
      </w:r>
      <w:r w:rsidR="007223B9">
        <w:t xml:space="preserve">y </w:t>
      </w:r>
      <w:proofErr w:type="spellStart"/>
      <w:r w:rsidRPr="00E15955">
        <w:t>acfMVAt_MovimientoActivo</w:t>
      </w:r>
      <w:proofErr w:type="spellEnd"/>
    </w:p>
    <w:p w:rsidR="007223B9" w:rsidRDefault="007223B9" w:rsidP="00E15955">
      <w:pPr>
        <w:spacing w:after="0" w:line="240" w:lineRule="auto"/>
      </w:pPr>
      <w:bookmarkStart w:id="0" w:name="_GoBack"/>
      <w:bookmarkEnd w:id="0"/>
    </w:p>
    <w:p w:rsidR="007223B9" w:rsidRDefault="007223B9" w:rsidP="00E15955">
      <w:pPr>
        <w:spacing w:after="0" w:line="240" w:lineRule="auto"/>
      </w:pPr>
      <w:r>
        <w:t xml:space="preserve">actualizar </w:t>
      </w:r>
      <w:r w:rsidR="00037AFB">
        <w:t xml:space="preserve">en el maestro de activo </w:t>
      </w:r>
      <w:r>
        <w:t xml:space="preserve">el motivo de movimiento </w:t>
      </w:r>
      <w:proofErr w:type="spellStart"/>
      <w:proofErr w:type="gramStart"/>
      <w:r w:rsidRPr="000C0F40">
        <w:rPr>
          <w:rFonts w:ascii="Arial Narrow" w:hAnsi="Arial Narrow" w:cs="Tahoma"/>
          <w:snapToGrid w:val="0"/>
          <w:color w:val="000000"/>
          <w:sz w:val="20"/>
          <w:szCs w:val="20"/>
        </w:rPr>
        <w:t>MVMid</w:t>
      </w:r>
      <w:proofErr w:type="spellEnd"/>
      <w:r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</w:t>
      </w:r>
      <w:r w:rsidR="00037AFB"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con</w:t>
      </w:r>
      <w:proofErr w:type="gramEnd"/>
      <w:r w:rsidR="00037AFB">
        <w:rPr>
          <w:rFonts w:ascii="Arial Narrow" w:hAnsi="Arial Narrow" w:cs="Tahoma"/>
          <w:snapToGrid w:val="0"/>
          <w:color w:val="000000"/>
          <w:sz w:val="20"/>
          <w:szCs w:val="20"/>
        </w:rPr>
        <w:t xml:space="preserve"> el código correspondiente a la baja</w:t>
      </w:r>
    </w:p>
    <w:p w:rsidR="00E15955" w:rsidRDefault="00E15955" w:rsidP="00E15955">
      <w:pPr>
        <w:spacing w:after="0" w:line="240" w:lineRule="auto"/>
      </w:pPr>
    </w:p>
    <w:p w:rsidR="00E15955" w:rsidRDefault="00E15955" w:rsidP="00E15955">
      <w:pPr>
        <w:pStyle w:val="Prrafodelista"/>
        <w:numPr>
          <w:ilvl w:val="0"/>
          <w:numId w:val="1"/>
        </w:numPr>
        <w:spacing w:after="0" w:line="240" w:lineRule="auto"/>
      </w:pPr>
      <w:r>
        <w:t>Generar Reporte de deducción definitiva</w:t>
      </w:r>
    </w:p>
    <w:p w:rsidR="00E15955" w:rsidRDefault="00E15955" w:rsidP="00E15955">
      <w:pPr>
        <w:spacing w:after="0" w:line="240" w:lineRule="auto"/>
      </w:pPr>
      <w:r w:rsidRPr="00E15955">
        <w:drawing>
          <wp:inline distT="0" distB="0" distL="0" distR="0" wp14:anchorId="32C8BC34" wp14:editId="3CEB47FD">
            <wp:extent cx="5400040" cy="1266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55" w:rsidRDefault="00E15955" w:rsidP="00E15955">
      <w:pPr>
        <w:spacing w:after="0" w:line="240" w:lineRule="auto"/>
      </w:pPr>
    </w:p>
    <w:p w:rsidR="00037AFB" w:rsidRDefault="00037AFB" w:rsidP="00E15955">
      <w:pPr>
        <w:spacing w:after="0" w:line="240" w:lineRule="auto"/>
      </w:pPr>
    </w:p>
    <w:sectPr w:rsidR="00037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22355"/>
    <w:multiLevelType w:val="hybridMultilevel"/>
    <w:tmpl w:val="5BEA98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55"/>
    <w:rsid w:val="00037AFB"/>
    <w:rsid w:val="001D7B3E"/>
    <w:rsid w:val="00401EC9"/>
    <w:rsid w:val="006A1687"/>
    <w:rsid w:val="007223B9"/>
    <w:rsid w:val="009404F6"/>
    <w:rsid w:val="00CC480C"/>
    <w:rsid w:val="00E1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20B2"/>
  <w15:chartTrackingRefBased/>
  <w15:docId w15:val="{3960E48A-5195-4E54-A83F-16DECDBE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2</cp:revision>
  <dcterms:created xsi:type="dcterms:W3CDTF">2017-05-11T02:34:00Z</dcterms:created>
  <dcterms:modified xsi:type="dcterms:W3CDTF">2017-05-11T03:56:00Z</dcterms:modified>
</cp:coreProperties>
</file>