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E8C6F">
      <w:pPr>
        <w:pStyle w:val="37"/>
      </w:pPr>
      <w:r>
        <w:t>ML Ops Assignment</w:t>
      </w:r>
      <w:r>
        <w:rPr>
          <w:rFonts w:hint="default"/>
          <w:lang w:val="en-US"/>
        </w:rPr>
        <w:t>-1</w:t>
      </w:r>
      <w:r>
        <w:t xml:space="preserve"> Report</w:t>
      </w:r>
    </w:p>
    <w:p w14:paraId="02A5549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REPO LINK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"https://github.com/SobanSageer/mlops-assignment-1"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https://github.com/SobanSageer/mlops-assignment-1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</w:p>
    <w:p w14:paraId="07A1FF9A">
      <w:pPr>
        <w:pStyle w:val="2"/>
      </w:pPr>
      <w:r>
        <w:t>1. Problem Statement</w:t>
      </w:r>
    </w:p>
    <w:p w14:paraId="0201B35C">
      <w:r>
        <w:t>The purpose of this ML Ops assignment is to demonstrate the end-to-end machine learning workflow including dataset selection, model training, experiment tracking with MLflow, and model registration.</w:t>
      </w:r>
      <w:r>
        <w:br w:type="textWrapping"/>
      </w:r>
      <w:r>
        <w:br w:type="textWrapping"/>
      </w:r>
      <w:r>
        <w:t>- Dataset: Iris dataset (classification problem).</w:t>
      </w:r>
      <w:r>
        <w:br w:type="textWrapping"/>
      </w:r>
      <w:r>
        <w:t>- Task: Predict the species of iris flowers (setosa, versicolor, virginica) based on their physical measurements.</w:t>
      </w:r>
      <w:r>
        <w:br w:type="textWrapping"/>
      </w:r>
      <w:r>
        <w:t>- Importance: This showcases how ML Ops practices help maintain reproducibility, scalability, and monitoring in ML projects.</w:t>
      </w:r>
    </w:p>
    <w:p w14:paraId="5A5F2469">
      <w:pPr>
        <w:pStyle w:val="2"/>
      </w:pPr>
      <w:r>
        <w:t>2. Dataset Description</w:t>
      </w:r>
    </w:p>
    <w:p w14:paraId="22851904">
      <w:r>
        <w:t>- Source: sklearn.datasets.load_iris</w:t>
      </w:r>
      <w:r>
        <w:br w:type="textWrapping"/>
      </w:r>
      <w:r>
        <w:t>- Number of records: 150 samples</w:t>
      </w:r>
      <w:r>
        <w:br w:type="textWrapping"/>
      </w:r>
      <w:r>
        <w:t>- Features: 4 numerical features (sepal length, sepal width, petal length, petal width)</w:t>
      </w:r>
      <w:r>
        <w:br w:type="textWrapping"/>
      </w:r>
      <w:r>
        <w:t>- Target: Species of Iris (3 classes)</w:t>
      </w:r>
    </w:p>
    <w:p w14:paraId="2A3AAF94">
      <w:pPr>
        <w:pStyle w:val="2"/>
      </w:pPr>
      <w:r>
        <w:t>3. Model Selection &amp; Comparison</w:t>
      </w:r>
    </w:p>
    <w:p w14:paraId="5E73426D">
      <w:r>
        <w:t>We tested the following models:</w:t>
      </w:r>
      <w:r>
        <w:br w:type="textWrapping"/>
      </w:r>
      <w:r>
        <w:t>1. Logistic Regression – baseline linear model.</w:t>
      </w:r>
      <w:r>
        <w:br w:type="textWrapping"/>
      </w:r>
      <w:r>
        <w:t>2. Random Forest Classifier – ensemble learning approach.</w:t>
      </w:r>
      <w:r>
        <w:br w:type="textWrapping"/>
      </w:r>
      <w:r>
        <w:t>3. Support Vector Machine (SVM) – linear kernel.</w:t>
      </w:r>
    </w:p>
    <w:p w14:paraId="4313DC09">
      <w:r>
        <w:t>Performance Metrics: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E51F6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0C290D">
            <w:r>
              <w:t>Model</w:t>
            </w:r>
          </w:p>
        </w:tc>
        <w:tc>
          <w:tcPr>
            <w:tcW w:w="1728" w:type="dxa"/>
          </w:tcPr>
          <w:p w14:paraId="70568A95">
            <w:r>
              <w:t>Accuracy</w:t>
            </w:r>
          </w:p>
        </w:tc>
        <w:tc>
          <w:tcPr>
            <w:tcW w:w="1728" w:type="dxa"/>
          </w:tcPr>
          <w:p w14:paraId="46481211">
            <w:r>
              <w:t>Precision</w:t>
            </w:r>
          </w:p>
        </w:tc>
        <w:tc>
          <w:tcPr>
            <w:tcW w:w="1728" w:type="dxa"/>
          </w:tcPr>
          <w:p w14:paraId="0D3947F8">
            <w:r>
              <w:t>Recall</w:t>
            </w:r>
          </w:p>
        </w:tc>
        <w:tc>
          <w:tcPr>
            <w:tcW w:w="1728" w:type="dxa"/>
          </w:tcPr>
          <w:p w14:paraId="007DAC08">
            <w:r>
              <w:t>F1-Score</w:t>
            </w:r>
          </w:p>
        </w:tc>
      </w:tr>
      <w:tr w14:paraId="58BC12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6F14DC">
            <w:r>
              <w:t>Logistic Regression</w:t>
            </w:r>
          </w:p>
        </w:tc>
        <w:tc>
          <w:tcPr>
            <w:tcW w:w="1728" w:type="dxa"/>
          </w:tcPr>
          <w:p w14:paraId="78BA65F9">
            <w:r>
              <w:t>1.00</w:t>
            </w:r>
          </w:p>
        </w:tc>
        <w:tc>
          <w:tcPr>
            <w:tcW w:w="1728" w:type="dxa"/>
          </w:tcPr>
          <w:p w14:paraId="4EDB97A0">
            <w:r>
              <w:t>1.00</w:t>
            </w:r>
          </w:p>
        </w:tc>
        <w:tc>
          <w:tcPr>
            <w:tcW w:w="1728" w:type="dxa"/>
          </w:tcPr>
          <w:p w14:paraId="0C079335">
            <w:r>
              <w:t>1.00</w:t>
            </w:r>
          </w:p>
        </w:tc>
        <w:tc>
          <w:tcPr>
            <w:tcW w:w="1728" w:type="dxa"/>
          </w:tcPr>
          <w:p w14:paraId="49609F6F">
            <w:r>
              <w:t>1.00</w:t>
            </w:r>
          </w:p>
        </w:tc>
      </w:tr>
      <w:tr w14:paraId="0D71E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1918E9">
            <w:r>
              <w:t>Random Forest</w:t>
            </w:r>
          </w:p>
        </w:tc>
        <w:tc>
          <w:tcPr>
            <w:tcW w:w="1728" w:type="dxa"/>
          </w:tcPr>
          <w:p w14:paraId="74787CE9">
            <w:r>
              <w:t>1.00</w:t>
            </w:r>
          </w:p>
        </w:tc>
        <w:tc>
          <w:tcPr>
            <w:tcW w:w="1728" w:type="dxa"/>
          </w:tcPr>
          <w:p w14:paraId="5D34E099">
            <w:r>
              <w:t>1.00</w:t>
            </w:r>
          </w:p>
        </w:tc>
        <w:tc>
          <w:tcPr>
            <w:tcW w:w="1728" w:type="dxa"/>
          </w:tcPr>
          <w:p w14:paraId="1979822A">
            <w:r>
              <w:t>1.00</w:t>
            </w:r>
          </w:p>
        </w:tc>
        <w:tc>
          <w:tcPr>
            <w:tcW w:w="1728" w:type="dxa"/>
          </w:tcPr>
          <w:p w14:paraId="3BCBD8B1">
            <w:r>
              <w:t>1.00</w:t>
            </w:r>
          </w:p>
        </w:tc>
      </w:tr>
      <w:tr w14:paraId="132E2D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378CDAD">
            <w:r>
              <w:t>SVM</w:t>
            </w:r>
          </w:p>
        </w:tc>
        <w:tc>
          <w:tcPr>
            <w:tcW w:w="1728" w:type="dxa"/>
          </w:tcPr>
          <w:p w14:paraId="6CFA355C">
            <w:r>
              <w:t>1.00</w:t>
            </w:r>
          </w:p>
        </w:tc>
        <w:tc>
          <w:tcPr>
            <w:tcW w:w="1728" w:type="dxa"/>
          </w:tcPr>
          <w:p w14:paraId="539C1B1A">
            <w:r>
              <w:t>1.00</w:t>
            </w:r>
          </w:p>
        </w:tc>
        <w:tc>
          <w:tcPr>
            <w:tcW w:w="1728" w:type="dxa"/>
          </w:tcPr>
          <w:p w14:paraId="5F9CB8C5">
            <w:r>
              <w:t>1.00</w:t>
            </w:r>
          </w:p>
        </w:tc>
        <w:tc>
          <w:tcPr>
            <w:tcW w:w="1728" w:type="dxa"/>
          </w:tcPr>
          <w:p w14:paraId="3ADDB8D7">
            <w:r>
              <w:t>1.00</w:t>
            </w:r>
          </w:p>
        </w:tc>
      </w:tr>
    </w:tbl>
    <w:p w14:paraId="26D21905">
      <w:r>
        <w:br w:type="textWrapping"/>
      </w:r>
      <w:r>
        <w:drawing>
          <wp:inline distT="0" distB="0" distL="114300" distR="114300">
            <wp:extent cx="4572000" cy="3657600"/>
            <wp:effectExtent l="0" t="0" r="0" b="0"/>
            <wp:docPr id="4" name="Picture 4" descr="svm_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vm_confusion_matr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0" cy="3657600"/>
            <wp:effectExtent l="0" t="0" r="0" b="0"/>
            <wp:docPr id="5" name="Picture 5" descr="random_forest_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andom_forest_confusion_matri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572000" cy="3657600"/>
            <wp:effectExtent l="0" t="0" r="0" b="0"/>
            <wp:docPr id="6" name="Picture 6" descr="logistic_regression_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istic_regression_confusion_matri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77510" cy="24739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Final Model Selection: All models achieved perfect performance on this dataset. Logistic Regression was chosen as the final registered model for simplicity.</w:t>
      </w:r>
    </w:p>
    <w:p w14:paraId="7F81778F">
      <w:pPr>
        <w:pStyle w:val="2"/>
      </w:pPr>
      <w:r>
        <w:t>4. MLflow Logging</w:t>
      </w:r>
    </w:p>
    <w:p w14:paraId="08FE3C6D">
      <w:r>
        <w:t>Each model was logged using MLflow with:</w:t>
      </w:r>
      <w:r>
        <w:br w:type="textWrapping"/>
      </w:r>
      <w:r>
        <w:t>- Parameters (e.g., n_estimators, kernel, C)</w:t>
      </w:r>
      <w:r>
        <w:br w:type="textWrapping"/>
      </w:r>
      <w:r>
        <w:t>- Metrics (accuracy, precision, recall, F1)</w:t>
      </w:r>
      <w:r>
        <w:br w:type="textWrapping"/>
      </w:r>
      <w:r>
        <w:t>- Artifacts (saved model files, confusion matrices)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6055" cy="2272665"/>
            <wp:effectExtent l="0" t="0" r="1079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34E4">
      <w:pPr>
        <w:pStyle w:val="2"/>
      </w:pPr>
      <w:r>
        <w:t>5. Model Registration</w:t>
      </w:r>
    </w:p>
    <w:p w14:paraId="37BDA74E">
      <w:r>
        <w:t>The best-performing model (Logistic Regression) was registered in the MLflow Model Registry.</w:t>
      </w:r>
      <w:r>
        <w:br w:type="textWrapping"/>
      </w:r>
      <w:r>
        <w:br w:type="textWrapping"/>
      </w:r>
      <w:r>
        <w:t>- Model Name: mlops_assignment_best_model</w:t>
      </w:r>
      <w:r>
        <w:br w:type="textWrapping"/>
      </w:r>
      <w:r>
        <w:t>- Version: 1</w:t>
      </w:r>
      <w:r>
        <w:rPr>
          <w:rFonts w:hint="default"/>
          <w:lang w:val="en-US"/>
        </w:rPr>
        <w:t xml:space="preserve"> and 2</w:t>
      </w:r>
      <w:r>
        <w:br w:type="textWrapping"/>
      </w:r>
      <w:r>
        <w:t>- Stage: Production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3040" cy="23368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BB38">
      <w:pPr>
        <w:pStyle w:val="2"/>
      </w:pPr>
      <w:r>
        <w:t>6. Instructions to Run the Code</w:t>
      </w:r>
    </w:p>
    <w:p w14:paraId="53AEF84C">
      <w:pPr>
        <w:rPr>
          <w:rFonts w:hint="default"/>
          <w:lang w:val="en-US"/>
        </w:rPr>
      </w:pPr>
      <w:r>
        <w:t>1. Clone the GitHub repository:</w:t>
      </w:r>
      <w:r>
        <w:br w:type="textWrapping"/>
      </w:r>
      <w:r>
        <w:t xml:space="preserve">   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"https://github.com/SobanSageer/mlops-assignment-1" </w:instrText>
      </w:r>
      <w:r>
        <w:rPr>
          <w:rFonts w:hint="default"/>
        </w:rPr>
        <w:fldChar w:fldCharType="separate"/>
      </w:r>
      <w:r>
        <w:rPr>
          <w:rStyle w:val="20"/>
          <w:rFonts w:hint="default"/>
        </w:rPr>
        <w:t>https://github.com/SobanSageer/mlops-assignment-1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.git</w:t>
      </w:r>
    </w:p>
    <w:p w14:paraId="1D931A95">
      <w:r>
        <w:t xml:space="preserve">   cd </w:t>
      </w:r>
      <w:r>
        <w:rPr>
          <w:rStyle w:val="20"/>
          <w:rFonts w:hint="default"/>
        </w:rPr>
        <w:t>mlops-assignment-1</w:t>
      </w:r>
      <w:r>
        <w:br w:type="textWrapping"/>
      </w:r>
      <w:r>
        <w:t>2. Create a virtual environment and install dependencies:</w:t>
      </w:r>
      <w:r>
        <w:br w:type="textWrapping"/>
      </w:r>
      <w:r>
        <w:t xml:space="preserve">   python -m venv venv</w:t>
      </w:r>
      <w:r>
        <w:br w:type="textWrapping"/>
      </w:r>
      <w:r>
        <w:t xml:space="preserve">   source venv/bin/activate   # On Windows: venv\Scripts\activate</w:t>
      </w:r>
      <w:r>
        <w:br w:type="textWrapping"/>
      </w:r>
      <w:r>
        <w:t xml:space="preserve">   pip install -r requirements.txt</w:t>
      </w:r>
      <w:r>
        <w:br w:type="textWrapping"/>
      </w:r>
      <w:r>
        <w:br w:type="textWrapping"/>
      </w:r>
      <w:r>
        <w:t>3. Run the training script:</w:t>
      </w:r>
      <w:r>
        <w:br w:type="textWrapping"/>
      </w:r>
      <w:r>
        <w:t xml:space="preserve">   python train.py</w:t>
      </w:r>
      <w:r>
        <w:br w:type="textWrapping"/>
      </w:r>
      <w:r>
        <w:br w:type="textWrapping"/>
      </w:r>
      <w:r>
        <w:t>4. Start the MLflow UI to view experiment runs:</w:t>
      </w:r>
      <w:r>
        <w:br w:type="textWrapping"/>
      </w:r>
      <w:r>
        <w:t xml:space="preserve">   mlflow ui</w:t>
      </w:r>
      <w:r>
        <w:br w:type="textWrapping"/>
      </w:r>
      <w:r>
        <w:t xml:space="preserve">   Open in browser: http://127.0.0.1:5000</w:t>
      </w:r>
      <w:r>
        <w:br w:type="textWrapping"/>
      </w:r>
      <w:r>
        <w:br w:type="textWrapping"/>
      </w:r>
      <w:r>
        <w:t>5. Register the best model from the MLflow UI.</w:t>
      </w:r>
    </w:p>
    <w:p w14:paraId="6A285A57">
      <w:pPr>
        <w:pStyle w:val="2"/>
      </w:pPr>
      <w:r>
        <w:t>7. GitHub Submission</w:t>
      </w:r>
    </w:p>
    <w:p w14:paraId="513CDFF5">
      <w:r>
        <w:t>- All code, logs, and documentation have been pushed to GitHub.</w:t>
      </w:r>
      <w:r>
        <w:br w:type="textWrapping"/>
      </w:r>
      <w:r>
        <w:t>- The README.md contains setup instructions and references to MLflow screenshots.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644B8A"/>
    <w:rsid w:val="310E2DA9"/>
    <w:rsid w:val="397243E6"/>
    <w:rsid w:val="79AB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2025-09-17T19:35:57Z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8ED3472A112C4766A5A72B8EF22BB69E_13</vt:lpwstr>
  </property>
</Properties>
</file>