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38EA" w:rsidRDefault="006338EA"/>
    <w:p w:rsidR="006338EA" w:rsidRPr="00444051" w:rsidRDefault="0044405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</w:t>
      </w:r>
      <w:proofErr w:type="spellStart"/>
      <w:r w:rsidRPr="00444051">
        <w:rPr>
          <w:b/>
          <w:bCs/>
          <w:sz w:val="32"/>
          <w:szCs w:val="32"/>
        </w:rPr>
        <w:t>Covid</w:t>
      </w:r>
      <w:proofErr w:type="spellEnd"/>
      <w:r w:rsidRPr="00444051">
        <w:rPr>
          <w:b/>
          <w:bCs/>
          <w:sz w:val="32"/>
          <w:szCs w:val="32"/>
        </w:rPr>
        <w:t xml:space="preserve"> 19 with </w:t>
      </w:r>
      <w:proofErr w:type="spellStart"/>
      <w:r w:rsidRPr="00444051">
        <w:rPr>
          <w:b/>
          <w:bCs/>
          <w:sz w:val="32"/>
          <w:szCs w:val="32"/>
        </w:rPr>
        <w:t>cognos</w:t>
      </w:r>
      <w:proofErr w:type="spellEnd"/>
    </w:p>
    <w:p w:rsidR="006338EA" w:rsidRDefault="006338EA">
      <w:r w:rsidRPr="006338EA">
        <w:rPr>
          <w:b/>
          <w:bCs/>
        </w:rPr>
        <w:t xml:space="preserve">Data Integration: </w:t>
      </w:r>
      <w:proofErr w:type="spellStart"/>
      <w:r>
        <w:t>Cognos</w:t>
      </w:r>
      <w:proofErr w:type="spellEnd"/>
      <w:r>
        <w:t xml:space="preserve"> allows you to integrate data from various sources, including government health databases, research institutions, and public datasets, to create a comprehensive COVID-19 data repository.</w:t>
      </w:r>
    </w:p>
    <w:p w:rsidR="006338EA" w:rsidRDefault="006338EA"/>
    <w:p w:rsidR="006338EA" w:rsidRDefault="006338EA">
      <w:r w:rsidRPr="000720FF">
        <w:rPr>
          <w:b/>
          <w:bCs/>
        </w:rPr>
        <w:t xml:space="preserve">Dashboard Creation: </w:t>
      </w:r>
      <w:r>
        <w:t xml:space="preserve">Use </w:t>
      </w:r>
      <w:proofErr w:type="spellStart"/>
      <w:r>
        <w:t>Cognos</w:t>
      </w:r>
      <w:proofErr w:type="spellEnd"/>
      <w:r>
        <w:t xml:space="preserve"> to design interactive dashboards that provide a real-time overview of COVID-19 statistics, including cases, deaths, and vaccination rates.</w:t>
      </w:r>
    </w:p>
    <w:p w:rsidR="006338EA" w:rsidRDefault="006338EA"/>
    <w:p w:rsidR="006338EA" w:rsidRDefault="006338EA">
      <w:r w:rsidRPr="000720FF">
        <w:rPr>
          <w:b/>
          <w:bCs/>
        </w:rPr>
        <w:t>Data Visualization:</w:t>
      </w:r>
      <w:r>
        <w:t xml:space="preserve"> </w:t>
      </w:r>
      <w:proofErr w:type="spellStart"/>
      <w:r>
        <w:t>Cognos</w:t>
      </w:r>
      <w:proofErr w:type="spellEnd"/>
      <w:r>
        <w:t xml:space="preserve"> offers a wide range of data visualization options, such as charts, graphs, and maps, which can help in presenting COVID-19 data in a meaningful way.</w:t>
      </w:r>
    </w:p>
    <w:p w:rsidR="006338EA" w:rsidRDefault="006338EA"/>
    <w:p w:rsidR="006338EA" w:rsidRDefault="006338EA">
      <w:r w:rsidRPr="000720FF">
        <w:rPr>
          <w:b/>
          <w:bCs/>
        </w:rPr>
        <w:t xml:space="preserve">Report Generation: </w:t>
      </w:r>
      <w:r>
        <w:t>Generate detailed reports on COVID-19 trends, comparing data across regions or over time, which can be useful for decision-makers and policymakers.</w:t>
      </w:r>
    </w:p>
    <w:p w:rsidR="006338EA" w:rsidRDefault="006338EA"/>
    <w:p w:rsidR="006338EA" w:rsidRDefault="006338EA">
      <w:r w:rsidRPr="000720FF">
        <w:rPr>
          <w:b/>
          <w:bCs/>
        </w:rPr>
        <w:t>Data Modeling:</w:t>
      </w:r>
      <w:r>
        <w:t xml:space="preserve"> Utilize </w:t>
      </w:r>
      <w:proofErr w:type="spellStart"/>
      <w:r>
        <w:t>Cognos</w:t>
      </w:r>
      <w:proofErr w:type="spellEnd"/>
      <w:r>
        <w:t xml:space="preserve"> to create data models that structure and organize COVID-19 data, making it easier to analyze and interpret.</w:t>
      </w:r>
    </w:p>
    <w:p w:rsidR="006338EA" w:rsidRDefault="006338EA"/>
    <w:p w:rsidR="006338EA" w:rsidRDefault="006338EA">
      <w:r w:rsidRPr="000720FF">
        <w:rPr>
          <w:b/>
          <w:bCs/>
        </w:rPr>
        <w:t xml:space="preserve">Predictive Analytics: </w:t>
      </w:r>
      <w:r>
        <w:t xml:space="preserve">Implement predictive analytics using </w:t>
      </w:r>
      <w:proofErr w:type="spellStart"/>
      <w:r>
        <w:t>Cognos</w:t>
      </w:r>
      <w:proofErr w:type="spellEnd"/>
      <w:r>
        <w:t xml:space="preserve"> to forecast COVID-19 trends and potential future outbreaks, aiding in proactive decision-making.</w:t>
      </w:r>
    </w:p>
    <w:p w:rsidR="006338EA" w:rsidRDefault="006338EA"/>
    <w:p w:rsidR="006338EA" w:rsidRDefault="006338EA">
      <w:r w:rsidRPr="000720FF">
        <w:rPr>
          <w:b/>
          <w:bCs/>
        </w:rPr>
        <w:t>Alerts and Notifications:</w:t>
      </w:r>
      <w:r>
        <w:t xml:space="preserve"> Set up alerts and notifications within </w:t>
      </w:r>
      <w:proofErr w:type="spellStart"/>
      <w:r>
        <w:t>Cognos</w:t>
      </w:r>
      <w:proofErr w:type="spellEnd"/>
      <w:r>
        <w:t xml:space="preserve"> to trigger actions when specific COVID-19 thresholds or conditions are met.</w:t>
      </w:r>
    </w:p>
    <w:p w:rsidR="006338EA" w:rsidRDefault="006338EA"/>
    <w:p w:rsidR="006338EA" w:rsidRDefault="006338EA">
      <w:r w:rsidRPr="00B80839">
        <w:rPr>
          <w:b/>
          <w:bCs/>
        </w:rPr>
        <w:t>Security and Access Control</w:t>
      </w:r>
      <w:r>
        <w:t xml:space="preserve">: Ensure that COVID-19 data remains secure and accessible only to authorized personnel through </w:t>
      </w:r>
      <w:proofErr w:type="spellStart"/>
      <w:r>
        <w:t>Cognos</w:t>
      </w:r>
      <w:proofErr w:type="spellEnd"/>
      <w:r>
        <w:t>’ security and access control features.</w:t>
      </w:r>
    </w:p>
    <w:p w:rsidR="006338EA" w:rsidRDefault="006338EA"/>
    <w:p w:rsidR="006338EA" w:rsidRDefault="006338EA">
      <w:r w:rsidRPr="00B80839">
        <w:rPr>
          <w:b/>
          <w:bCs/>
        </w:rPr>
        <w:t xml:space="preserve">Mobile Access: </w:t>
      </w:r>
      <w:proofErr w:type="spellStart"/>
      <w:r>
        <w:t>Cognos</w:t>
      </w:r>
      <w:proofErr w:type="spellEnd"/>
      <w:r>
        <w:t xml:space="preserve"> provides mobile compatibility, allowing users to access COVID-19 data and reports on smartphones and tablets for on-the-go decision-making.</w:t>
      </w:r>
    </w:p>
    <w:p w:rsidR="006338EA" w:rsidRDefault="006338EA"/>
    <w:p w:rsidR="006338EA" w:rsidRDefault="006338EA">
      <w:r w:rsidRPr="00B80839">
        <w:rPr>
          <w:b/>
          <w:bCs/>
        </w:rPr>
        <w:t>Scalability:</w:t>
      </w:r>
      <w:r>
        <w:t xml:space="preserve"> Consider the scalability of your </w:t>
      </w:r>
      <w:proofErr w:type="spellStart"/>
      <w:r>
        <w:t>Cognos</w:t>
      </w:r>
      <w:proofErr w:type="spellEnd"/>
      <w:r>
        <w:t xml:space="preserve"> deployment, especially if dealing with large volumes of COVID-19 data, to ensure optimal performance as data grows.</w:t>
      </w:r>
    </w:p>
    <w:p w:rsidR="006338EA" w:rsidRDefault="006338EA"/>
    <w:p w:rsidR="006338EA" w:rsidRDefault="006338EA">
      <w:r>
        <w:t xml:space="preserve">Remember that successful COVID-19 data analysis using </w:t>
      </w:r>
      <w:proofErr w:type="spellStart"/>
      <w:r>
        <w:t>Cognos</w:t>
      </w:r>
      <w:proofErr w:type="spellEnd"/>
      <w:r>
        <w:t xml:space="preserve"> depends on data quality, reliable sources, and well-defined analytics goals. Additionally, staying up-to-date with the latest COVID-19 information and adjusting your analysis accordingly is crucial.</w:t>
      </w:r>
    </w:p>
    <w:sectPr w:rsidR="00633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8EA"/>
    <w:rsid w:val="000720FF"/>
    <w:rsid w:val="00444051"/>
    <w:rsid w:val="006338EA"/>
    <w:rsid w:val="00B8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F437A3"/>
  <w15:chartTrackingRefBased/>
  <w15:docId w15:val="{5B3442B0-BB97-1546-9F79-595188EE6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SIVARANJINI P</dc:creator>
  <cp:keywords/>
  <dc:description/>
  <cp:lastModifiedBy>SIVARANJINI P</cp:lastModifiedBy>
  <cp:revision>2</cp:revision>
  <dcterms:created xsi:type="dcterms:W3CDTF">2023-09-28T06:30:00Z</dcterms:created>
  <dcterms:modified xsi:type="dcterms:W3CDTF">2023-09-28T06:30:00Z</dcterms:modified>
</cp:coreProperties>
</file>