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Rnewpage"/>
        <w:spacing w:lineRule="auto" w:line="360"/>
        <w:jc w:val="left"/>
        <w:rPr>
          <w:rFonts w:ascii="Akrobat Bold" w:hAnsi="Akrobat Bold" w:cs="Akrobat Bold"/>
          <w:i w:val="false"/>
          <w:i w:val="false"/>
          <w:caps w:val="false"/>
          <w:smallCaps w:val="false"/>
          <w:sz w:val="56"/>
          <w:szCs w:val="56"/>
          <w:lang w:val="ru-RU" w:eastAsia="en-US"/>
        </w:rPr>
      </w:pPr>
      <w:r>
        <w:rPr>
          <w:rFonts w:cs="Akrobat Bold" w:ascii="Akrobat Bold" w:hAnsi="Akrobat Bold"/>
          <w:i w:val="false"/>
          <w:caps w:val="false"/>
          <w:smallCaps w:val="false"/>
          <w:sz w:val="56"/>
          <w:szCs w:val="56"/>
          <w:lang w:val="ru-RU" w:eastAsia="en-US"/>
        </w:rPr>
        <w:drawing>
          <wp:anchor behindDoc="1" distT="0" distB="0" distL="114935" distR="114935" simplePos="0" locked="0" layoutInCell="1" allowOverlap="1" relativeHeight="23">
            <wp:simplePos x="0" y="0"/>
            <wp:positionH relativeFrom="column">
              <wp:posOffset>-722630</wp:posOffset>
            </wp:positionH>
            <wp:positionV relativeFrom="paragraph">
              <wp:posOffset>-694055</wp:posOffset>
            </wp:positionV>
            <wp:extent cx="7565390" cy="10908030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90" cy="1090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i/>
          <w:i/>
          <w:caps/>
          <w:sz w:val="56"/>
          <w:szCs w:val="56"/>
          <w:lang w:val="ru-RU"/>
        </w:rPr>
      </w:pPr>
      <w:r>
        <w:rPr>
          <w:rFonts w:cs="Akrobat Bold" w:ascii="Akrobat Bold" w:hAnsi="Akrobat Bold"/>
          <w:i/>
          <w:caps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240"/>
        <w:ind w:left="0" w:right="0"/>
        <w:jc w:val="center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360"/>
        <w:ind w:left="0" w:right="0"/>
        <w:rPr>
          <w:rFonts w:ascii="Akrobat Bold" w:hAnsi="Akrobat Bold" w:cs="Akrobat Bold"/>
          <w:sz w:val="56"/>
          <w:szCs w:val="56"/>
          <w:lang w:val="ru-RU"/>
        </w:rPr>
      </w:pPr>
      <w:r>
        <w:rPr>
          <w:rFonts w:cs="Akrobat Bold" w:ascii="Akrobat Bold" w:hAnsi="Akrobat Bold"/>
          <w:sz w:val="56"/>
          <w:szCs w:val="56"/>
          <w:lang w:val="ru-RU"/>
        </w:rPr>
      </w:r>
    </w:p>
    <w:p>
      <w:pPr>
        <w:pStyle w:val="R14"/>
        <w:spacing w:lineRule="auto" w:line="360"/>
        <w:ind w:left="0" w:right="0"/>
        <w:rPr>
          <w:rFonts w:ascii="RussianRail G Pro" w:hAnsi="RussianRail G Pro" w:cs="RussianRail G Pro"/>
          <w:color w:val="FFFFFF"/>
          <w:sz w:val="56"/>
          <w:szCs w:val="56"/>
          <w:lang w:val="ru-RU"/>
        </w:rPr>
      </w:pPr>
      <w:r>
        <w:rPr>
          <w:rFonts w:cs="RussianRail G Pro" w:ascii="RussianRail G Pro" w:hAnsi="RussianRail G Pro"/>
          <w:color w:val="FFFFFF"/>
          <w:sz w:val="56"/>
          <w:szCs w:val="56"/>
          <w:lang w:val="ru-RU"/>
        </w:rPr>
      </w:r>
    </w:p>
    <w:p>
      <w:pPr>
        <w:pStyle w:val="R14"/>
        <w:spacing w:lineRule="auto" w:line="360"/>
        <w:ind w:left="-489" w:right="2223" w:firstLine="0"/>
        <w:jc w:val="center"/>
        <w:rPr>
          <w:rFonts w:ascii="RussianRail G Pro" w:hAnsi="RussianRail G Pro" w:cs="RussianRail G Pro"/>
          <w:color w:val="FFFFFF"/>
          <w:sz w:val="60"/>
          <w:szCs w:val="60"/>
          <w:lang w:val="ru-RU"/>
        </w:rPr>
      </w:pPr>
      <w:r>
        <w:rPr>
          <w:rFonts w:eastAsia="RussianRail G Pro" w:cs="RussianRail G Pro" w:ascii="RussianRail G Pro" w:hAnsi="RussianRail G Pro"/>
          <w:color w:val="FFFFFF"/>
          <w:sz w:val="60"/>
          <w:szCs w:val="60"/>
          <w:lang w:val="ru-RU"/>
        </w:rPr>
        <w:t xml:space="preserve"/>
      </w:r>
      <w:r>
        <w:rPr>
          <w:rFonts w:cs="RussianRail G Pro" w:ascii="RussianRail G Pro" w:hAnsi="RussianRail G Pro"/>
          <w:color w:val="FFFFFF"/>
          <w:sz w:val="60"/>
          <w:szCs w:val="60"/>
          <w:lang w:val="ru-RU"/>
        </w:rPr>
        <w:t>Технический паспорт</w:t>
      </w:r>
    </w:p>
    <w:p>
      <w:pPr>
        <w:pStyle w:val="R14"/>
        <w:spacing w:lineRule="auto" w:line="276"/>
        <w:ind w:left="-432" w:right="3186" w:firstLine="0"/>
        <w:jc w:val="center"/>
        <w:rPr/>
      </w:pPr>
      <w:r>
        <w:rPr>
          <w:rFonts w:cs="RussianRail G Pro" w:ascii="RussianRail G Pro" w:hAnsi="RussianRail G Pro"/>
          <w:color w:val="FFFFFF"/>
          <w:sz w:val="48"/>
          <w:szCs w:val="64"/>
          <w:lang w:val="ru-RU"/>
        </w:rPr>
        <w:t>{{НАИМЕНОВАНИЕ_ТИТУЛ}}</w:t>
      </w:r>
    </w:p>
    <w:p>
      <w:pPr>
        <w:pStyle w:val="Rnewpage"/>
        <w:rPr>
          <w:rFonts w:ascii="GOST 2.304 type A" w:hAnsi="GOST 2.304 type A" w:cs="GOST 2.304 type A" w:eastAsia="GOST 2.304 type A"/>
          <w:i w:val="false"/>
          <w:i w:val="false"/>
          <w:caps w:val="false"/>
          <w:smallCaps w:val="false"/>
          <w:sz w:val="24"/>
          <w:szCs w:val="24"/>
          <w:lang w:val="ru-RU"/>
        </w:rPr>
      </w:pPr>
      <w:r>
        <w:rPr>
          <w:rFonts w:cs="GOST 2.304 type A" w:ascii="GOST 2.304 type A" w:hAnsi="GOST 2.304 type A" w:eastAsia="GOST 2.304 type A"/>
          <w:i w:val="false"/>
          <w:caps w:val="false"/>
          <w:smallCaps w:val="false"/>
          <w:sz w:val="24"/>
          <w:szCs w:val="24"/>
          <w:lang w:val="ru-RU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spacing w:lineRule="auto" w:line="276"/>
            <w:rPr>
              <w:rFonts w:ascii="GOST 2.304 type A" w:hAnsi="GOST 2.304 type A" w:cs="GOST 2.304 type A" w:eastAsia="GOST 2.304 type A"/>
              <w:bCs w:val="false"/>
            </w:rPr>
          </w:pPr>
          <w:r>
            <w:fldChar w:fldCharType="begin"/>
          </w:r>
          <w:r>
            <w:rPr>
              <w:rFonts w:cs="GOST 2.304 type A" w:ascii="GOST 2.304 type A" w:hAnsi="GOST 2.304 type A" w:eastAsia="GOST 2.304 type A"/>
              <w:bCs w:val="false"/>
            </w:rPr>
            <w:instrText xml:space="preserve"> TOC \o "1-3" \h \z \u </w:instrText>
          </w:r>
          <w:r>
            <w:rPr>
              <w:rFonts w:cs="GOST 2.304 type A" w:ascii="GOST 2.304 type A" w:hAnsi="GOST 2.304 type A" w:eastAsia="GOST 2.304 type A"/>
              <w:bCs w:val="false"/>
            </w:rPr>
            <w:fldChar w:fldCharType="separate"/>
          </w:r>
          <w:r>
            <w:rPr>
              <w:rFonts w:cs="GOST 2.304 type A" w:ascii="GOST 2.304 type A" w:hAnsi="GOST 2.304 type A" w:eastAsia="GOST 2.304 type A"/>
              <w:bCs w:val="false"/>
            </w:rPr>
          </w:r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ind w:left="142" w:right="0"/>
            <w:rPr>
              <w:rFonts w:ascii="GOST 2.304 type A" w:hAnsi="GOST 2.304 type A" w:cs="GOST 2.304 type A" w:eastAsia="GOST 2.304 type A"/>
              <w:bCs/>
              <w:i/>
              <w:i/>
              <w:sz w:val="24"/>
              <w:szCs w:val="24"/>
              <w:lang w:val="en-US" w:eastAsia="en-US"/>
            </w:rPr>
          </w:pPr>
          <w:r>
            <w:rPr>
              <w:rFonts w:cs="GOST 2.304 type A" w:ascii="GOST 2.304 type A" w:hAnsi="GOST 2.304 type A" w:eastAsia="GOST 2.304 type A"/>
              <w:bCs/>
              <w:i/>
              <w:sz w:val="24"/>
              <w:szCs w:val="24"/>
              <w:lang w:val="en-US" w:eastAsia="en-US"/>
            </w:rPr>
          </w:r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ind w:left="142" w:right="0"/>
            <w:rPr>
              <w:rFonts w:ascii="GOST 2.304 type A" w:hAnsi="GOST 2.304 type A" w:cs="GOST 2.304 type A" w:eastAsia="GOST 2.304 type A"/>
              <w:i w:val="false"/>
              <w:i w:val="false"/>
              <w:iCs w:val="false"/>
              <w:sz w:val="24"/>
              <w:szCs w:val="24"/>
              <w:lang w:val="en-US" w:eastAsia="en-US"/>
            </w:rPr>
          </w:pPr>
          <w:hyperlink w:anchor="__RefHeading___Toc512466551">
            <w:r>
              <w:rPr>
                <w:rStyle w:val="IndexLink"/>
                <w:rFonts w:cs="GOST 2.304 type A" w:ascii="GOST 2.304 type A" w:hAnsi="GOST 2.304 type A" w:eastAsia="GOST 2.304 type A"/>
                <w:i/>
                <w:sz w:val="24"/>
                <w:szCs w:val="24"/>
                <w:lang w:val="en-US" w:eastAsia="en-US"/>
              </w:rPr>
              <w:t>1. Введение</w:t>
            </w:r>
            <w:r>
              <w:rPr>
                <w:rStyle w:val="IndexLink"/>
                <w:rFonts w:cs="GOST 2.304 type A" w:ascii="GOST 2.304 type A" w:hAnsi="GOST 2.304 type A" w:eastAsia="GOST 2.304 type A"/>
                <w:i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rPr>
              <w:rFonts w:ascii="GOST 2.304 type A" w:hAnsi="GOST 2.304 type A" w:cs="GOST 2.304 type A" w:eastAsia="GOST 2.304 type A"/>
              <w:i w:val="false"/>
              <w:i w:val="false"/>
              <w:iCs w:val="false"/>
              <w:sz w:val="24"/>
              <w:szCs w:val="24"/>
              <w:lang w:val="en-US" w:eastAsia="en-US"/>
            </w:rPr>
          </w:pPr>
          <w:hyperlink w:anchor="__RefHeading___Toc512466552">
            <w:r>
              <w:rPr>
                <w:rStyle w:val="IndexLink"/>
                <w:rFonts w:cs="GOST 2.304 type A" w:ascii="GOST 2.304 type A" w:hAnsi="GOST 2.304 type A" w:eastAsia="GOST 2.304 type A"/>
                <w:i/>
                <w:sz w:val="24"/>
                <w:szCs w:val="24"/>
                <w:lang w:val="en-US" w:eastAsia="en-US"/>
              </w:rPr>
              <w:t>1.1. Назначение</w:t>
            </w:r>
            <w:r>
              <w:rPr>
                <w:rStyle w:val="IndexLink"/>
                <w:rFonts w:cs="GOST 2.304 type A" w:ascii="GOST 2.304 type A" w:hAnsi="GOST 2.304 type A" w:eastAsia="GOST 2.304 type A"/>
                <w:i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rPr>
              <w:rFonts w:ascii="GOST 2.304 type A" w:hAnsi="GOST 2.304 type A" w:cs="GOST 2.304 type A" w:eastAsia="GOST 2.304 type A"/>
              <w:i w:val="false"/>
              <w:i w:val="false"/>
              <w:iCs w:val="false"/>
              <w:sz w:val="24"/>
              <w:szCs w:val="24"/>
              <w:lang w:val="en-US" w:eastAsia="en-US"/>
            </w:rPr>
          </w:pPr>
          <w:hyperlink w:anchor="__RefHeading___Toc512466553">
            <w:r>
              <w:rPr>
                <w:rStyle w:val="IndexLink"/>
                <w:rFonts w:cs="GOST 2.304 type A" w:ascii="GOST 2.304 type A" w:hAnsi="GOST 2.304 type A" w:eastAsia="GOST 2.304 type A"/>
                <w:i/>
                <w:sz w:val="24"/>
                <w:szCs w:val="24"/>
                <w:lang w:val="en-US" w:eastAsia="en-US"/>
              </w:rPr>
              <w:t>1.2. Общие сведения</w:t>
            </w:r>
            <w:r>
              <w:rPr>
                <w:rStyle w:val="IndexLink"/>
                <w:rFonts w:cs="GOST 2.304 type A" w:ascii="GOST 2.304 type A" w:hAnsi="GOST 2.304 type A" w:eastAsia="GOST 2.304 type A"/>
                <w:i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911" w:leader="dot"/>
              <w:tab w:val="right" w:pos="10055" w:leader="dot"/>
            </w:tabs>
            <w:spacing w:lineRule="auto" w:line="276"/>
            <w:rPr>
              <w:rFonts w:ascii="GOST 2.304 type A" w:hAnsi="GOST 2.304 type A" w:cs="GOST 2.304 type A" w:eastAsia="GOST 2.304 type A"/>
              <w:i w:val="false"/>
              <w:i w:val="false"/>
              <w:iCs w:val="false"/>
              <w:sz w:val="24"/>
              <w:szCs w:val="24"/>
              <w:lang w:val="en-US" w:eastAsia="en-US"/>
            </w:rPr>
          </w:pPr>
          <w:hyperlink w:anchor="__RefHeading___Toc512466554">
            <w:r>
              <w:rPr>
                <w:rStyle w:val="IndexLink"/>
                <w:rFonts w:cs="GOST 2.304 type A" w:ascii="GOST 2.304 type A" w:hAnsi="GOST 2.304 type A" w:eastAsia="GOST 2.304 type A"/>
                <w:i/>
                <w:sz w:val="24"/>
                <w:szCs w:val="24"/>
                <w:lang w:val="en-US" w:eastAsia="en-US"/>
              </w:rPr>
              <w:t>1.3. Требования безопасности</w:t>
            </w:r>
            <w:r>
              <w:rPr>
                <w:rStyle w:val="IndexLink"/>
                <w:rFonts w:cs="GOST 2.304 type A" w:ascii="GOST 2.304 type A" w:hAnsi="GOST 2.304 type A" w:eastAsia="GOST 2.304 type A"/>
                <w:i w:val="false"/>
                <w:sz w:val="24"/>
                <w:szCs w:val="24"/>
                <w:lang w:val="en-US" w:eastAsia="en-US"/>
              </w:rPr>
              <w:tab/>
              <w:t>2</w:t>
            </w:r>
          </w:hyperlink>
        </w:p>
        <w:p>
          <w:pPr>
            <w:pStyle w:val="TOC2"/>
            <w:spacing w:lineRule="auto" w:line="276"/>
            <w:rPr>
              <w:rFonts w:ascii="GOST 2.304 type A" w:hAnsi="GOST 2.304 type A" w:cs="GOST 2.304 type A" w:eastAsia="GOST 2.304 type A"/>
            </w:rPr>
          </w:pPr>
          <w:hyperlink w:anchor="__RefHeading___Toc512466556">
            <w:r>
              <w:rPr>
                <w:rStyle w:val="IndexLink"/>
                <w:rFonts w:cs="GOST 2.304 type A" w:ascii="GOST 2.304 type A" w:hAnsi="GOST 2.304 type A" w:eastAsia="GOST 2.304 type A"/>
              </w:rPr>
              <w:t>2. Условия эксплуатации</w:t>
              <w:tab/>
              <w:t>2</w:t>
            </w:r>
          </w:hyperlink>
        </w:p>
        <w:p>
          <w:pPr>
            <w:pStyle w:val="TOC2"/>
            <w:spacing w:lineRule="auto" w:line="276"/>
            <w:rPr>
              <w:rFonts w:ascii="GOST 2.304 type A" w:hAnsi="GOST 2.304 type A" w:cs="GOST 2.304 type A" w:eastAsia="GOST 2.304 type A"/>
            </w:rPr>
          </w:pPr>
          <w:hyperlink w:anchor="__RefHeading___Toc512466563">
            <w:r>
              <w:rPr>
                <w:rStyle w:val="IndexLink"/>
                <w:rFonts w:cs="GOST 2.304 type A" w:ascii="GOST 2.304 type A" w:hAnsi="GOST 2.304 type A" w:eastAsia="GOST 2.304 type A"/>
              </w:rPr>
              <w:t>3. Технические данные и характеристики</w:t>
              <w:tab/>
              <w:t>3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68">
            <w:r>
              <w:rPr>
                <w:rStyle w:val="IndexLink"/>
                <w:rFonts w:cs="GOST 2.304 type A" w:ascii="GOST 2.304 type A" w:hAnsi="GOST 2.304 type A" w:eastAsia="GOST 2.304 type A"/>
              </w:rPr>
              <w:t>4. Хранение</w:t>
              <w:tab/>
              <w:t>3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69">
            <w:r>
              <w:rPr>
                <w:rStyle w:val="IndexLink"/>
                <w:rFonts w:cs="GOST 2.304 type A" w:ascii="GOST 2.304 type A" w:hAnsi="GOST 2.304 type A" w:eastAsia="GOST 2.304 type A"/>
              </w:rPr>
              <w:t>5. Транспортирование</w:t>
              <w:tab/>
              <w:t>3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70">
            <w:r>
              <w:rPr>
                <w:rStyle w:val="IndexLink"/>
                <w:rFonts w:cs="GOST 2.304 type A" w:ascii="GOST 2.304 type A" w:hAnsi="GOST 2.304 type A" w:eastAsia="GOST 2.304 type A"/>
              </w:rPr>
              <w:t>6. Гарантии предприятия-изготовителя</w:t>
              <w:tab/>
              <w:t>3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70">
            <w:r>
              <w:rPr>
                <w:rStyle w:val="IndexLink"/>
                <w:rFonts w:cs="GOST 2.304 type A" w:ascii="GOST 2.304 type A" w:hAnsi="GOST 2.304 type A" w:eastAsia="GOST 2.304 type A"/>
              </w:rPr>
              <w:t>7. Приложение №1</w:t>
              <w:tab/>
              <w:t>5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72">
            <w:r>
              <w:rPr>
                <w:rStyle w:val="IndexLink"/>
                <w:rFonts w:cs="GOST 2.304 type A" w:ascii="GOST 2.304 type A" w:hAnsi="GOST 2.304 type A" w:eastAsia="GOST 2.304 type A"/>
              </w:rPr>
              <w:t>Лист выдачи изделия</w:t>
              <w:tab/>
              <w:t>6</w:t>
            </w:r>
          </w:hyperlink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hyperlink w:anchor="__RefHeading___Toc512466573">
            <w:r>
              <w:rPr>
                <w:rStyle w:val="IndexLink"/>
                <w:rFonts w:cs="GOST 2.304 type A" w:ascii="GOST 2.304 type A" w:hAnsi="GOST 2.304 type A" w:eastAsia="GOST 2.304 type A"/>
              </w:rPr>
              <w:t>Гарантийный талон</w:t>
              <w:tab/>
              <w:t>7</w:t>
            </w:r>
          </w:hyperlink>
        </w:p>
        <w:p>
          <w:pPr>
            <w:pStyle w:val="Normal"/>
            <w:rPr/>
          </w:pPr>
          <w:r>
            <w:rPr/>
            <w:t xml:space="preserve">   </w:t>
          </w:r>
        </w:p>
        <w:p>
          <w:pPr>
            <w:pStyle w:val="TOC2"/>
            <w:rPr>
              <w:rFonts w:ascii="GOST 2.304 type A" w:hAnsi="GOST 2.304 type A" w:cs="GOST 2.304 type A" w:eastAsia="GOST 2.304 type A"/>
            </w:rPr>
          </w:pPr>
          <w:r>
            <w:rPr>
              <w:rFonts w:cs="GOST 2.304 type A" w:ascii="GOST 2.304 type A" w:hAnsi="GOST 2.304 type A" w:eastAsia="GOST 2.304 type A"/>
            </w:rPr>
          </w:r>
          <w:r>
            <w:rPr>
              <w:rFonts w:cs="GOST 2.304 type A" w:ascii="GOST 2.304 type A" w:hAnsi="GOST 2.304 type A" w:eastAsia="GOST 2.304 type A"/>
            </w:rPr>
            <w:fldChar w:fldCharType="end"/>
          </w:r>
        </w:p>
      </w:sdtContent>
    </w:sdt>
    <w:p>
      <w:pPr>
        <w:pStyle w:val="Normal"/>
        <w:tabs>
          <w:tab w:val="clear" w:pos="720"/>
          <w:tab w:val="right" w:pos="9911" w:leader="dot"/>
        </w:tabs>
        <w:jc w:val="both"/>
        <w:rPr>
          <w:rFonts w:ascii="GOST 2.304 type A" w:hAnsi="GOST 2.304 type A" w:cs="GOST 2.304 type A" w:eastAsia="GOST 2.304 type A"/>
          <w:b/>
          <w:bCs/>
        </w:rPr>
      </w:pPr>
      <w:r>
        <w:rPr>
          <w:rFonts w:cs="GOST 2.304 type A" w:ascii="GOST 2.304 type A" w:hAnsi="GOST 2.304 type A" w:eastAsia="GOST 2.304 type A"/>
          <w:b/>
          <w:bCs/>
        </w:rPr>
      </w:r>
    </w:p>
    <w:p>
      <w:pPr>
        <w:pStyle w:val="Normal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  <w:r>
        <w:br w:type="page"/>
      </w:r>
    </w:p>
    <w:p>
      <w:pPr>
        <w:pStyle w:val="Heading3"/>
        <w:rPr/>
      </w:pPr>
      <w:bookmarkStart w:id="0" w:name="__RefHeading___Toc512466551"/>
      <w:r>
        <w:rPr>
          <w:rFonts w:ascii="GOST 2.304 type A" w:hAnsi="GOST 2.304 type A" w:cs="GOST 2.304 type A" w:eastAsia="GOST 2.304 type A"/>
        </w:rPr>
        <w:t xml:space="preserve">1. </w:t>
      </w:r>
      <w:r>
        <w:rPr>
          <w:rFonts w:ascii="GOST 2.304 type A" w:hAnsi="GOST 2.304 type A" w:cs="GOST 2.304 type A" w:eastAsia="GOST 2.304 type A"/>
          <w:sz w:val="28"/>
          <w:szCs w:val="28"/>
        </w:rPr>
        <w:t>В</w:t>
      </w:r>
      <w:bookmarkEnd w:id="0"/>
      <w:r>
        <w:rPr>
          <w:rFonts w:ascii="GOST 2.304 type A" w:hAnsi="GOST 2.304 type A" w:cs="GOST 2.304 type A" w:eastAsia="GOST 2.304 type A"/>
          <w:sz w:val="28"/>
          <w:szCs w:val="28"/>
        </w:rPr>
        <w:t>ведение</w:t>
      </w:r>
    </w:p>
    <w:p>
      <w:pPr>
        <w:pStyle w:val="Heading3"/>
        <w:rPr/>
      </w:pPr>
      <w:bookmarkStart w:id="1" w:name="__RefHeading___Toc512466552"/>
      <w:bookmarkEnd w:id="1"/>
      <w:r>
        <w:rPr>
          <w:rFonts w:ascii="GOST 2.304 type A" w:hAnsi="GOST 2.304 type A" w:cs="GOST 2.304 type A" w:eastAsia="GOST 2.304 type A"/>
        </w:rPr>
        <w:t>1.1. Назначение</w:t>
      </w:r>
    </w:p>
    <w:p>
      <w:pPr>
        <w:pStyle w:val="Normal"/>
        <w:ind w:firstLine="709" w:right="0"/>
        <w:jc w:val="both"/>
        <w:rPr/>
      </w:pPr>
      <w:r>
        <w:rPr>
          <w:rFonts w:cs="GOST 2.304 type A" w:ascii="GOST 2.304 type A" w:hAnsi="GOST 2.304 type A" w:eastAsia="GOST 2.304 type A"/>
        </w:rPr>
        <w:t xml:space="preserve">Настоящий технический паспорт (далее по тексту ТП) предназначен для монтажа и последующей эксплуатации статического указателя (далее по тексту изделие) и содержит все необходимые для этого сведения. Требования по безопасности приведены в п.1.4. настоящего ТП. </w:t>
      </w:r>
    </w:p>
    <w:p>
      <w:pPr>
        <w:pStyle w:val="Normal"/>
        <w:ind w:firstLine="709" w:right="0"/>
        <w:jc w:val="both"/>
        <w:rPr/>
      </w:pPr>
      <w:r>
        <w:rPr>
          <w:rFonts w:cs="GOST 2.304 type A" w:ascii="GOST 2.304 type A" w:hAnsi="GOST 2.304 type A" w:eastAsia="GOST 2.304 type A"/>
        </w:rPr>
        <w:t>Предприятие-изготовитель оставляет за собой право вносить в конструкцию изделия изменения, не ухудшающие его технические данные без отображения в настоящем ТП.</w:t>
      </w:r>
    </w:p>
    <w:p>
      <w:pPr>
        <w:pStyle w:val="Heading3"/>
        <w:rPr/>
      </w:pPr>
      <w:bookmarkStart w:id="2" w:name="__RefHeading___Toc512466553"/>
      <w:bookmarkEnd w:id="2"/>
      <w:r>
        <w:rPr>
          <w:rFonts w:ascii="GOST 2.304 type A" w:hAnsi="GOST 2.304 type A" w:cs="GOST 2.304 type A" w:eastAsia="GOST 2.304 type A"/>
        </w:rPr>
        <w:t>1.2. Общие сведения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прежде чем приступать к работам по монтажу и эксплуатации   изделия, необходимо внимательно ознакомиться с настоящим ТП;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предприятие-изготовитель ООО «АС Сибирь» (далее по тексту «предприятие-изготовитель») не несет ответственности за негативные   последствия, которые могут возникнуть в результате Ваших действий в отношении изделия, не оговоренных в настоящем ТП;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в случае возникновения вопросов, связанных с эксплуатацией изделия, необходимо обращаться за разъяснениями и инструкциями в уполномоченную ремонтную организацию или на предприятие-изготовитель;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в случае неработоспособности изделия необходимо обращаться в уполномоченную ремонтную организацию или на предприятие-изготовитель;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предприятие-изготовитель не несет ответственности за возможный вред, причиненный людям, животным и/или собственности любой формы, вызванный несоблюдением существующих норм техники безопасности;</w:t>
      </w:r>
    </w:p>
    <w:p>
      <w:pPr>
        <w:pStyle w:val="Normal"/>
        <w:widowControl/>
        <w:numPr>
          <w:ilvl w:val="0"/>
          <w:numId w:val="9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нормы техники безопасности, приведенные в настоящем ТП, дополняют, но не заменяют действующие нормы страны, в которой эксплуатируется изделие;</w:t>
      </w:r>
    </w:p>
    <w:p>
      <w:pPr>
        <w:pStyle w:val="Normal"/>
        <w:widowControl/>
        <w:kinsoku w:val="true"/>
        <w:overflowPunct w:val="true"/>
        <w:spacing w:before="0" w:after="192"/>
        <w:ind w:left="360" w:right="0"/>
        <w:jc w:val="both"/>
        <w:textAlignment w:val="auto"/>
        <w:rPr/>
      </w:pPr>
      <w:r>
        <w:rPr>
          <w:rFonts w:cs="GOST 2.304 type A" w:ascii="GOST 2.304 type A" w:hAnsi="GOST 2.304 type A" w:eastAsia="GOST 2.304 type A"/>
        </w:rPr>
        <w:t>Строго следуйте руководствам и описаниям. Не предпринимайте действий, в ре</w:t>
      </w:r>
      <w:bookmarkStart w:id="3" w:name="__RefHeading___Toc512466554"/>
      <w:r>
        <w:rPr>
          <w:rFonts w:cs="GOST 2.304 type A" w:ascii="GOST 2.304 type A" w:hAnsi="GOST 2.304 type A" w:eastAsia="GOST 2.304 type A"/>
        </w:rPr>
        <w:t>зультатах которых Вы не уверены.</w:t>
      </w:r>
    </w:p>
    <w:p>
      <w:pPr>
        <w:pStyle w:val="Heading3"/>
        <w:rPr>
          <w:lang w:val="ru-RU"/>
        </w:rPr>
      </w:pPr>
      <w:bookmarkEnd w:id="3"/>
      <w:r>
        <w:rPr>
          <w:rFonts w:ascii="GOST 2.304 type A" w:hAnsi="GOST 2.304 type A" w:cs="GOST 2.304 type A" w:eastAsia="GOST 2.304 type A"/>
        </w:rPr>
        <w:t>1.</w:t>
      </w:r>
      <w:r>
        <w:rPr>
          <w:rFonts w:ascii="GOST 2.304 type A" w:hAnsi="GOST 2.304 type A" w:cs="GOST 2.304 type A" w:eastAsia="GOST 2.304 type A"/>
          <w:lang w:val="ru-RU"/>
        </w:rPr>
        <w:t>3</w:t>
      </w:r>
      <w:r>
        <w:rPr>
          <w:rFonts w:ascii="GOST 2.304 type A" w:hAnsi="GOST 2.304 type A" w:cs="GOST 2.304 type A" w:eastAsia="GOST 2.304 type A"/>
        </w:rPr>
        <w:t xml:space="preserve">. Требования безопасности. </w:t>
      </w:r>
    </w:p>
    <w:p>
      <w:pPr>
        <w:pStyle w:val="Style26"/>
        <w:spacing w:before="0" w:after="192"/>
        <w:rPr/>
      </w:pPr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1</w:t>
      </w:r>
      <w:r>
        <w:rPr>
          <w:rFonts w:cs="GOST 2.304 type A" w:ascii="GOST 2.304 type A" w:hAnsi="GOST 2.304 type A" w:eastAsia="GOST 2.304 type A"/>
        </w:rPr>
        <w:t>. При проведении работ по монтажу изделия</w:t>
      </w:r>
      <w:r>
        <w:rPr>
          <w:rFonts w:cs="GOST 2.304 type A" w:ascii="GOST 2.304 type A" w:hAnsi="GOST 2.304 type A" w:eastAsia="GOST 2.304 type A"/>
          <w:lang w:val="ru-RU"/>
        </w:rPr>
        <w:t>,</w:t>
      </w:r>
      <w:r>
        <w:rPr>
          <w:rFonts w:cs="GOST 2.304 type A" w:ascii="GOST 2.304 type A" w:hAnsi="GOST 2.304 type A" w:eastAsia="GOST 2.304 type A"/>
        </w:rPr>
        <w:t xml:space="preserve"> должны быть соблюдены         требования ГОСТ 12.2.007.0-75, а также «Правила эксплуатации электроустановок потребителей» и «Правила техники безопасности при эксплуатации электроустановок потребителей», утвержденные  Госэнергонадзором.</w:t>
      </w:r>
    </w:p>
    <w:p>
      <w:pPr>
        <w:pStyle w:val="Style26"/>
        <w:spacing w:before="0" w:after="192"/>
        <w:rPr>
          <w:rFonts w:ascii="GOST 2.304 type A" w:hAnsi="GOST 2.304 type A" w:cs="GOST 2.304 type A" w:eastAsia="GOST 2.304 type A"/>
          <w:lang w:val="ru-RU"/>
        </w:rPr>
      </w:pPr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2</w:t>
      </w:r>
      <w:r>
        <w:rPr>
          <w:rFonts w:cs="GOST 2.304 type A" w:ascii="GOST 2.304 type A" w:hAnsi="GOST 2.304 type A" w:eastAsia="GOST 2.304 type A"/>
        </w:rPr>
        <w:t xml:space="preserve">. К эксплуатации изделия в части их настройки допускаются лица, ознакомленные с настоящим </w:t>
      </w:r>
      <w:r>
        <w:rPr>
          <w:rFonts w:cs="GOST 2.304 type A" w:ascii="GOST 2.304 type A" w:hAnsi="GOST 2.304 type A" w:eastAsia="GOST 2.304 type A"/>
          <w:lang w:val="ru-RU"/>
        </w:rPr>
        <w:t>ТП</w:t>
      </w:r>
      <w:r>
        <w:rPr>
          <w:rFonts w:cs="GOST 2.304 type A" w:ascii="GOST 2.304 type A" w:hAnsi="GOST 2.304 type A" w:eastAsia="GOST 2.304 type A"/>
        </w:rPr>
        <w:t xml:space="preserve"> и прошедшие инструктаж по технике безопасности при работе с электрооборудованием и электроприборами для персонала с группой по электробезопасности </w:t>
      </w:r>
      <w:r>
        <w:rPr>
          <w:rFonts w:cs="GOST 2.304 type A" w:ascii="GOST 2.304 type A" w:hAnsi="GOST 2.304 type A" w:eastAsia="GOST 2.304 type A"/>
          <w:lang w:val="en-US"/>
        </w:rPr>
        <w:t>II</w:t>
      </w:r>
      <w:r>
        <w:rPr>
          <w:rFonts w:cs="GOST 2.304 type A" w:ascii="GOST 2.304 type A" w:hAnsi="GOST 2.304 type A" w:eastAsia="GOST 2.304 type A"/>
        </w:rPr>
        <w:t>.</w:t>
      </w:r>
    </w:p>
    <w:p>
      <w:pPr>
        <w:pStyle w:val="Style26"/>
        <w:spacing w:before="0" w:after="192"/>
        <w:rPr/>
      </w:pPr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 xml:space="preserve">. По способу защиты человека от поражения электрическим током изделие относится к классу </w:t>
      </w:r>
      <w:r>
        <w:rPr>
          <w:rFonts w:cs="GOST 2.304 type A" w:ascii="GOST 2.304 type A" w:hAnsi="GOST 2.304 type A" w:eastAsia="GOST 2.304 type A"/>
          <w:lang w:val="en-US"/>
        </w:rPr>
        <w:t>III</w:t>
      </w:r>
      <w:r>
        <w:rPr>
          <w:rFonts w:cs="GOST 2.304 type A" w:ascii="GOST 2.304 type A" w:hAnsi="GOST 2.304 type A" w:eastAsia="GOST 2.304 type A"/>
        </w:rPr>
        <w:t xml:space="preserve"> по ГОСТ 12.2.007.0-75.</w:t>
      </w:r>
    </w:p>
    <w:p>
      <w:pPr>
        <w:pStyle w:val="Style26"/>
        <w:spacing w:before="0" w:after="192"/>
        <w:rPr/>
      </w:pPr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4</w:t>
      </w:r>
      <w:r>
        <w:rPr>
          <w:rFonts w:cs="GOST 2.304 type A" w:ascii="GOST 2.304 type A" w:hAnsi="GOST 2.304 type A" w:eastAsia="GOST 2.304 type A"/>
        </w:rPr>
        <w:t xml:space="preserve">. </w:t>
      </w:r>
      <w:bookmarkStart w:id="4" w:name="OLE_LINK1"/>
      <w:r>
        <w:rPr>
          <w:rFonts w:cs="GOST 2.304 type A" w:ascii="GOST 2.304 type A" w:hAnsi="GOST 2.304 type A" w:eastAsia="GOST 2.304 type A"/>
        </w:rPr>
        <w:t>Все работы, связанные с монтажом изделия, должны производиться только при отключенной питающей сети.</w:t>
      </w:r>
    </w:p>
    <w:p>
      <w:pPr>
        <w:pStyle w:val="Style26"/>
        <w:spacing w:before="0" w:after="192"/>
        <w:rPr/>
      </w:pPr>
      <w:bookmarkEnd w:id="4"/>
      <w:r>
        <w:rPr>
          <w:rFonts w:cs="GOST 2.304 type A" w:ascii="GOST 2.304 type A" w:hAnsi="GOST 2.304 type A" w:eastAsia="GOST 2.304 type A"/>
        </w:rPr>
        <w:t>1.</w:t>
      </w:r>
      <w:r>
        <w:rPr>
          <w:rFonts w:cs="GOST 2.304 type A" w:ascii="GOST 2.304 type A" w:hAnsi="GOST 2.304 type A" w:eastAsia="GOST 2.304 type A"/>
          <w:lang w:val="ru-RU"/>
        </w:rPr>
        <w:t>3</w:t>
      </w:r>
      <w:r>
        <w:rPr>
          <w:rFonts w:cs="GOST 2.304 type A" w:ascii="GOST 2.304 type A" w:hAnsi="GOST 2.304 type A" w:eastAsia="GOST 2.304 type A"/>
        </w:rPr>
        <w:t>.</w:t>
      </w:r>
      <w:r>
        <w:rPr>
          <w:rFonts w:cs="GOST 2.304 type A" w:ascii="GOST 2.304 type A" w:hAnsi="GOST 2.304 type A" w:eastAsia="GOST 2.304 type A"/>
          <w:lang w:val="ru-RU"/>
        </w:rPr>
        <w:t>5</w:t>
      </w:r>
      <w:r>
        <w:rPr>
          <w:rFonts w:cs="GOST 2.304 type A" w:ascii="GOST 2.304 type A" w:hAnsi="GOST 2.304 type A" w:eastAsia="GOST 2.304 type A"/>
        </w:rPr>
        <w:t>. Запрещается эксплуатация изделия  в следующих случаях:</w:t>
      </w:r>
    </w:p>
    <w:p>
      <w:pPr>
        <w:pStyle w:val="Style26"/>
        <w:numPr>
          <w:ilvl w:val="0"/>
          <w:numId w:val="2"/>
        </w:numPr>
        <w:suppressAutoHyphens w:val="true"/>
        <w:spacing w:before="0" w:after="192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передняя</w:t>
      </w:r>
      <w:r>
        <w:rPr>
          <w:rFonts w:cs="GOST 2.304 type A" w:ascii="GOST 2.304 type A" w:hAnsi="GOST 2.304 type A" w:eastAsia="GOST 2.304 type A"/>
          <w:lang w:val="ru-RU"/>
        </w:rPr>
        <w:t xml:space="preserve"> или задняя</w:t>
      </w:r>
      <w:r>
        <w:rPr>
          <w:rFonts w:cs="GOST 2.304 type A" w:ascii="GOST 2.304 type A" w:hAnsi="GOST 2.304 type A" w:eastAsia="GOST 2.304 type A"/>
        </w:rPr>
        <w:t xml:space="preserve"> крышка снята;</w:t>
      </w:r>
    </w:p>
    <w:p>
      <w:pPr>
        <w:pStyle w:val="Style26"/>
        <w:numPr>
          <w:ilvl w:val="0"/>
          <w:numId w:val="2"/>
        </w:numPr>
        <w:suppressAutoHyphens w:val="true"/>
        <w:spacing w:before="0" w:after="192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корпус изделия и (или) кабели имеют механические повреждения, в случае обнаружения во время эксплуатации механических повреждений, следует отключить изделие от питающей сети и обратиться в уполномоченную ремонтную организацию или на предприятие-изготовитель;</w:t>
      </w:r>
      <w:bookmarkStart w:id="5" w:name="__RefHeading___Toc512466556"/>
    </w:p>
    <w:p>
      <w:pPr>
        <w:pStyle w:val="Style26"/>
        <w:suppressAutoHyphens w:val="true"/>
        <w:spacing w:before="0" w:after="192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Style26"/>
        <w:suppressAutoHyphens w:val="true"/>
        <w:spacing w:lineRule="auto" w:line="276" w:before="0" w:after="192"/>
        <w:ind w:left="360" w:right="0"/>
        <w:rPr/>
      </w:pPr>
      <w:r>
        <w:rPr>
          <w:rFonts w:cs="GOST 2.304 type A" w:ascii="GOST 2.304 type A" w:hAnsi="GOST 2.304 type A" w:eastAsia="GOST 2.304 type A"/>
          <w:sz w:val="28"/>
        </w:rPr>
        <w:t xml:space="preserve">2. </w:t>
      </w:r>
      <w:bookmarkEnd w:id="5"/>
      <w:r>
        <w:rPr>
          <w:rFonts w:ascii="GOST 2.304 type A" w:hAnsi="GOST 2.304 type A" w:cs="GOST 2.304 type A" w:eastAsia="GOST 2.304 type A"/>
        </w:rPr>
        <w:t>Условия эксплуатации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 xml:space="preserve">По условиям климатического исполнения изделие относится к категории УХЛ1 в соответствии с ГОСТ 15150-69, но с ограничением при эксплуатации по рабочей температуре окружающего воздуха не ниже минус 40 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 до плюс 60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eastAsia="GOST 2.304 type A" w:cs="GOST 2.304 type A" w:ascii="GOST 2.304 type A" w:hAnsi="GOST 2.304 type A"/>
        </w:rPr>
        <w:t xml:space="preserve"> </w:t>
      </w:r>
      <w:r>
        <w:rPr>
          <w:rFonts w:cs="GOST 2.304 type A" w:ascii="GOST 2.304 type A" w:hAnsi="GOST 2.304 type A" w:eastAsia="GOST 2.304 type A"/>
        </w:rPr>
        <w:t>Рабочими условиями эксплуатации являются:</w:t>
      </w:r>
    </w:p>
    <w:p>
      <w:pPr>
        <w:pStyle w:val="Normal"/>
        <w:widowControl/>
        <w:numPr>
          <w:ilvl w:val="0"/>
          <w:numId w:val="8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температура окружающего воздуха от минус 40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 xml:space="preserve">С до плюс 60 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С;</w:t>
      </w:r>
    </w:p>
    <w:p>
      <w:pPr>
        <w:pStyle w:val="Normal"/>
        <w:widowControl/>
        <w:numPr>
          <w:ilvl w:val="0"/>
          <w:numId w:val="8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относительная влажность воздуха до 80% при температуре плюс 50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С;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Изделие допускает непрерывную работу в круглосуточном режиме в рабочих условиях при сохранении своих технических характеристик в пределах норм, установленных настоящим ТП.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eastAsia="GOST 2.304 type A" w:cs="GOST 2.304 type A" w:ascii="GOST 2.304 type A" w:hAnsi="GOST 2.304 type A"/>
        </w:rPr>
        <w:t xml:space="preserve"> </w:t>
      </w:r>
      <w:r>
        <w:rPr>
          <w:rFonts w:cs="GOST 2.304 type A" w:ascii="GOST 2.304 type A" w:hAnsi="GOST 2.304 type A" w:eastAsia="GOST 2.304 type A"/>
        </w:rPr>
        <w:t>Окружающая среда не должна содержать взрывоопасных и агрессивных газов в концентрациях, разрушающих металлы и изоляцию, и не должна быть насыщена токопроводящей пылью.</w:t>
      </w:r>
    </w:p>
    <w:p>
      <w:pPr>
        <w:pStyle w:val="Heading3"/>
        <w:rPr/>
      </w:pPr>
      <w:r>
        <w:rPr>
          <w:rFonts w:ascii="GOST 2.304 type A" w:hAnsi="GOST 2.304 type A" w:cs="GOST 2.304 type A" w:eastAsia="GOST 2.304 type A"/>
          <w:lang w:val="ru-RU"/>
        </w:rPr>
        <w:t>3.</w:t>
      </w:r>
      <w:r>
        <w:rPr>
          <w:rFonts w:ascii="GOST 2.304 type A" w:hAnsi="GOST 2.304 type A" w:cs="GOST 2.304 type A" w:eastAsia="GOST 2.304 type A"/>
        </w:rPr>
        <w:t xml:space="preserve"> Технические данные и характеристики </w:t>
      </w:r>
    </w:p>
    <w:tbl>
      <w:tblPr>
        <w:tblW w:w="908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3"/>
        <w:gridCol w:w="3402"/>
      </w:tblGrid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bookmarkStart w:id="6" w:name="_Hlk512467435"/>
            <w:bookmarkStart w:id="7" w:name="OLE_LINK7"/>
            <w:bookmarkStart w:id="8" w:name="OLE_LINK6"/>
            <w:bookmarkEnd w:id="6"/>
            <w:bookmarkEnd w:id="7"/>
            <w:bookmarkEnd w:id="8"/>
            <w:r>
              <w:rPr>
                <w:rFonts w:cs="GOST 2.304 type A" w:ascii="GOST 2.304 type A" w:hAnsi="GOST 2.304 type A" w:eastAsia="GOST 2.304 type A"/>
                <w:color w:val="000000"/>
              </w:rPr>
              <w:t>Производитель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ООО «АС Сибирь»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Страна производитель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Россия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Тип установки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Настенное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Степень защиты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rFonts w:cs="GOST 2.304 type A" w:ascii="GOST 2.304 type A" w:hAnsi="GOST 2.304 type A" w:eastAsia="GOST 2.304 type A"/>
                <w:color w:val="000000"/>
                <w:lang w:val="en-US"/>
              </w:rPr>
              <w:t>IP</w:t>
            </w:r>
            <w:r>
              <w:rPr>
                <w:rFonts w:cs="GOST 2.304 type A" w:ascii="GOST 2.304 type A" w:hAnsi="GOST 2.304 type A" w:eastAsia="GOST 2.304 type A"/>
                <w:color w:val="000000"/>
              </w:rPr>
              <w:t>34</w:t>
            </w:r>
          </w:p>
        </w:tc>
      </w:tr>
      <w:tr>
        <w:trPr>
          <w:trHeight w:val="40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Размер, мм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2000х400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Напряжение питания, В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230 (±10%)</w:t>
            </w:r>
          </w:p>
        </w:tc>
      </w:tr>
      <w:tr>
        <w:trPr>
          <w:trHeight w:val="227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 xml:space="preserve">Диапазон рабочих температур, </w:t>
            </w:r>
            <w:r>
              <w:rPr>
                <w:rFonts w:eastAsia="Symbol" w:cs="Symbol" w:ascii="Symbol" w:hAnsi="Symbol"/>
              </w:rPr>
              <w:sym w:font="Symbol" w:char="f0b0"/>
            </w:r>
            <w:r>
              <w:rPr>
                <w:rFonts w:cs="GOST 2.304 type A" w:ascii="GOST 2.304 type A" w:hAnsi="GOST 2.304 type A" w:eastAsia="GOST 2.304 type A"/>
              </w:rPr>
              <w:t>С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-40…+60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OST 2.304 type A" w:hAnsi="GOST 2.304 type A" w:cs="GOST 2.304 type A" w:eastAsia="GOST 2.304 type A"/>
              </w:rPr>
            </w:pPr>
            <w:r>
              <w:rPr>
                <w:rFonts w:eastAsia="GOST 2.304 type A" w:cs="GOST 2.304 type A" w:ascii="GOST 2.304 type A" w:hAnsi="GOST 2.304 type A"/>
                <w:szCs w:val="14"/>
              </w:rPr>
              <w:t>Кол-во сторон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</w:rPr>
            </w:pPr>
            <w:r>
              <w:rPr>
                <w:rFonts w:eastAsia="GOST 2.304 type A" w:cs="GOST 2.304 type A" w:ascii="GOST 2.304 type A" w:hAnsi="GOST 2.304 type A"/>
                <w:szCs w:val="14"/>
              </w:rPr>
              <w:t>1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eastAsia="GOST 2.304 type A" w:cs="GOST 2.304 type A"/>
              </w:rPr>
            </w:pPr>
            <w:r>
              <w:rPr>
                <w:rFonts w:eastAsia="GOST 2.304 type A" w:cs="GOST 2.304 type A" w:ascii="GOST 2.304 type A" w:hAnsi="GOST 2.304 type A"/>
                <w:szCs w:val="14"/>
              </w:rPr>
              <w:t>Материал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</w:rPr>
            </w:pPr>
            <w:r>
              <w:rPr>
                <w:rFonts w:eastAsia="GOST 2.304 type A" w:cs="GOST 2.304 type A" w:ascii="GOST 2.304 type A" w:hAnsi="GOST 2.304 type A"/>
                <w:szCs w:val="14"/>
              </w:rPr>
              <w:t>алюминий, оргстекло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eastAsia="GOST 2.304 type A" w:cs="GOST 2.304 type A" w:ascii="GOST 2.304 type A" w:hAnsi="GOST 2.304 type A"/>
              </w:rPr>
              <w:t>Потребляемая мощнос</w:t>
            </w:r>
            <w:r>
              <w:rPr>
                <w:rFonts w:eastAsia="GOST 2.304 type A" w:cs="GOST 2.304 type A" w:ascii="GOST 2.304 type A" w:hAnsi="GOST 2.304 type A"/>
              </w:rPr>
              <w:t>ть(max), Вт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</w:rPr>
            </w:pPr>
            <w:r>
              <w:rPr>
                <w:rFonts w:cs="GOST 2.304 type A" w:ascii="GOST 2.304 type A" w:hAnsi="GOST 2.304 type A" w:eastAsia="GOST 2.304 type A"/>
              </w:rPr>
              <w:t>150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 xml:space="preserve">Цветовая температура, К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</w:rPr>
            </w:pPr>
            <w:r>
              <w:rPr>
                <w:rFonts w:cs="GOST 2.304 type A" w:ascii="GOST 2.304 type A" w:hAnsi="GOST 2.304 type A" w:eastAsia="GOST 2.304 type A"/>
              </w:rPr>
              <w:t>8000</w:t>
            </w:r>
          </w:p>
        </w:tc>
      </w:tr>
      <w:tr>
        <w:trPr>
          <w:trHeight w:val="70" w:hRule="atLeast"/>
        </w:trPr>
        <w:tc>
          <w:tcPr>
            <w:tcW w:w="5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GOST 2.304 type A" w:hAnsi="GOST 2.304 type A" w:cs="GOST 2.304 type A" w:eastAsia="GOST 2.304 type A"/>
                <w:color w:val="000000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</w:rPr>
              <w:t>Масса изделия, кг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GOST 2.304 type A" w:hAnsi="GOST 2.304 type A" w:cs="GOST 2.304 type A" w:eastAsia="GOST 2.304 type A"/>
              </w:rPr>
            </w:pPr>
            <w:r>
              <w:rPr>
                <w:rFonts w:cs="GOST 2.304 type A" w:ascii="GOST 2.304 type A" w:hAnsi="GOST 2.304 type A" w:eastAsia="GOST 2.304 type A"/>
              </w:rPr>
              <w:t>20</w:t>
            </w:r>
          </w:p>
        </w:tc>
      </w:tr>
    </w:tbl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  <w:b/>
        </w:rPr>
      </w:pPr>
      <w:r>
        <w:rPr>
          <w:rFonts w:cs="GOST 2.304 type A" w:ascii="GOST 2.304 type A" w:hAnsi="GOST 2.304 type A" w:eastAsia="GOST 2.304 type A"/>
          <w:b/>
        </w:rPr>
      </w:r>
    </w:p>
    <w:p>
      <w:pPr>
        <w:pStyle w:val="Normal"/>
        <w:spacing w:before="0" w:after="192"/>
        <w:jc w:val="both"/>
        <w:rPr/>
      </w:pPr>
      <w:bookmarkStart w:id="9" w:name="__RefHeading___Toc512466568"/>
      <w:r>
        <w:rPr>
          <w:rFonts w:cs="GOST 2.304 type A" w:ascii="GOST 2.304 type A" w:hAnsi="GOST 2.304 type A" w:eastAsia="GOST 2.304 type A"/>
          <w:sz w:val="28"/>
        </w:rPr>
        <w:t>4. Х</w:t>
      </w:r>
      <w:bookmarkEnd w:id="9"/>
      <w:r>
        <w:rPr>
          <w:rFonts w:cs="GOST 2.304 type A" w:ascii="GOST 2.304 type A" w:hAnsi="GOST 2.304 type A" w:eastAsia="GOST 2.304 type A"/>
          <w:sz w:val="28"/>
        </w:rPr>
        <w:t>ранение</w:t>
      </w:r>
    </w:p>
    <w:p>
      <w:pPr>
        <w:pStyle w:val="Normal"/>
        <w:spacing w:before="0" w:after="192"/>
        <w:jc w:val="both"/>
        <w:rPr/>
      </w:pPr>
      <w:r>
        <w:rPr>
          <w:rFonts w:eastAsia="GOST 2.304 type A" w:cs="GOST 2.304 type A" w:ascii="GOST 2.304 type A" w:hAnsi="GOST 2.304 type A"/>
        </w:rPr>
        <w:t xml:space="preserve">   </w:t>
      </w:r>
      <w:r>
        <w:rPr>
          <w:rFonts w:cs="GOST 2.304 type A" w:ascii="GOST 2.304 type A" w:hAnsi="GOST 2.304 type A" w:eastAsia="GOST 2.304 type A"/>
        </w:rPr>
        <w:t xml:space="preserve">4.1. Изделие необходимо хранить в закрытом помещении в упаковке предприятия-изготовителя, допускается хранение при температуре окружающего воздуха от минус 40 до плюс 60 ºС, а также относительной влажности воздуха до 80% при температуре плюс 50 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</w:t>
      </w:r>
    </w:p>
    <w:p>
      <w:pPr>
        <w:pStyle w:val="Normal"/>
        <w:spacing w:before="0" w:after="192"/>
        <w:jc w:val="both"/>
        <w:rPr/>
      </w:pPr>
      <w:r>
        <w:rPr>
          <w:rFonts w:eastAsia="GOST 2.304 type A" w:cs="GOST 2.304 type A" w:ascii="GOST 2.304 type A" w:hAnsi="GOST 2.304 type A"/>
        </w:rPr>
        <w:t xml:space="preserve">   </w:t>
      </w:r>
      <w:r>
        <w:rPr>
          <w:rFonts w:cs="GOST 2.304 type A" w:ascii="GOST 2.304 type A" w:hAnsi="GOST 2.304 type A" w:eastAsia="GOST 2.304 type A"/>
        </w:rPr>
        <w:t>4.2. В помещениях для хранения содержание пыли, паров кислот и щелочей, агрессивных газов и других вредных примесей, вызывающих коррозию, не должно превышать содержание коррозионно-активных агентов для атмосферы типа 1 по ГОСТ 15150-69.</w:t>
      </w:r>
    </w:p>
    <w:p>
      <w:pPr>
        <w:pStyle w:val="Normal"/>
        <w:spacing w:before="0" w:after="192"/>
        <w:jc w:val="both"/>
        <w:rPr/>
      </w:pPr>
      <w:bookmarkStart w:id="10" w:name="__RefHeading___Toc512466569"/>
      <w:r>
        <w:rPr>
          <w:rFonts w:cs="GOST 2.304 type A" w:ascii="GOST 2.304 type A" w:hAnsi="GOST 2.304 type A" w:eastAsia="GOST 2.304 type A"/>
          <w:sz w:val="28"/>
          <w:szCs w:val="28"/>
        </w:rPr>
        <w:t>5. Т</w:t>
      </w:r>
      <w:bookmarkEnd w:id="10"/>
      <w:r>
        <w:rPr>
          <w:rFonts w:cs="GOST 2.304 type A" w:ascii="GOST 2.304 type A" w:hAnsi="GOST 2.304 type A" w:eastAsia="GOST 2.304 type A"/>
          <w:sz w:val="28"/>
          <w:szCs w:val="28"/>
        </w:rPr>
        <w:t>ранспортирование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 xml:space="preserve">4.1. Транспортирование изделия в упаковке предприятия-изготовителя осуществляется всеми видами закрытого транспорта в соответствии с ГОСТ 22261-94 при температуре от минус 40 до плюс 60 </w:t>
      </w:r>
      <w:r>
        <w:rPr>
          <w:rFonts w:eastAsia="Symbol" w:cs="Symbol" w:ascii="Symbol" w:hAnsi="Symbol"/>
        </w:rPr>
        <w:sym w:font="Symbol" w:char="f0b0"/>
      </w:r>
      <w:r>
        <w:rPr>
          <w:rFonts w:cs="GOST 2.304 type A" w:ascii="GOST 2.304 type A" w:hAnsi="GOST 2.304 type A" w:eastAsia="GOST 2.304 type A"/>
        </w:rPr>
        <w:t>С. При транспортировании самолетом изделие должно быть размещено в отапливаемых герметизированных отсеках.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4.2. Крепление изделия на транспортных средствах должно исключать его перемещение при транспортировании.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4.3. При транспортировании изделия необходимо руководствоваться существующими правилами погрузки, крепления и перевозки грузов для конкретного вида транспорта.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4.4. При погрузке и выгрузке изделия необходимо соблюдать требования, оговоренные предупредительными знаками на транспортной таре.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4.5. После транспортирования при отрицательных температурах перед распаковкой необходимо выдержать изделие в упаковке при нормальных условиях в течение 6 часов.</w:t>
      </w:r>
    </w:p>
    <w:p>
      <w:pPr>
        <w:pStyle w:val="Normal"/>
        <w:spacing w:before="0" w:after="192"/>
        <w:jc w:val="both"/>
        <w:rPr/>
      </w:pPr>
      <w:bookmarkStart w:id="11" w:name="__RefHeading___Toc512466570"/>
      <w:r>
        <w:rPr>
          <w:rFonts w:cs="GOST 2.304 type A" w:ascii="GOST 2.304 type A" w:hAnsi="GOST 2.304 type A" w:eastAsia="GOST 2.304 type A"/>
          <w:sz w:val="28"/>
        </w:rPr>
        <w:t>6. Г</w:t>
      </w:r>
      <w:bookmarkEnd w:id="11"/>
      <w:r>
        <w:rPr>
          <w:rFonts w:cs="GOST 2.304 type A" w:ascii="GOST 2.304 type A" w:hAnsi="GOST 2.304 type A" w:eastAsia="GOST 2.304 type A"/>
          <w:sz w:val="28"/>
        </w:rPr>
        <w:t>арантии предприятия-изготовителя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7.1. Предприятие-изготовитель гарантирует соответствие изделия требованиям настоящего ТП при соблюдении Заказчиком условий транспортирования, хранения, монтажа и эксплуатации, приведенных в настоящем ТП.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7.2. Гарантийный срок эксплуатации {{ГАРАНТИЯ}} со дня ввода изделия в эксплуатацию, но не более 24 месяцев со дня продажи.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7.3. В течение указанных сроков уполномоченная ремонтная организация или предприятие-изготовитель производит гарантийный ремонт изделия при его неработоспособности или замену, если изделие не подлежит ремонту.</w:t>
      </w:r>
    </w:p>
    <w:p>
      <w:pPr>
        <w:pStyle w:val="Normal"/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>7.4. Гарантийный срок эксплуатации изделия продлевается на время, исчисляемое с момента подачи заявки Заказчиком до устранения дефекта уполномоченной ремонтной организацией или предприятием-изготовителем.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7.5. По окончании гарантийного срока эксплуатации, в течение срока службы изделия, ремонт производится уполномоченной ремонтной организацией или предприятием-изготовителем. Ремонт производится за счет Заказчика.</w:t>
      </w:r>
    </w:p>
    <w:p>
      <w:pPr>
        <w:pStyle w:val="Normal"/>
        <w:tabs>
          <w:tab w:val="clear" w:pos="720"/>
          <w:tab w:val="left" w:pos="9639" w:leader="none"/>
        </w:tabs>
        <w:spacing w:before="0" w:after="192"/>
        <w:jc w:val="both"/>
        <w:rPr/>
      </w:pPr>
      <w:r>
        <w:rPr>
          <w:rFonts w:cs="GOST 2.304 type A" w:ascii="GOST 2.304 type A" w:hAnsi="GOST 2.304 type A" w:eastAsia="GOST 2.304 type A"/>
        </w:rPr>
        <w:t xml:space="preserve">7.6. Рекламации принимаются. На рекламацию должен быть оформлен акт с указанием обстоятельств и причин отказа изделия. </w:t>
      </w:r>
      <w:r>
        <w:rPr>
          <w:rFonts w:cs="GOST 2.304 type A" w:ascii="GOST 2.304 type A" w:hAnsi="GOST 2.304 type A" w:eastAsia="GOST 2.304 type A"/>
          <w:i/>
        </w:rPr>
        <w:t>Акт составляется с обязательным участием представителя ООО «АС Сибирь»</w:t>
      </w:r>
      <w:r>
        <w:rPr>
          <w:rFonts w:cs="GOST 2.304 type A" w:ascii="GOST 2.304 type A" w:hAnsi="GOST 2.304 type A" w:eastAsia="GOST 2.304 type A"/>
        </w:rPr>
        <w:t>.</w:t>
      </w:r>
    </w:p>
    <w:p>
      <w:pPr>
        <w:pStyle w:val="Normal"/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7.7. Рекламации не принимаются, изделие снимается с гарантийного обслуживания в следующих случаях:</w:t>
      </w:r>
    </w:p>
    <w:p>
      <w:pPr>
        <w:pStyle w:val="Normal"/>
        <w:widowControl/>
        <w:numPr>
          <w:ilvl w:val="0"/>
          <w:numId w:val="10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неработоспособность изделия вызвана небрежным обращением (на изделии видны следы механического повреждения или электрического пробоя);</w:t>
      </w:r>
    </w:p>
    <w:p>
      <w:pPr>
        <w:pStyle w:val="Normal"/>
        <w:widowControl/>
        <w:numPr>
          <w:ilvl w:val="0"/>
          <w:numId w:val="10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 xml:space="preserve">неработоспособность изделия вызвана применением изделия не по назначению, нарушением условий и правил эксплуатации, приведенных в настоящем ТП, в т. ч. в результате воздействия высоких или низких температур, высокой влажности или запыленности, химической агрессивностью окружающей среды, превышающих эксплуатационные; </w:t>
      </w:r>
    </w:p>
    <w:p>
      <w:pPr>
        <w:pStyle w:val="Normal"/>
        <w:widowControl/>
        <w:numPr>
          <w:ilvl w:val="0"/>
          <w:numId w:val="10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неработоспособность изделия вызвана несоответствием Государственным стандартам параметров питающей сети, попадания внутрь корпуса изделия жидкости, насекомых и других посторонних существ, веществ и предметов;</w:t>
      </w:r>
    </w:p>
    <w:p>
      <w:pPr>
        <w:pStyle w:val="Normal"/>
        <w:widowControl/>
        <w:numPr>
          <w:ilvl w:val="0"/>
          <w:numId w:val="10"/>
        </w:numPr>
        <w:kinsoku w:val="true"/>
        <w:overflowPunct w:val="true"/>
        <w:spacing w:before="0" w:after="192"/>
        <w:jc w:val="both"/>
        <w:textAlignment w:val="auto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>неработоспособность изделия вызвана попытками внесения изменений в его конструкцию, в т.ч. ремонта или технического обслуживания в неуполномоченной предприятием-изготовителем ремонтной организации;</w:t>
      </w:r>
    </w:p>
    <w:p>
      <w:pPr>
        <w:pStyle w:val="Normal"/>
        <w:pageBreakBefore/>
        <w:spacing w:before="0" w:after="192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 xml:space="preserve">Приложение 1. Макет № {{НОМЕР_МАКЕТА}}</w:t>
      </w:r>
    </w:p>
    <w:p>
      <w:pPr>
        <w:pStyle w:val="Normal"/>
        <w:spacing w:before="0" w:after="192"/>
        <w:rPr>
          <w:rFonts w:ascii="GOST 2.304 type A" w:hAnsi="GOST 2.304 type A" w:cs="GOST 2.304 type A" w:eastAsia="GOST 2.304 type A"/>
        </w:rPr>
      </w:pPr>
      <w:r>
        <w:rPr>
          <w:lang w:val="en-US" w:eastAsia="en-US"/>
        </w:rPr>
        <w:drawing>
          <wp:inline distT="0" distB="0" distL="0" distR="0">
            <wp:extent cx="6386195" cy="1264285"/>
            <wp:effectExtent l="0" t="0" r="0" b="0"/>
            <wp:docPr id="2" name="Рисунок 1" descr="{{ИЗОБРАЖЕНИЕ_МАКЕТА}}" title="Нет актуальной информации. Ожидает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" t="-13" r="-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19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vanish/>
        </w:rPr>
        <w:t>Нет актуальной информации. Ожидается</w:t>
      </w:r>
    </w:p>
    <w:p>
      <w:pPr>
        <w:pStyle w:val="R14"/>
        <w:pageBreakBefore/>
        <w:ind w:left="0" w:right="0"/>
        <w:rPr>
          <w:b/>
        </w:rPr>
      </w:pPr>
      <w:bookmarkStart w:id="12" w:name="__RefHeading___Toc512466572"/>
      <w:r>
        <w:rPr>
          <w:rFonts w:ascii="GOST 2.304 type A" w:hAnsi="GOST 2.304 type A" w:cs="GOST 2.304 type A" w:eastAsia="GOST 2.304 type A"/>
          <w:b/>
        </w:rPr>
        <w:t>Л</w:t>
      </w:r>
      <w:bookmarkEnd w:id="12"/>
      <w:r>
        <w:rPr>
          <w:rFonts w:ascii="GOST 2.304 type A" w:hAnsi="GOST 2.304 type A" w:cs="GOST 2.304 type A" w:eastAsia="GOST 2.304 type A"/>
          <w:b/>
        </w:rPr>
        <w:t>ист выдачи изделия</w:t>
      </w:r>
    </w:p>
    <w:p>
      <w:pPr>
        <w:pStyle w:val="R14"/>
        <w:spacing w:lineRule="auto" w:line="276"/>
        <w:ind w:left="0" w:right="0"/>
        <w:rPr>
          <w:rFonts w:ascii="GOST 2.304 type A" w:hAnsi="GOST 2.304 type A" w:cs="GOST 2.304 type A" w:eastAsia="GOST 2.304 type A"/>
          <w:sz w:val="22"/>
          <w:szCs w:val="22"/>
          <w:lang w:val="ru-RU"/>
        </w:rPr>
      </w:pPr>
      <w:r>
        <w:rPr>
          <w:rFonts w:cs="GOST 2.304 type A" w:ascii="GOST 2.304 type A" w:hAnsi="GOST 2.304 type A" w:eastAsia="GOST 2.304 type A"/>
          <w:b/>
        </w:rPr>
        <w:t xml:space="preserve">Спецификация указателя: </w:t>
      </w:r>
      <w:r>
        <w:rPr>
          <w:rFonts w:cs="GOST 2.304 type A" w:ascii="GOST 2.304 type A" w:hAnsi="GOST 2.304 type A" w:eastAsia="GOST 2.304 type A"/>
          <w:sz w:val="22"/>
          <w:szCs w:val="22"/>
          <w:lang w:val="ru-RU"/>
        </w:rPr>
        <w:t>{{НАИМЕНОВАНИЕ}}</w:t>
      </w:r>
      <w:r>
        <w:rPr>
          <w:rFonts w:cs="GOST 2.304 type A" w:ascii="GOST 2.304 type A" w:hAnsi="GOST 2.304 type A" w:eastAsia="GOST 2.304 type A"/>
          <w:b/>
          <w:sz w:val="22"/>
          <w:szCs w:val="22"/>
          <w:lang w:val="ru-RU"/>
        </w:rPr>
        <w:t xml:space="preserve"/>
      </w:r>
      <w:r>
        <w:rPr>
          <w:rFonts w:cs="GOST 2.304 type A" w:ascii="GOST 2.304 type A" w:hAnsi="GOST 2.304 type A" w:eastAsia="GOST 2.304 type A"/>
          <w:sz w:val="22"/>
          <w:szCs w:val="22"/>
          <w:lang w:val="ru-RU"/>
        </w:rPr>
        <w:t/>
      </w:r>
      <w:r>
        <w:rPr>
          <w:rFonts w:cs="GOST 2.304 type A" w:ascii="GOST 2.304 type A" w:hAnsi="GOST 2.304 type A" w:eastAsia="GOST 2.304 type A"/>
          <w:b/>
          <w:sz w:val="22"/>
          <w:szCs w:val="22"/>
          <w:lang w:val="ru-RU"/>
        </w:rPr>
        <w:t xml:space="preserve"/>
      </w:r>
      <w:r>
        <w:rPr>
          <w:rFonts w:cs="GOST 2.304 type A" w:ascii="GOST 2.304 type A" w:hAnsi="GOST 2.304 type A" w:eastAsia="GOST 2.304 type A"/>
          <w:sz w:val="22"/>
          <w:szCs w:val="22"/>
          <w:lang w:val="ru-RU"/>
        </w:rPr>
        <w:t/>
        <w:br/>
      </w:r>
      <w:r>
        <w:rPr>
          <w:rFonts w:cs="GOST 2.304 type A" w:ascii="GOST 2.304 type A" w:hAnsi="GOST 2.304 type A" w:eastAsia="GOST 2.304 type A"/>
          <w:b/>
          <w:color w:val="000000"/>
        </w:rPr>
        <w:t xml:space="preserve">Артикул: </w:t>
      </w:r>
      <w:r>
        <w:rPr>
          <w:rFonts w:cs="GOST 2.304 type A" w:ascii="GOST 2.304 type A" w:hAnsi="GOST 2.304 type A" w:eastAsia="GOST 2.304 type A"/>
          <w:color w:val="000000"/>
          <w:lang w:val="en-US"/>
        </w:rPr>
        <w:t>{{АРТИКУЛ}}</w:t>
      </w:r>
      <w:r>
        <w:rPr>
          <w:rFonts w:cs="GOST 2.304 type A" w:ascii="GOST 2.304 type A" w:hAnsi="GOST 2.304 type A" w:eastAsia="GOST 2.304 type A"/>
          <w:color w:val="000000"/>
        </w:rPr>
        <w:t/>
      </w:r>
      <w:r>
        <w:rPr>
          <w:rFonts w:cs="GOST 2.304 type A" w:ascii="GOST 2.304 type A" w:hAnsi="GOST 2.304 type A" w:eastAsia="GOST 2.304 type A"/>
          <w:color w:val="000000"/>
          <w:lang w:val="en-US"/>
        </w:rPr>
        <w:t/>
      </w:r>
      <w:r>
        <w:rPr>
          <w:rFonts w:cs="GOST 2.304 type A" w:ascii="GOST 2.304 type A" w:hAnsi="GOST 2.304 type A" w:eastAsia="GOST 2.304 type A"/>
          <w:color w:val="000000"/>
        </w:rPr>
        <w:t xml:space="preserve"/>
      </w:r>
      <w:r>
        <w:rPr>
          <w:rFonts w:cs="GOST 2.304 type A" w:ascii="GOST 2.304 type A" w:hAnsi="GOST 2.304 type A" w:eastAsia="GOST 2.304 type A"/>
          <w:color w:val="000000"/>
          <w:lang w:val="ru-RU"/>
        </w:rPr>
        <w:t/>
      </w:r>
    </w:p>
    <w:p>
      <w:pPr>
        <w:pStyle w:val="Normal"/>
        <w:spacing w:lineRule="exact" w:line="505" w:before="411" w:after="0"/>
        <w:ind w:firstLine="720" w:right="0"/>
        <w:rPr>
          <w:rFonts w:ascii="GOST 2.304 type A" w:hAnsi="GOST 2.304 type A" w:cs="GOST 2.304 type A" w:eastAsia="GOST 2.304 type A"/>
          <w:sz w:val="22"/>
          <w:szCs w:val="22"/>
          <w:lang w:val="ru-RU"/>
        </w:rPr>
      </w:pPr>
      <w:r>
        <w:rPr>
          <w:rFonts w:cs="GOST 2.304 type A" w:ascii="GOST 2.304 type A" w:hAnsi="GOST 2.304 type A" w:eastAsia="GOST 2.304 type A"/>
          <w:sz w:val="22"/>
          <w:szCs w:val="22"/>
          <w:lang w:val="ru-RU"/>
        </w:rPr>
      </w:r>
    </w:p>
    <w:p>
      <w:pPr>
        <w:pStyle w:val="Normal"/>
        <w:tabs>
          <w:tab w:val="clear" w:pos="720"/>
          <w:tab w:val="left" w:pos="5670" w:leader="none"/>
        </w:tabs>
        <w:spacing w:before="0" w:after="192"/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 xml:space="preserve">Специалист ОТК: </w:t>
        <w:tab/>
      </w:r>
      <w:r>
        <w:rPr>
          <w:rFonts w:cs="GOST 2.304 type A" w:ascii="GOST 2.304 type A" w:hAnsi="GOST 2.304 type A" w:eastAsia="GOST 2.304 type A"/>
          <w:u w:val="single"/>
        </w:rPr>
        <w:t>Дудин Е.В.</w:t>
      </w:r>
    </w:p>
    <w:p>
      <w:pPr>
        <w:pStyle w:val="Normal"/>
        <w:tabs>
          <w:tab w:val="clear" w:pos="720"/>
          <w:tab w:val="left" w:pos="5670" w:leader="none"/>
        </w:tabs>
        <w:spacing w:before="0" w:after="192"/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Normal"/>
        <w:tabs>
          <w:tab w:val="clear" w:pos="720"/>
          <w:tab w:val="left" w:pos="5670" w:leader="none"/>
        </w:tabs>
        <w:spacing w:before="0" w:after="192"/>
        <w:ind w:firstLine="720" w:right="0"/>
        <w:jc w:val="both"/>
        <w:rPr/>
      </w:pPr>
      <w:r>
        <w:rPr>
          <w:rFonts w:cs="GOST 2.304 type A" w:ascii="GOST 2.304 type A" w:hAnsi="GOST 2.304 type A" w:eastAsia="GOST 2.304 type A"/>
        </w:rPr>
        <w:t>Настоящий лист удостоверяет Заказчика о соответствии изделия заявленным характеристикам и подтверждает полную работоспособность изделия. Непосредственную ответственность несёт нижеподписавшийся сотрудник.</w:t>
      </w:r>
    </w:p>
    <w:p>
      <w:pPr>
        <w:pStyle w:val="Normal"/>
        <w:tabs>
          <w:tab w:val="clear" w:pos="720"/>
          <w:tab w:val="left" w:pos="5670" w:leader="none"/>
        </w:tabs>
        <w:spacing w:before="0" w:after="192"/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Normal"/>
        <w:rPr>
          <w:rFonts w:ascii="GOST 2.304 type A" w:hAnsi="GOST 2.304 type A" w:cs="GOST 2.304 type A" w:eastAsia="GOST 2.304 type A"/>
        </w:rPr>
      </w:pPr>
      <w:r>
        <w:rPr>
          <w:rFonts w:eastAsia="GOST 2.304 type A" w:cs="GOST 2.304 type A" w:ascii="GOST 2.304 type A" w:hAnsi="GOST 2.304 type A"/>
        </w:rPr>
        <w:t xml:space="preserve">                      </w:t>
      </w:r>
      <w:r>
        <w:rPr>
          <w:rFonts w:cs="GOST 2.304 type A" w:ascii="GOST 2.304 type A" w:hAnsi="GOST 2.304 type A" w:eastAsia="GOST 2.304 type A"/>
        </w:rPr>
        <w:t xml:space="preserve">Качество изделия подтверждаю             </w:t>
      </w:r>
      <w:r>
        <w:rPr>
          <w:rFonts w:cs="GOST 2.304 type A" w:ascii="GOST 2.304 type A" w:hAnsi="GOST 2.304 type A" w:eastAsia="GOST 2.304 type A"/>
          <w:u w:val="single"/>
        </w:rPr>
        <w:t>Дудин Е.В.</w:t>
      </w:r>
    </w:p>
    <w:p>
      <w:pPr>
        <w:pStyle w:val="Normal"/>
        <w:tabs>
          <w:tab w:val="clear" w:pos="720"/>
          <w:tab w:val="left" w:pos="6946" w:leader="none"/>
        </w:tabs>
        <w:spacing w:before="0" w:after="192"/>
        <w:jc w:val="both"/>
        <w:rPr>
          <w:rFonts w:ascii="GOST 2.304 type A" w:hAnsi="GOST 2.304 type A" w:cs="GOST 2.304 type A" w:eastAsia="GOST 2.304 type A"/>
        </w:rPr>
      </w:pPr>
      <w:r>
        <w:rPr>
          <w:rFonts w:eastAsia="GOST 2.304 type A" w:cs="GOST 2.304 type A" w:ascii="GOST 2.304 type A" w:hAnsi="GOST 2.304 type A"/>
        </w:rPr>
        <w:t xml:space="preserve">                                                                                               </w:t>
      </w:r>
      <w:r>
        <w:rPr>
          <w:rFonts w:cs="GOST 2.304 type A" w:ascii="GOST 2.304 type A" w:hAnsi="GOST 2.304 type A" w:eastAsia="GOST 2.304 type A"/>
          <w:sz w:val="20"/>
        </w:rPr>
        <w:t>ФИО</w:t>
      </w:r>
    </w:p>
    <w:p>
      <w:pPr>
        <w:pStyle w:val="Normal"/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  <w:tab/>
      </w:r>
    </w:p>
    <w:p>
      <w:pPr>
        <w:pStyle w:val="Normal"/>
        <w:tabs>
          <w:tab w:val="clear" w:pos="720"/>
          <w:tab w:val="left" w:pos="5670" w:leader="none"/>
        </w:tabs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251660005" behindDoc="0" locked="0" layoutInCell="1" allowOverlap="1">
            <wp:simplePos x="0" y="0"/>
            <wp:positionH relativeFrom="page">
              <wp:posOffset>4196170</wp:posOffset>
            </wp:positionH>
            <wp:positionV relativeFrom="paragraph">
              <wp:posOffset>-615538</wp:posOffset>
            </wp:positionV>
            <wp:extent cx="1440000" cy="1224000"/>
            <wp:effectExtent l="0" t="0" r="0" b="0"/>
            <wp:wrapNone/>
            <wp:docPr id="5" name="Подпись Дудин" descr="[[ПОДПИСЬ_ДУДИН]]"/>
            <wp:cNvGraphicFramePr/>
            <a:graphic>
              <a:graphicData uri="http://schemas.openxmlformats.org/drawingml/2006/picture">
                <pic:pic>
                  <pic:nvPicPr>
                    <pic:cNvPr id="5" name="Подпись Дудин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51660004" behindDoc="0" locked="0" layoutInCell="1" allowOverlap="1">
            <wp:simplePos x="0" y="0"/>
            <wp:positionH relativeFrom="page">
              <wp:posOffset>4232170</wp:posOffset>
            </wp:positionH>
            <wp:positionV relativeFrom="paragraph">
              <wp:posOffset>-351745</wp:posOffset>
            </wp:positionV>
            <wp:extent cx="1368000" cy="1368000"/>
            <wp:effectExtent l="0" t="0" r="0" b="0"/>
            <wp:wrapNone/>
            <wp:docPr id="4" name="Печать" descr="[[ПЕЧАТЬ]]"/>
            <wp:cNvGraphicFramePr/>
            <a:graphic>
              <a:graphicData uri="http://schemas.openxmlformats.org/drawingml/2006/picture">
                <pic:pic>
                  <pic:nvPicPr>
                    <pic:cNvPr id="4" name="Печать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GOST 2.304 type A" w:ascii="GOST 2.304 type A" w:hAnsi="GOST 2.304 type A" w:eastAsia="GOST 2.304 type A"/>
        </w:rPr>
        <w:tab/>
        <w:t>____________________</w:t>
      </w:r>
    </w:p>
    <w:p>
      <w:pPr>
        <w:pStyle w:val="Normal"/>
        <w:tabs>
          <w:tab w:val="clear" w:pos="720"/>
          <w:tab w:val="left" w:pos="6804" w:leader="none"/>
        </w:tabs>
        <w:spacing w:before="0" w:after="192"/>
        <w:ind w:left="6237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  <w:sz w:val="20"/>
        </w:rPr>
        <w:t>подпись</w:t>
      </w:r>
    </w:p>
    <w:p>
      <w:pPr>
        <w:pStyle w:val="Normal"/>
        <w:tabs>
          <w:tab w:val="clear" w:pos="720"/>
          <w:tab w:val="left" w:pos="5670" w:leader="none"/>
        </w:tabs>
        <w:ind w:firstLine="720" w:right="0"/>
        <w:jc w:val="both"/>
        <w:rPr>
          <w:rFonts w:ascii="GOST 2.304 type A" w:hAnsi="GOST 2.304 type A" w:cs="GOST 2.304 type A" w:eastAsia="GOST 2.304 type A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251660008" behindDoc="0" locked="0" layoutInCell="1" allowOverlap="1">
            <wp:simplePos x="0" y="0"/>
            <wp:positionH relativeFrom="page">
              <wp:posOffset>4340170</wp:posOffset>
            </wp:positionH>
            <wp:positionV relativeFrom="paragraph">
              <wp:posOffset>-177185</wp:posOffset>
            </wp:positionV>
            <wp:extent cx="1152000" cy="288000"/>
            <wp:effectExtent l="0" t="0" r="0" b="0"/>
            <wp:wrapNone/>
            <wp:docPr id="8" name="Дата Дудин" descr="[[ДАТА_ДУДИН]]"/>
            <wp:cNvGraphicFramePr/>
            <a:graphic>
              <a:graphicData uri="http://schemas.openxmlformats.org/drawingml/2006/picture">
                <pic:pic>
                  <pic:nvPicPr>
                    <pic:cNvPr id="8" name="Дата Дудин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GOST 2.304 type A" w:ascii="GOST 2.304 type A" w:hAnsi="GOST 2.304 type A" w:eastAsia="GOST 2.304 type A"/>
        </w:rPr>
        <w:tab/>
        <w:t>____________________</w:t>
      </w:r>
    </w:p>
    <w:p>
      <w:pPr>
        <w:pStyle w:val="Normal"/>
        <w:tabs>
          <w:tab w:val="clear" w:pos="720"/>
          <w:tab w:val="left" w:pos="6946" w:leader="none"/>
        </w:tabs>
        <w:spacing w:before="0" w:after="192"/>
        <w:ind w:left="6379" w:right="0"/>
        <w:jc w:val="both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  <w:sz w:val="20"/>
        </w:rPr>
        <w:t>дата</w:t>
      </w:r>
    </w:p>
    <w:p>
      <w:pPr>
        <w:pStyle w:val="Style21"/>
        <w:pageBreakBefore/>
        <w:spacing w:lineRule="auto" w:line="360"/>
        <w:rPr>
          <w:rFonts w:ascii="GOST 2.304 type A" w:hAnsi="GOST 2.304 type A" w:cs="GOST 2.304 type A" w:eastAsia="GOST 2.304 type A"/>
          <w:sz w:val="28"/>
          <w:szCs w:val="28"/>
        </w:rPr>
      </w:pPr>
      <w:bookmarkStart w:id="19" w:name="__RefHeading___Toc512466573"/>
      <w:r>
        <w:rPr>
          <w:rFonts w:cs="GOST 2.304 type A" w:ascii="GOST 2.304 type A" w:hAnsi="GOST 2.304 type A" w:eastAsia="GOST 2.304 type A"/>
          <w:sz w:val="28"/>
          <w:szCs w:val="28"/>
        </w:rPr>
        <w:t xml:space="preserve">Гарантийный талон </w:t>
      </w:r>
      <w:bookmarkEnd w:id="19"/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1"/>
        <w:gridCol w:w="5062"/>
      </w:tblGrid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Изготовитель: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/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ООО «АС Сибирь»</w:t>
            </w:r>
          </w:p>
        </w:tc>
      </w:tr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/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Название изделия: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{{НАИМЕНОВАНИЕ}}</w:t>
            </w:r>
          </w:p>
        </w:tc>
      </w:tr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/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Артикул: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color w:val="000000"/>
                <w:sz w:val="24"/>
                <w:szCs w:val="24"/>
                <w:lang w:val="en-US"/>
              </w:rPr>
              <w:t>{{АРТИКУЛ}}</w:t>
            </w:r>
          </w:p>
        </w:tc>
      </w:tr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Срок гарантийной поддержки: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{{ГАРАНТИЯ}}</w:t>
            </w:r>
          </w:p>
        </w:tc>
      </w:tr>
      <w:tr>
        <w:trPr/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jc w:val="right"/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Номер макета:</w:t>
            </w:r>
          </w:p>
        </w:tc>
        <w:tc>
          <w:tcPr>
            <w:tcW w:w="5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"/>
              <w:tabs>
                <w:tab w:val="clear" w:pos="9590"/>
                <w:tab w:val="left" w:pos="0" w:leader="none"/>
                <w:tab w:val="left" w:pos="959" w:leader="none"/>
                <w:tab w:val="left" w:pos="1918" w:leader="none"/>
                <w:tab w:val="left" w:pos="2877" w:leader="none"/>
                <w:tab w:val="left" w:pos="3836" w:leader="none"/>
                <w:tab w:val="left" w:pos="4795" w:leader="none"/>
                <w:tab w:val="left" w:pos="5754" w:leader="none"/>
                <w:tab w:val="left" w:pos="6713" w:leader="none"/>
                <w:tab w:val="left" w:pos="7672" w:leader="none"/>
                <w:tab w:val="left" w:pos="8631" w:leader="none"/>
              </w:tabs>
              <w:rPr>
                <w:rFonts w:ascii="GOST 2.304 type A" w:hAnsi="GOST 2.304 type A" w:cs="GOST 2.304 type A" w:eastAsia="GOST 2.304 type A"/>
                <w:sz w:val="24"/>
                <w:szCs w:val="24"/>
              </w:rPr>
            </w:pPr>
            <w:r>
              <w:rPr>
                <w:rFonts w:cs="GOST 2.304 type A" w:ascii="GOST 2.304 type A" w:hAnsi="GOST 2.304 type A" w:eastAsia="GOST 2.304 type A"/>
                <w:sz w:val="24"/>
                <w:szCs w:val="24"/>
              </w:rPr>
              <w:t>{{НОМЕР_МАКЕТА}}</w:t>
            </w:r>
          </w:p>
        </w:tc>
      </w:tr>
    </w:tbl>
    <w:p>
      <w:pPr>
        <w:pStyle w:val="Style21"/>
        <w:rPr>
          <w:rFonts w:ascii="GOST 2.304 type A" w:hAnsi="GOST 2.304 type A" w:cs="GOST 2.304 type A" w:eastAsia="GOST 2.304 type A"/>
          <w:b/>
          <w:bCs/>
        </w:rPr>
      </w:pPr>
      <w:bookmarkStart w:id="20" w:name="OLE_LINK5"/>
      <w:bookmarkStart w:id="21" w:name="OLE_LINK4"/>
      <w:bookmarkEnd w:id="20"/>
      <w:bookmarkEnd w:id="21"/>
      <w:r>
        <w:rPr>
          <w:rStyle w:val="Strong"/>
          <w:rFonts w:cs="GOST 2.304 type A" w:ascii="GOST 2.304 type A" w:hAnsi="GOST 2.304 type A" w:eastAsia="GOST 2.304 type A"/>
        </w:rPr>
        <w:t>Условия предоставления гарантии</w:t>
      </w:r>
      <w:r>
        <w:rPr>
          <w:rFonts w:cs="GOST 2.304 type A" w:ascii="GOST 2.304 type A" w:hAnsi="GOST 2.304 type A" w:eastAsia="GOST 2.304 type A"/>
        </w:rPr>
        <w:br/>
        <w:t>1.Гарантийный ремонт оборудования проводится при предъявлении клиентом полностью заполненного гарантийного талона.</w:t>
        <w:br/>
        <w:t>2. Доставка оборудования, подлежащего гарантийному ремонту, в сервисную службу осуществляется клиентом самостоятельно и за свой счёт, если иное не оговорено</w:t>
        <w:tab/>
        <w:t xml:space="preserve"> в дополнительных письменных соглашениях.</w:t>
        <w:br/>
        <w:t>3. Гарантийные обязательства не распространяются на материалы и детали, считающиеся расходуемыми в процессе эксплуатации.</w:t>
      </w:r>
    </w:p>
    <w:p>
      <w:pPr>
        <w:pStyle w:val="Style21"/>
        <w:rPr>
          <w:rFonts w:ascii="GOST 2.304 type A" w:hAnsi="GOST 2.304 type A" w:cs="GOST 2.304 type A" w:eastAsia="GOST 2.304 type A"/>
        </w:rPr>
      </w:pPr>
      <w:r>
        <w:rPr>
          <w:rStyle w:val="Strong"/>
          <w:rFonts w:cs="GOST 2.304 type A" w:ascii="GOST 2.304 type A" w:hAnsi="GOST 2.304 type A" w:eastAsia="GOST 2.304 type A"/>
        </w:rPr>
        <w:t>Условия прерывания гарантийных обязательств</w:t>
      </w:r>
      <w:r>
        <w:rPr>
          <w:rFonts w:cs="GOST 2.304 type A" w:ascii="GOST 2.304 type A" w:hAnsi="GOST 2.304 type A" w:eastAsia="GOST 2.304 type A"/>
        </w:rPr>
        <w:br/>
        <w:t>Гарантийные обязательства могут быть прерваны в следующих случаях:</w:t>
        <w:br/>
        <w:t>1. Несоответствие серийного номера предъявляемого на гарантийное обслуживание оборудования серийному номеру, указанному в гарантийном талоне и/или других письменных соглашениях.</w:t>
        <w:br/>
        <w:t>2. Наличие явных или скрытых механических повреждений оборудования, вызванных нарушением правил транспортировки, хранения или эксплуатации.</w:t>
        <w:br/>
        <w:t>3. Выявленное в процессе ремонта несоответствие Правилам и условиям эксплуатации, предъявляемым к оборудованию данного типа.</w:t>
        <w:br/>
        <w:t>4. Повреждение контрольных этикеток и пломб (если таковые имеются).</w:t>
        <w:br/>
        <w:t>5. Наличие внутри корпуса оборудования посторонних предметов, независимо от их природы, если возможность подобного не оговорена в технической документации и Инструкциях по эксплуатации.</w:t>
        <w:br/>
        <w:t>6. Отказ оборудования, вызванный воздействием факторов непреодолимой силы и/или действиями третьих лиц.</w:t>
        <w:br/>
        <w:t>7. Установка и запуск оборудования несертифицированным персоналом, в случаях, когда участие при установке и запуске квалифицированного персонала прямо оговорено в технической документации или других письменных соглашениях.</w:t>
      </w:r>
    </w:p>
    <w:p>
      <w:pPr>
        <w:pStyle w:val="Style21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Style21"/>
        <w:rPr>
          <w:rFonts w:ascii="GOST 2.304 type A" w:hAnsi="GOST 2.304 type A" w:cs="GOST 2.304 type A" w:eastAsia="GOST 2.304 type A"/>
        </w:rPr>
      </w:pPr>
      <w:r>
        <w:rPr>
          <w:rFonts w:cs="GOST 2.304 type A" w:ascii="GOST 2.304 type A" w:hAnsi="GOST 2.304 type A" w:eastAsia="GOST 2.304 type A"/>
        </w:rPr>
      </w:r>
    </w:p>
    <w:p>
      <w:pPr>
        <w:pStyle w:val="Normal"/>
        <w:shd w:fill="FFFFFF" w:val="clear"/>
        <w:rPr>
          <w:rFonts w:ascii="GOST 2.304 type A" w:hAnsi="GOST 2.304 type A" w:cs="GOST 2.304 type A" w:eastAsia="GOST 2.304 type A"/>
          <w:color w:val="000000"/>
        </w:rPr>
      </w:pPr>
      <w:r>
        <w:rPr>
          <w:rFonts w:cs="GOST 2.304 type A" w:ascii="GOST 2.304 type A" w:hAnsi="GOST 2.304 type A" w:eastAsia="GOST 2.304 type A"/>
          <w:color w:val="000000"/>
        </w:rPr>
      </w:r>
    </w:p>
    <w:p>
      <w:pPr>
        <w:pStyle w:val="Normal"/>
        <w:shd w:fill="FFFFFF" w:val="clear"/>
        <w:spacing w:lineRule="auto" w:line="360"/>
        <w:rPr>
          <w:rFonts w:ascii="GOST 2.304 type A" w:hAnsi="GOST 2.304 type A" w:cs="GOST 2.304 type A" w:eastAsia="GOST 2.304 type A"/>
          <w:color w:val="000000"/>
          <w:lang w:val="uk-UA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251660007" behindDoc="0" locked="0" layoutInCell="1" allowOverlap="1">
            <wp:simplePos x="0" y="0"/>
            <wp:positionH relativeFrom="page">
              <wp:posOffset>2133435</wp:posOffset>
            </wp:positionH>
            <wp:positionV relativeFrom="paragraph">
              <wp:posOffset>-616681</wp:posOffset>
            </wp:positionV>
            <wp:extent cx="1440000" cy="1224000"/>
            <wp:effectExtent l="0" t="0" r="0" b="0"/>
            <wp:wrapNone/>
            <wp:docPr id="7" name="Подпись Заливакин" descr="[[ПОДПИСЬ_ЗАЛИВАКИН]]"/>
            <wp:cNvGraphicFramePr/>
            <a:graphic>
              <a:graphicData uri="http://schemas.openxmlformats.org/drawingml/2006/picture">
                <pic:pic>
                  <pic:nvPicPr>
                    <pic:cNvPr id="7" name="Подпись Заливакин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51660006" behindDoc="0" locked="0" layoutInCell="1" allowOverlap="1">
            <wp:simplePos x="0" y="0"/>
            <wp:positionH relativeFrom="page">
              <wp:posOffset>2169435</wp:posOffset>
            </wp:positionH>
            <wp:positionV relativeFrom="paragraph">
              <wp:posOffset>-541801</wp:posOffset>
            </wp:positionV>
            <wp:extent cx="1368000" cy="1368000"/>
            <wp:effectExtent l="0" t="0" r="0" b="0"/>
            <wp:wrapNone/>
            <wp:docPr id="6" name="Печать" descr="[[ПЕЧАТЬ]]"/>
            <wp:cNvGraphicFramePr/>
            <a:graphic>
              <a:graphicData uri="http://schemas.openxmlformats.org/drawingml/2006/picture">
                <pic:pic>
                  <pic:nvPicPr>
                    <pic:cNvPr id="6" name="Печать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GOST 2.304 type A" w:ascii="GOST 2.304 type A" w:hAnsi="GOST 2.304 type A" w:eastAsia="GOST 2.304 type A"/>
          <w:color w:val="000000"/>
        </w:rPr>
        <w:t>Фамилия и подпись продавца __________________ А.В.</w:t>
      </w:r>
      <w:r>
        <w:rPr>
          <w:rFonts w:cs="GOST 2.304 type A" w:ascii="GOST 2.304 type A" w:hAnsi="GOST 2.304 type A" w:eastAsia="GOST 2.304 type A"/>
          <w:b/>
          <w:color w:val="000000"/>
        </w:rPr>
        <w:t xml:space="preserve"> </w:t>
      </w:r>
      <w:r>
        <w:rPr>
          <w:rFonts w:cs="GOST 2.304 type A" w:ascii="GOST 2.304 type A" w:hAnsi="GOST 2.304 type A" w:eastAsia="GOST 2.304 type A"/>
          <w:color w:val="000000"/>
        </w:rPr>
        <w:t>Заливакин</w:t>
      </w:r>
      <w:r>
        <w:rPr>
          <w:rFonts w:cs="GOST 2.304 type A" w:ascii="GOST 2.304 type A" w:hAnsi="GOST 2.304 type A" w:eastAsia="GOST 2.304 type A"/>
          <w:color w:val="000000"/>
          <w:lang w:val="uk-UA"/>
        </w:rPr>
        <w:t xml:space="preserve">                       </w:t>
      </w:r>
      <w:r>
        <w:rPr>
          <w:rFonts w:cs="GOST 2.304 type A" w:ascii="GOST 2.304 type A" w:hAnsi="GOST 2.304 type A" w:eastAsia="GOST 2.304 type A"/>
          <w:color w:val="000000"/>
        </w:rPr>
        <w:t>Дата продажи:</w:t>
      </w:r>
    </w:p>
    <w:p>
      <w:pPr>
        <w:pStyle w:val="Normal"/>
        <w:shd w:fill="FFFFFF" w:val="clear"/>
        <w:spacing w:lineRule="auto" w:line="360"/>
        <w:jc w:val="right"/>
        <w:rPr>
          <w:rFonts w:ascii="GOST 2.304 type A" w:hAnsi="GOST 2.304 type A" w:cs="GOST 2.304 type A" w:eastAsia="GOST 2.304 type A"/>
          <w:color w:val="000000"/>
        </w:rPr>
      </w:pPr>
      <w:r>
        <w:drawing>
          <wp:anchor xmlns:a="http://schemas.openxmlformats.org/drawingml/2006/main" xmlns:pic="http://schemas.openxmlformats.org/drawingml/2006/picture" distT="0" distB="0" distL="0" distR="0" simplePos="0" relativeHeight="251660009" behindDoc="0" locked="0" layoutInCell="1" allowOverlap="1">
            <wp:simplePos x="0" y="0"/>
            <wp:positionH relativeFrom="page">
              <wp:posOffset>5958806</wp:posOffset>
            </wp:positionH>
            <wp:positionV relativeFrom="paragraph">
              <wp:posOffset>-149611</wp:posOffset>
            </wp:positionV>
            <wp:extent cx="1152000" cy="288000"/>
            <wp:effectExtent l="0" t="0" r="0" b="0"/>
            <wp:wrapNone/>
            <wp:docPr id="9" name="Дата Заливакин" descr="[[ДАТА_ЗАЛИВАКИН]]"/>
            <wp:cNvGraphicFramePr/>
            <a:graphic>
              <a:graphicData uri="http://schemas.openxmlformats.org/drawingml/2006/picture">
                <pic:pic>
                  <pic:nvPicPr>
                    <pic:cNvPr id="9" name="Дата Заливакин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GOST 2.304 type A" w:cs="GOST 2.304 type A" w:ascii="GOST 2.304 type A" w:hAnsi="GOST 2.304 type A"/>
          <w:color w:val="000000"/>
        </w:rPr>
        <w:t xml:space="preserve"> </w:t>
      </w:r>
      <w:bookmarkStart w:id="22" w:name="_Hlk222415286"/>
      <w:r>
        <w:rPr>
          <w:rFonts w:cs="GOST 2.304 type A" w:ascii="GOST 2.304 type A" w:hAnsi="GOST 2.304 type A" w:eastAsia="GOST 2.304 type A"/>
          <w:color w:val="000000"/>
        </w:rPr>
        <w:t xml:space="preserve">{{ДАТА_ПРОДАЖИ}}</w:t>
      </w:r>
      <w:r>
        <w:rPr>
          <w:rFonts w:cs="GOST 2.304 type A" w:ascii="GOST 2.304 type A" w:hAnsi="GOST 2.304 type A" w:eastAsia="GOST 2.304 type A"/>
          <w:color w:val="000000"/>
          <w:u w:val="single"/>
          <w:lang w:val="uk-UA"/>
        </w:rPr>
        <w:t/>
      </w:r>
      <w:r>
        <w:rPr>
          <w:rFonts w:cs="GOST 2.304 type A" w:ascii="GOST 2.304 type A" w:hAnsi="GOST 2.304 type A" w:eastAsia="GOST 2.304 type A"/>
          <w:color w:val="000000"/>
          <w:lang w:val="uk-UA"/>
        </w:rPr>
        <w:t xml:space="preserve"/>
      </w:r>
      <w:r>
        <w:rPr>
          <w:rFonts w:cs="GOST 2.304 type A" w:ascii="GOST 2.304 type A" w:hAnsi="GOST 2.304 type A" w:eastAsia="GOST 2.304 type A"/>
          <w:color w:val="000000"/>
        </w:rPr>
        <w:t/>
      </w:r>
      <w:r>
        <w:rPr>
          <w:rFonts w:cs="GOST 2.304 type A" w:ascii="GOST 2.304 type A" w:hAnsi="GOST 2.304 type A" w:eastAsia="GOST 2.304 type A"/>
          <w:color w:val="000000"/>
          <w:lang w:val="uk-UA"/>
        </w:rPr>
        <w:t/>
      </w:r>
      <w:r>
        <w:rPr>
          <w:rFonts w:cs="GOST 2.304 type A" w:ascii="GOST 2.304 type A" w:hAnsi="GOST 2.304 type A" w:eastAsia="GOST 2.304 type A"/>
          <w:color w:val="000000"/>
          <w:u w:val="single"/>
          <w:lang w:val="uk-UA"/>
        </w:rPr>
        <w:t/>
      </w:r>
      <w:r>
        <w:rPr>
          <w:rFonts w:cs="GOST 2.304 type A" w:ascii="GOST 2.304 type A" w:hAnsi="GOST 2.304 type A" w:eastAsia="GOST 2.304 type A"/>
          <w:color w:val="000000"/>
          <w:lang w:val="uk-UA"/>
        </w:rPr>
        <w:t/>
      </w:r>
      <w:r>
        <w:rPr>
          <w:rFonts w:cs="GOST 2.304 type A" w:ascii="GOST 2.304 type A" w:hAnsi="GOST 2.304 type A" w:eastAsia="GOST 2.304 type A"/>
          <w:color w:val="000000"/>
        </w:rPr>
        <w:t/>
      </w:r>
      <w:bookmarkEnd w:id="22"/>
    </w:p>
    <w:p>
      <w:pPr>
        <w:pStyle w:val="Normal"/>
        <w:pageBreakBefore/>
        <w:shd w:fill="FFFFFF" w:val="clear"/>
        <w:spacing w:lineRule="auto" w:line="360"/>
        <w:rPr>
          <w:rFonts w:ascii="GOST 2.304 type A" w:hAnsi="GOST 2.304 type A" w:cs="GOST 2.304 type A" w:eastAsia="GOST 2.304 type A"/>
          <w:color w:val="000000"/>
        </w:rPr>
      </w:pPr>
      <w:r>
        <w:rPr>
          <w:rFonts w:cs="GOST 2.304 type A" w:ascii="GOST 2.304 type A" w:hAnsi="GOST 2.304 type A" w:eastAsia="GOST 2.304 type A"/>
          <w:color w:val="000000"/>
        </w:rPr>
        <w:drawing>
          <wp:anchor behindDoc="0" distT="0" distB="0" distL="114935" distR="114935" simplePos="0" locked="0" layoutInCell="0" allowOverlap="1" relativeHeight="24">
            <wp:simplePos x="0" y="0"/>
            <wp:positionH relativeFrom="margin">
              <wp:posOffset>-841375</wp:posOffset>
            </wp:positionH>
            <wp:positionV relativeFrom="margin">
              <wp:posOffset>-1268730</wp:posOffset>
            </wp:positionV>
            <wp:extent cx="7733030" cy="11022965"/>
            <wp:effectExtent l="0" t="0" r="0" b="0"/>
            <wp:wrapSquare wrapText="bothSides"/>
            <wp:docPr id="3" name="ас док3" descr="Задняя обложка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ас док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030" cy="1102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w="11906" w:h="16838"/>
      <w:pgMar w:left="1134" w:right="709" w:gutter="0" w:header="567" w:top="720" w:footer="428" w:bottom="484"/>
      <w:pgNumType w:start="0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GOST 2.304 type A">
    <w:altName w:val="Segoe UI"/>
    <w:charset w:val="cc" w:characterSet="windows-1251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Akrobat Bold">
    <w:altName w:val="Courier New"/>
    <w:charset w:val="00" w:characterSet="windows-1252"/>
    <w:family w:val="modern"/>
    <w:pitch w:val="variable"/>
  </w:font>
  <w:font w:name="RussianRail G Pro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3203" w:leader="none"/>
        <w:tab w:val="center" w:pos="4677" w:leader="none"/>
        <w:tab w:val="right" w:pos="9355" w:leader="none"/>
        <w:tab w:val="right" w:pos="10066" w:leader="none"/>
      </w:tabs>
      <w:rPr>
        <w:lang w:val="en-US"/>
      </w:rPr>
    </w:pPr>
    <w:r>
      <w:rPr>
        <w:lang w:val="en-US"/>
      </w:rPr>
      <w:drawing>
        <wp:anchor behindDoc="1" distT="0" distB="0" distL="114935" distR="114935" simplePos="0" locked="0" layoutInCell="1" allowOverlap="1" relativeHeight="22">
          <wp:simplePos x="0" y="0"/>
          <wp:positionH relativeFrom="column">
            <wp:posOffset>-443865</wp:posOffset>
          </wp:positionH>
          <wp:positionV relativeFrom="paragraph">
            <wp:posOffset>120015</wp:posOffset>
          </wp:positionV>
          <wp:extent cx="972185" cy="701040"/>
          <wp:effectExtent l="0" t="0" r="0" b="0"/>
          <wp:wrapNone/>
          <wp:docPr id="4" name="Рисунок 24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24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" r="-4" b="-5"/>
                  <a:stretch>
                    <a:fillRect/>
                  </a:stretch>
                </pic:blipFill>
                <pic:spPr bwMode="auto">
                  <a:xfrm>
                    <a:off x="0" y="0"/>
                    <a:ext cx="972185" cy="701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114935" distR="114935" simplePos="0" locked="0" layoutInCell="1" allowOverlap="1" relativeHeight="12">
              <wp:simplePos x="0" y="0"/>
              <wp:positionH relativeFrom="column">
                <wp:posOffset>269875</wp:posOffset>
              </wp:positionH>
              <wp:positionV relativeFrom="paragraph">
                <wp:posOffset>48260</wp:posOffset>
              </wp:positionV>
              <wp:extent cx="6294120" cy="0"/>
              <wp:effectExtent l="0" t="5080" r="0" b="5080"/>
              <wp:wrapNone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9424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1.25pt,3.8pt" to="516.8pt,3.8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lang w:val="en-US"/>
      </w:rPr>
      <w:tab/>
      <w:tab/>
      <w:tab/>
      <w:tab/>
    </w:r>
  </w:p>
  <w:p>
    <w:pPr>
      <w:pStyle w:val="Footer"/>
      <w:jc w:val="right"/>
      <w:rPr>
        <w:lang w:val="ru-RU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>
        <w:rFonts w:ascii="GOST 2.304 type A" w:hAnsi="GOST 2.304 type A" w:cs="GOST 2.304 type A" w:eastAsia="GOST 2.304 type A"/>
      </w:rPr>
      <w:t>10</w:t>
    </w:r>
    <w:r>
      <w:rPr/>
      <w:fldChar w:fldCharType="end"/>
    </w:r>
  </w:p>
  <w:p>
    <w:pPr>
      <w:pStyle w:val="Footer"/>
      <w:jc w:val="right"/>
      <w:rPr>
        <w:lang w:val="ru-RU"/>
      </w:rPr>
    </w:pPr>
    <w:r>
      <w:rPr>
        <w:lang w:val="ru-RU"/>
      </w:rPr>
    </w:r>
  </w:p>
  <w:p>
    <w:pPr>
      <w:pStyle w:val="Footer"/>
      <w:rPr>
        <w:lang w:val="ru-RU"/>
      </w:rPr>
    </w:pPr>
    <w:r>
      <w:rPr>
        <w:lang w:val="ru-RU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17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266"/>
      <w:gridCol w:w="1751"/>
    </w:tblGrid>
    <w:tr>
      <w:trPr>
        <w:trHeight w:val="319" w:hRule="atLeast"/>
      </w:trPr>
      <w:tc>
        <w:tcPr>
          <w:tcW w:w="8266" w:type="dxa"/>
          <w:tcBorders/>
          <w:vAlign w:val="center"/>
        </w:tcPr>
        <w:p>
          <w:pPr>
            <w:pStyle w:val="Normal"/>
            <w:snapToGrid w:val="false"/>
            <w:rPr>
              <w:rFonts w:ascii="GOST 2.304 type A" w:hAnsi="GOST 2.304 type A" w:cs="GOST 2.304 type A" w:eastAsia="GOST 2.304 type A"/>
              <w:sz w:val="16"/>
            </w:rPr>
          </w:pPr>
          <w:r>
            <w:rPr>
              <w:rFonts w:cs="GOST 2.304 type A" w:ascii="GOST 2.304 type A" w:hAnsi="GOST 2.304 type A" w:eastAsia="GOST 2.304 type A"/>
              <w:sz w:val="16"/>
            </w:rPr>
          </w:r>
        </w:p>
        <w:p>
          <w:pPr>
            <w:pStyle w:val="Normal"/>
            <w:rPr/>
          </w:pPr>
          <w:r>
            <w:rPr>
              <w:rFonts w:cs="GOST 2.304 type A" w:ascii="GOST 2.304 type A" w:hAnsi="GOST 2.304 type A" w:eastAsia="GOST 2.304 type A"/>
              <w:sz w:val="16"/>
            </w:rPr>
            <w:t>ООО «АС-Сибирь», тел: 8</w:t>
          </w:r>
          <w:r>
            <w:rPr>
              <w:rFonts w:cs="GOST 2.304 type A" w:ascii="GOST 2.304 type A" w:hAnsi="GOST 2.304 type A" w:eastAsia="GOST 2.304 type A"/>
              <w:sz w:val="16"/>
              <w:lang w:val="en-US"/>
            </w:rPr>
            <w:t> </w:t>
          </w:r>
          <w:r>
            <w:rPr>
              <w:rFonts w:cs="GOST 2.304 type A" w:ascii="GOST 2.304 type A" w:hAnsi="GOST 2.304 type A" w:eastAsia="GOST 2.304 type A"/>
              <w:sz w:val="16"/>
            </w:rPr>
            <w:t>383 38 038 75,</w:t>
          </w:r>
        </w:p>
        <w:p>
          <w:pPr>
            <w:pStyle w:val="Normal"/>
            <w:rPr>
              <w:rFonts w:ascii="GOST 2.304 type A" w:hAnsi="GOST 2.304 type A" w:cs="GOST 2.304 type A" w:eastAsia="GOST 2.304 type A"/>
              <w:color w:val="1F4E79"/>
              <w:sz w:val="16"/>
              <w:lang w:val="en-US"/>
            </w:rPr>
          </w:pPr>
          <w:hyperlink r:id="rId1">
            <w:r>
              <w:rPr>
                <w:rStyle w:val="Hyperlink"/>
                <w:rFonts w:cs="GOST 2.304 type A" w:ascii="GOST 2.304 type A" w:hAnsi="GOST 2.304 type A" w:eastAsia="GOST 2.304 type A"/>
                <w:sz w:val="16"/>
                <w:lang w:val="en-US"/>
              </w:rPr>
              <w:t>www.as-sibir.ru</w:t>
            </w:r>
          </w:hyperlink>
          <w:r>
            <w:rPr>
              <w:rFonts w:cs="GOST 2.304 type A" w:ascii="GOST 2.304 type A" w:hAnsi="GOST 2.304 type A" w:eastAsia="GOST 2.304 type A"/>
              <w:color w:val="365F91"/>
              <w:sz w:val="16"/>
              <w:lang w:val="en-US"/>
            </w:rPr>
            <w:t xml:space="preserve">   </w:t>
          </w:r>
          <w:r>
            <w:rPr>
              <w:rFonts w:cs="GOST 2.304 type A" w:ascii="GOST 2.304 type A" w:hAnsi="GOST 2.304 type A" w:eastAsia="GOST 2.304 type A"/>
              <w:color w:val="365F91"/>
              <w:sz w:val="16"/>
              <w:u w:val="single"/>
              <w:lang w:val="en-US"/>
            </w:rPr>
            <w:t>e-mail: info@as-sibir.ru</w:t>
          </w:r>
        </w:p>
      </w:tc>
      <w:tc>
        <w:tcPr>
          <w:tcW w:w="1751" w:type="dxa"/>
          <w:tcBorders/>
          <w:vAlign w:val="center"/>
        </w:tcPr>
        <w:p>
          <w:pPr>
            <w:pStyle w:val="Normal"/>
            <w:tabs>
              <w:tab w:val="clear" w:pos="720"/>
              <w:tab w:val="right" w:pos="1360" w:leader="none"/>
            </w:tabs>
            <w:snapToGrid w:val="false"/>
            <w:spacing w:before="40" w:after="0"/>
            <w:ind w:right="68"/>
            <w:rPr>
              <w:rFonts w:ascii="GOST 2.304 type A" w:hAnsi="GOST 2.304 type A" w:cs="GOST 2.304 type A" w:eastAsia="GOST 2.304 type A"/>
              <w:color w:val="1F4E79"/>
              <w:sz w:val="16"/>
              <w:lang w:val="en-US"/>
            </w:rPr>
          </w:pPr>
          <w:r>
            <w:rPr>
              <w:rFonts w:cs="GOST 2.304 type A" w:ascii="GOST 2.304 type A" w:hAnsi="GOST 2.304 type A" w:eastAsia="GOST 2.304 type A"/>
              <w:color w:val="1F4E79"/>
              <w:sz w:val="16"/>
              <w:lang w:val="en-US"/>
            </w:rPr>
          </w:r>
        </w:p>
      </w:tc>
    </w:tr>
    <w:tr>
      <w:trPr>
        <w:trHeight w:val="319" w:hRule="atLeast"/>
      </w:trPr>
      <w:tc>
        <w:tcPr>
          <w:tcW w:w="8266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rPr>
              <w:rFonts w:ascii="GOST 2.304 type A" w:hAnsi="GOST 2.304 type A" w:cs="GOST 2.304 type A" w:eastAsia="GOST 2.304 type A"/>
              <w:sz w:val="16"/>
            </w:rPr>
          </w:pPr>
          <w:r>
            <w:rPr>
              <w:rFonts w:cs="GOST 2.304 type A" w:ascii="GOST 2.304 type A" w:hAnsi="GOST 2.304 type A" w:eastAsia="GOST 2.304 type A"/>
              <w:sz w:val="16"/>
            </w:rPr>
            <w:t>Указатель статический © Технический паспорт</w:t>
          </w:r>
        </w:p>
      </w:tc>
      <w:tc>
        <w:tcPr>
          <w:tcW w:w="1751" w:type="dxa"/>
          <w:tcBorders/>
          <w:vAlign w:val="center"/>
        </w:tcPr>
        <w:p>
          <w:pPr>
            <w:pStyle w:val="Normal"/>
            <w:tabs>
              <w:tab w:val="clear" w:pos="720"/>
              <w:tab w:val="right" w:pos="1360" w:leader="none"/>
            </w:tabs>
            <w:snapToGrid w:val="false"/>
            <w:ind w:left="84" w:right="0"/>
            <w:rPr>
              <w:rFonts w:ascii="GOST 2.304 type A" w:hAnsi="GOST 2.304 type A" w:cs="GOST 2.304 type A" w:eastAsia="GOST 2.304 type A"/>
              <w:sz w:val="16"/>
            </w:rPr>
          </w:pPr>
          <w:r>
            <w:rPr>
              <w:rFonts w:cs="GOST 2.304 type A" w:ascii="GOST 2.304 type A" w:hAnsi="GOST 2.304 type A" w:eastAsia="GOST 2.304 type A"/>
              <w:sz w:val="16"/>
            </w:rPr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hanging="0" w:left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hanging="360" w:left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hanging="360" w:left="360"/>
      </w:pPr>
      <w:rPr/>
    </w:lvl>
    <w:lvl w:ilvl="1">
      <w:start w:val="1"/>
      <w:numFmt w:val="decimal"/>
      <w:lvlText w:val="%1.%2"/>
      <w:lvlJc w:val="start"/>
      <w:pPr>
        <w:tabs>
          <w:tab w:val="num" w:pos="912"/>
        </w:tabs>
        <w:ind w:hanging="432" w:left="912"/>
      </w:pPr>
      <w:rPr>
        <w:rFonts w:ascii="GOST 2.304 type A" w:hAnsi="GOST 2.304 type A" w:eastAsia="GOST 2.304 type A" w:cs="GOST 2.304 type A"/>
      </w:rPr>
    </w:lvl>
    <w:lvl w:ilvl="2">
      <w:start w:val="1"/>
      <w:numFmt w:val="decimal"/>
      <w:lvlText w:val="%1.%2.%3."/>
      <w:lvlJc w:val="start"/>
      <w:pPr>
        <w:tabs>
          <w:tab w:val="num" w:pos="1440"/>
        </w:tabs>
        <w:ind w:hanging="504" w:left="1224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hanging="648" w:left="172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hanging="792" w:left="223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hanging="936" w:left="27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hanging="1080" w:left="32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hanging="1224" w:left="374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hanging="1440" w:left="432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hanging="360" w:left="360"/>
      </w:pPr>
      <w:rPr/>
    </w:lvl>
  </w:abstractNum>
  <w:abstractNum w:abstractNumId="5">
    <w:lvl w:ilvl="0">
      <w:start w:val="1"/>
      <w:numFmt w:val="bullet"/>
      <w:lvlText w:val="–"/>
      <w:lvlJc w:val="start"/>
      <w:pPr>
        <w:tabs>
          <w:tab w:val="num" w:pos="1920"/>
        </w:tabs>
        <w:ind w:hanging="360" w:left="1920"/>
      </w:pPr>
      <w:rPr>
        <w:rFonts w:ascii="GOST 2.304 type A" w:hAnsi="GOST 2.304 type A" w:cs="GOST 2.304 type A" w:hint="default" w:eastAsia="GOST 2.304 type A"/>
      </w:rPr>
    </w:lvl>
  </w:abstractNum>
  <w:abstractNum w:abstractNumId="6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hanging="432" w:left="432"/>
      </w:pPr>
      <w:rPr>
        <w:b/>
      </w:rPr>
    </w:lvl>
    <w:lvl w:ilvl="1">
      <w:start w:val="1"/>
      <w:numFmt w:val="decimal"/>
      <w:lvlText w:val="%1.%2"/>
      <w:lvlJc w:val="start"/>
      <w:pPr>
        <w:tabs>
          <w:tab w:val="num" w:pos="1004"/>
        </w:tabs>
        <w:ind w:hanging="292" w:left="576"/>
      </w:pPr>
    </w:lvl>
    <w:lvl w:ilvl="2">
      <w:start w:val="1"/>
      <w:numFmt w:val="decimal"/>
      <w:lvlText w:val="%1.%2.%3"/>
      <w:lvlJc w:val="start"/>
      <w:pPr>
        <w:tabs>
          <w:tab w:val="num" w:pos="1287"/>
        </w:tabs>
        <w:ind w:hanging="153" w:left="720"/>
      </w:pPr>
    </w:lvl>
    <w:lvl w:ilvl="3">
      <w:start w:val="1"/>
      <w:numFmt w:val="decimal"/>
      <w:lvlText w:val="%1.%2.%3.%4"/>
      <w:lvlJc w:val="start"/>
      <w:pPr>
        <w:tabs>
          <w:tab w:val="num" w:pos="1931"/>
        </w:tabs>
        <w:ind w:hanging="13" w:left="864"/>
      </w:pPr>
    </w:lvl>
    <w:lvl w:ilvl="4">
      <w:start w:val="1"/>
      <w:numFmt w:val="decimal"/>
      <w:lvlText w:val="%1.%2.%3.%4.%5"/>
      <w:lvlJc w:val="start"/>
      <w:pPr>
        <w:tabs>
          <w:tab w:val="num" w:pos="2574"/>
        </w:tabs>
        <w:ind w:firstLine="126" w:left="1008"/>
      </w:pPr>
    </w:lvl>
    <w:lvl w:ilvl="5">
      <w:start w:val="1"/>
      <w:numFmt w:val="decimal"/>
      <w:lvlText w:val="%1.%2.%3.%4.%5.%6"/>
      <w:lvlJc w:val="start"/>
      <w:pPr>
        <w:tabs>
          <w:tab w:val="num" w:pos="1440"/>
        </w:tabs>
        <w:ind w:hanging="1152" w:left="1152"/>
      </w:pPr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hanging="1296" w:left="1296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hanging="1440" w:left="1440"/>
      </w:p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hanging="1584" w:left="1584"/>
      </w:pPr>
    </w:lvl>
  </w:abstractNum>
  <w:abstractNum w:abstractNumId="7">
    <w:lvl w:ilvl="0">
      <w:start w:val="3"/>
      <w:numFmt w:val="decimal"/>
      <w:lvlText w:val="%1."/>
      <w:lvlJc w:val="start"/>
      <w:pPr>
        <w:tabs>
          <w:tab w:val="num" w:pos="360"/>
        </w:tabs>
        <w:ind w:hanging="360" w:left="360"/>
      </w:pPr>
      <w:rPr/>
    </w:lvl>
    <w:lvl w:ilvl="1">
      <w:start w:val="1"/>
      <w:numFmt w:val="decimal"/>
      <w:lvlText w:val="%1.%2."/>
      <w:lvlJc w:val="start"/>
      <w:pPr>
        <w:tabs>
          <w:tab w:val="num" w:pos="792"/>
        </w:tabs>
        <w:ind w:hanging="432" w:left="792"/>
      </w:pPr>
      <w:rPr/>
    </w:lvl>
    <w:lvl w:ilvl="2">
      <w:start w:val="1"/>
      <w:numFmt w:val="decimal"/>
      <w:lvlText w:val="%1.%2.%3."/>
      <w:lvlJc w:val="start"/>
      <w:pPr>
        <w:tabs>
          <w:tab w:val="num" w:pos="1440"/>
        </w:tabs>
        <w:ind w:hanging="504" w:left="1224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hanging="648" w:left="172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hanging="792" w:left="223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hanging="936" w:left="27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hanging="1080" w:left="32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hanging="1224" w:left="374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hanging="1440" w:left="432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hanging="360" w:left="72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hanging="360" w:left="72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hanging="360" w:left="72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OST 2.304 type A" w:hAnsi="GOST 2.304 type A" w:eastAsia="GOST 2.304 type A" w:cs="GOST 2.304 type A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false"/>
      <w:overflowPunct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kinsoku w:val="true"/>
      <w:overflowPunct w:val="true"/>
      <w:spacing w:lineRule="auto" w:line="360" w:before="240" w:after="240"/>
      <w:textAlignment w:val="auto"/>
      <w:outlineLvl w:val="0"/>
    </w:pPr>
    <w:rPr>
      <w:bCs/>
      <w:i/>
      <w:iCs/>
      <w:caps/>
      <w:sz w:val="28"/>
      <w:szCs w:val="28"/>
      <w:lang w:val="en-US"/>
    </w:rPr>
  </w:style>
  <w:style w:type="paragraph" w:styleId="Heading2">
    <w:name w:val="Heading 2"/>
    <w:basedOn w:val="Normal"/>
    <w:next w:val="BodyText"/>
    <w:qFormat/>
    <w:pPr>
      <w:keepNext w:val="true"/>
      <w:widowControl/>
      <w:numPr>
        <w:ilvl w:val="1"/>
        <w:numId w:val="1"/>
      </w:numPr>
      <w:kinsoku w:val="true"/>
      <w:overflowPunct w:val="true"/>
      <w:spacing w:before="0" w:after="120"/>
      <w:textAlignment w:val="auto"/>
      <w:outlineLvl w:val="1"/>
    </w:pPr>
    <w:rPr>
      <w:szCs w:val="20"/>
      <w:lang w:val="en-US"/>
    </w:rPr>
  </w:style>
  <w:style w:type="paragraph" w:styleId="Heading3">
    <w:name w:val="Heading 3"/>
    <w:basedOn w:val="Heading4"/>
    <w:next w:val="BodyText"/>
    <w:qFormat/>
    <w:pPr>
      <w:numPr>
        <w:ilvl w:val="0"/>
        <w:numId w:val="0"/>
      </w:numPr>
      <w:spacing w:lineRule="auto" w:line="360" w:before="240" w:after="0"/>
      <w:ind w:hanging="0" w:left="0" w:right="0"/>
      <w:jc w:val="both"/>
      <w:outlineLvl w:val="2"/>
    </w:pPr>
    <w:rPr>
      <w:rFonts w:ascii="GOST 2.304 type A" w:hAnsi="GOST 2.304 type A" w:cs="GOST 2.304 type A" w:eastAsia="GOST 2.304 type A"/>
      <w:sz w:val="26"/>
      <w:szCs w:val="24"/>
    </w:rPr>
  </w:style>
  <w:style w:type="paragraph" w:styleId="Heading4">
    <w:name w:val="Heading 4"/>
    <w:basedOn w:val="Normal"/>
    <w:next w:val="BodyText"/>
    <w:qFormat/>
    <w:pPr>
      <w:keepNext w:val="true"/>
      <w:widowControl/>
      <w:numPr>
        <w:ilvl w:val="0"/>
        <w:numId w:val="6"/>
      </w:numPr>
      <w:kinsoku w:val="true"/>
      <w:overflowPunct w:val="true"/>
      <w:spacing w:before="20" w:after="0"/>
      <w:ind w:hanging="0" w:left="153" w:right="0"/>
      <w:textAlignment w:val="auto"/>
      <w:outlineLvl w:val="3"/>
    </w:pPr>
    <w:rPr>
      <w:rFonts w:ascii="GOST 2.304 type A" w:hAnsi="GOST 2.304 type A" w:cs="GOST 2.304 type A" w:eastAsia="GOST 2.304 type A"/>
      <w:szCs w:val="20"/>
      <w:lang w:val="en-US"/>
    </w:rPr>
  </w:style>
  <w:style w:type="paragraph" w:styleId="Heading5">
    <w:name w:val="Heading 5"/>
    <w:basedOn w:val="Normal"/>
    <w:next w:val="Normal"/>
    <w:qFormat/>
    <w:pPr>
      <w:widowControl/>
      <w:numPr>
        <w:ilvl w:val="0"/>
        <w:numId w:val="6"/>
      </w:numPr>
      <w:kinsoku w:val="true"/>
      <w:overflowPunct w:val="true"/>
      <w:spacing w:before="60" w:after="0"/>
      <w:textAlignment w:val="auto"/>
      <w:outlineLvl w:val="4"/>
    </w:pPr>
    <w:rPr>
      <w:sz w:val="18"/>
      <w:szCs w:val="20"/>
      <w:lang w:val="en-US"/>
    </w:rPr>
  </w:style>
  <w:style w:type="paragraph" w:styleId="Heading6">
    <w:name w:val="Heading 6"/>
    <w:basedOn w:val="Normal"/>
    <w:next w:val="BodyText"/>
    <w:qFormat/>
    <w:pPr>
      <w:widowControl/>
      <w:numPr>
        <w:ilvl w:val="0"/>
        <w:numId w:val="6"/>
      </w:numPr>
      <w:kinsoku w:val="true"/>
      <w:overflowPunct w:val="true"/>
      <w:textAlignment w:val="auto"/>
      <w:outlineLvl w:val="5"/>
    </w:pPr>
    <w:rPr>
      <w:i/>
      <w:sz w:val="18"/>
      <w:szCs w:val="20"/>
      <w:lang w:val="en-US"/>
    </w:rPr>
  </w:style>
  <w:style w:type="paragraph" w:styleId="Heading7">
    <w:name w:val="Heading 7"/>
    <w:basedOn w:val="Normal"/>
    <w:next w:val="Normal"/>
    <w:qFormat/>
    <w:pPr>
      <w:widowControl/>
      <w:numPr>
        <w:ilvl w:val="0"/>
        <w:numId w:val="6"/>
      </w:numPr>
      <w:kinsoku w:val="true"/>
      <w:overflowPunct w:val="true"/>
      <w:spacing w:before="240" w:after="60"/>
      <w:textAlignment w:val="auto"/>
      <w:outlineLvl w:val="6"/>
    </w:pPr>
    <w:rPr>
      <w:rFonts w:ascii="GOST 2.304 type A" w:hAnsi="GOST 2.304 type A" w:cs="GOST 2.304 type A" w:eastAsia="GOST 2.304 type A"/>
      <w:sz w:val="20"/>
      <w:szCs w:val="20"/>
      <w:lang w:val="en-US"/>
    </w:rPr>
  </w:style>
  <w:style w:type="paragraph" w:styleId="Heading8">
    <w:name w:val="Heading 8"/>
    <w:basedOn w:val="Normal"/>
    <w:next w:val="Normal"/>
    <w:qFormat/>
    <w:pPr>
      <w:widowControl/>
      <w:numPr>
        <w:ilvl w:val="0"/>
        <w:numId w:val="6"/>
      </w:numPr>
      <w:kinsoku w:val="true"/>
      <w:overflowPunct w:val="true"/>
      <w:spacing w:before="240" w:after="60"/>
      <w:textAlignment w:val="auto"/>
      <w:outlineLvl w:val="7"/>
    </w:pPr>
    <w:rPr>
      <w:rFonts w:ascii="GOST 2.304 type A" w:hAnsi="GOST 2.304 type A" w:cs="GOST 2.304 type A" w:eastAsia="GOST 2.304 type A"/>
      <w:i/>
      <w:sz w:val="20"/>
      <w:szCs w:val="20"/>
      <w:lang w:val="en-US"/>
    </w:rPr>
  </w:style>
  <w:style w:type="paragraph" w:styleId="Heading9">
    <w:name w:val="Heading 9"/>
    <w:basedOn w:val="Normal"/>
    <w:next w:val="Normal"/>
    <w:qFormat/>
    <w:pPr>
      <w:widowControl/>
      <w:numPr>
        <w:ilvl w:val="0"/>
        <w:numId w:val="6"/>
      </w:numPr>
      <w:kinsoku w:val="true"/>
      <w:overflowPunct w:val="true"/>
      <w:spacing w:before="240" w:after="60"/>
      <w:textAlignment w:val="auto"/>
      <w:outlineLvl w:val="8"/>
    </w:pPr>
    <w:rPr>
      <w:rFonts w:ascii="GOST 2.304 type A" w:hAnsi="GOST 2.304 type A" w:cs="GOST 2.304 type A" w:eastAsia="GOST 2.304 type A"/>
      <w:b/>
      <w:i/>
      <w:sz w:val="18"/>
      <w:szCs w:val="20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GOST 2.304 type A" w:hAnsi="GOST 2.304 type A" w:eastAsia="GOST 2.304 type A" w:cs="GOST 2.304 type A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GOST 2.304 type A" w:hAnsi="GOST 2.304 type A" w:cs="GOST 2.304 type A" w:eastAsia="GOST 2.304 type A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GOST 2.304 type A" w:hAnsi="GOST 2.304 type A" w:cs="GOST 2.304 type A" w:eastAsia="GOST 2.304 type A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GOST 2.304 type A" w:hAnsi="GOST 2.304 type A" w:cs="GOST 2.304 type A" w:eastAsia="GOST 2.304 type A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GOST 2.304 type A" w:hAnsi="GOST 2.304 type A" w:cs="GOST 2.304 type A" w:eastAsia="GOST 2.304 type A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GOST 2.304 type A" w:hAnsi="GOST 2.304 type A" w:cs="GOST 2.304 type A" w:eastAsia="GOST 2.304 type A"/>
    </w:rPr>
  </w:style>
  <w:style w:type="character" w:styleId="WW8Num10z1">
    <w:name w:val="WW8Num10z1"/>
    <w:qFormat/>
    <w:rPr>
      <w:rFonts w:ascii="GOST 2.304 type A" w:hAnsi="GOST 2.304 type A" w:cs="GOST 2.304 type A" w:eastAsia="GOST 2.304 type A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GOST 2.304 type A" w:hAnsi="GOST 2.304 type A" w:cs="GOST 2.304 type A" w:eastAsia="GOST 2.304 type A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GOST 2.304 type A" w:hAnsi="GOST 2.304 type A" w:cs="GOST 2.304 type A" w:eastAsia="GOST 2.304 type A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b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GOST 2.304 type A" w:hAnsi="GOST 2.304 type A" w:cs="GOST 2.304 type A" w:eastAsia="GOST 2.304 type A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GOST 2.304 type A" w:hAnsi="GOST 2.304 type A" w:cs="GOST 2.304 type A" w:eastAsia="GOST 2.304 type A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GOST 2.304 type A" w:hAnsi="GOST 2.304 type A" w:cs="GOST 2.304 type A" w:eastAsia="GOST 2.304 type A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GOST 2.304 type A" w:hAnsi="GOST 2.304 type A" w:cs="GOST 2.304 type A" w:eastAsia="GOST 2.304 type A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Style6">
    <w:name w:val="Верхний колонтитул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Style7">
    <w:name w:val="Нижний колонтитул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1">
    <w:name w:val="Заголовок 1 Знак"/>
    <w:qFormat/>
    <w:rPr>
      <w:rFonts w:ascii="GOST 2.304 type A" w:hAnsi="GOST 2.304 type A" w:cs="GOST 2.304 type A" w:eastAsia="GOST 2.304 type A"/>
      <w:bCs/>
      <w:i/>
      <w:iCs/>
      <w:caps/>
      <w:sz w:val="28"/>
      <w:szCs w:val="28"/>
      <w:lang w:val="en-US"/>
    </w:rPr>
  </w:style>
  <w:style w:type="character" w:styleId="2">
    <w:name w:val="Заголовок 2 Знак"/>
    <w:qFormat/>
    <w:rPr>
      <w:rFonts w:ascii="GOST 2.304 type A" w:hAnsi="GOST 2.304 type A" w:cs="GOST 2.304 type A" w:eastAsia="GOST 2.304 type A"/>
      <w:sz w:val="24"/>
      <w:lang w:val="en-US"/>
    </w:rPr>
  </w:style>
  <w:style w:type="character" w:styleId="3">
    <w:name w:val="Заголовок 3 Знак"/>
    <w:qFormat/>
    <w:rPr>
      <w:rFonts w:ascii="GOST 2.304 type A" w:hAnsi="GOST 2.304 type A" w:cs="GOST 2.304 type A" w:eastAsia="GOST 2.304 type A"/>
      <w:sz w:val="26"/>
      <w:szCs w:val="24"/>
      <w:lang w:val="en-US"/>
    </w:rPr>
  </w:style>
  <w:style w:type="character" w:styleId="4">
    <w:name w:val="Заголовок 4 Знак"/>
    <w:qFormat/>
    <w:rPr>
      <w:rFonts w:ascii="GOST 2.304 type A" w:hAnsi="GOST 2.304 type A" w:cs="GOST 2.304 type A" w:eastAsia="GOST 2.304 type A"/>
      <w:sz w:val="24"/>
    </w:rPr>
  </w:style>
  <w:style w:type="character" w:styleId="5">
    <w:name w:val="Заголовок 5 Знак"/>
    <w:qFormat/>
    <w:rPr>
      <w:rFonts w:ascii="GOST 2.304 type A" w:hAnsi="GOST 2.304 type A" w:cs="GOST 2.304 type A" w:eastAsia="GOST 2.304 type A"/>
      <w:sz w:val="18"/>
    </w:rPr>
  </w:style>
  <w:style w:type="character" w:styleId="6">
    <w:name w:val="Заголовок 6 Знак"/>
    <w:qFormat/>
    <w:rPr>
      <w:rFonts w:ascii="GOST 2.304 type A" w:hAnsi="GOST 2.304 type A" w:cs="GOST 2.304 type A" w:eastAsia="GOST 2.304 type A"/>
      <w:i/>
      <w:sz w:val="18"/>
    </w:rPr>
  </w:style>
  <w:style w:type="character" w:styleId="7">
    <w:name w:val="Заголовок 7 Знак"/>
    <w:qFormat/>
    <w:rPr>
      <w:rFonts w:ascii="GOST 2.304 type A" w:hAnsi="GOST 2.304 type A" w:cs="GOST 2.304 type A" w:eastAsia="GOST 2.304 type A"/>
    </w:rPr>
  </w:style>
  <w:style w:type="character" w:styleId="8">
    <w:name w:val="Заголовок 8 Знак"/>
    <w:qFormat/>
    <w:rPr>
      <w:rFonts w:ascii="GOST 2.304 type A" w:hAnsi="GOST 2.304 type A" w:cs="GOST 2.304 type A" w:eastAsia="GOST 2.304 type A"/>
      <w:i/>
    </w:rPr>
  </w:style>
  <w:style w:type="character" w:styleId="9">
    <w:name w:val="Заголовок 9 Знак"/>
    <w:qFormat/>
    <w:rPr>
      <w:rFonts w:ascii="GOST 2.304 type A" w:hAnsi="GOST 2.304 type A" w:cs="GOST 2.304 type A" w:eastAsia="GOST 2.304 type A"/>
      <w:b/>
      <w:i/>
      <w:sz w:val="18"/>
    </w:rPr>
  </w:style>
  <w:style w:type="character" w:styleId="Style8">
    <w:name w:val="Основной текст с отступом Знак"/>
    <w:qFormat/>
    <w:rPr>
      <w:rFonts w:ascii="GOST 2.304 type A" w:hAnsi="GOST 2.304 type A" w:cs="GOST 2.304 type A" w:eastAsia="GOST 2.304 type A"/>
    </w:rPr>
  </w:style>
  <w:style w:type="character" w:styleId="Style9">
    <w:name w:val="Основной текст Знак"/>
    <w:qFormat/>
    <w:rPr>
      <w:rFonts w:ascii="GOST 2.304 type A" w:hAnsi="GOST 2.304 type A" w:cs="GOST 2.304 type A" w:eastAsia="GOST 2.304 type A"/>
    </w:rPr>
  </w:style>
  <w:style w:type="character" w:styleId="21">
    <w:name w:val="Основной текст 2 Знак"/>
    <w:qFormat/>
    <w:rPr>
      <w:rFonts w:ascii="GOST 2.304 type A" w:hAnsi="GOST 2.304 type A" w:cs="GOST 2.304 type A" w:eastAsia="GOST 2.304 type A"/>
    </w:rPr>
  </w:style>
  <w:style w:type="character" w:styleId="PageNumber">
    <w:name w:val="Page Number"/>
    <w:rPr/>
  </w:style>
  <w:style w:type="character" w:styleId="Style10">
    <w:name w:val="Название Знак"/>
    <w:qFormat/>
    <w:rPr>
      <w:rFonts w:ascii="GOST 2.304 type A" w:hAnsi="GOST 2.304 type A" w:cs="GOST 2.304 type A" w:eastAsia="GOST 2.304 type A"/>
      <w:b/>
      <w:sz w:val="32"/>
    </w:rPr>
  </w:style>
  <w:style w:type="character" w:styleId="22">
    <w:name w:val="Основной текст с отступом 2 Знак"/>
    <w:qFormat/>
    <w:rPr>
      <w:rFonts w:ascii="GOST 2.304 type A" w:hAnsi="GOST 2.304 type A" w:cs="GOST 2.304 type A" w:eastAsia="GOST 2.304 type A"/>
    </w:rPr>
  </w:style>
  <w:style w:type="character" w:styleId="31">
    <w:name w:val="Основной текст с отступом 3 Знак"/>
    <w:qFormat/>
    <w:rPr>
      <w:rFonts w:ascii="GOST 2.304 type A" w:hAnsi="GOST 2.304 type A" w:cs="GOST 2.304 type A" w:eastAsia="GOST 2.304 type A"/>
    </w:rPr>
  </w:style>
  <w:style w:type="character" w:styleId="Hyperlink">
    <w:name w:val="Hyperlink"/>
    <w:rPr>
      <w:color w:val="0000FF"/>
      <w:u w:val="single"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yle12">
    <w:name w:val="Текст примечания Знак"/>
    <w:qFormat/>
    <w:rPr>
      <w:rFonts w:ascii="GOST 2.304 type A" w:hAnsi="GOST 2.304 type A" w:cs="GOST 2.304 type A" w:eastAsia="GOST 2.304 type A"/>
    </w:rPr>
  </w:style>
  <w:style w:type="character" w:styleId="Style13">
    <w:name w:val="Тема примечания Знак"/>
    <w:qFormat/>
    <w:rPr>
      <w:rFonts w:ascii="GOST 2.304 type A" w:hAnsi="GOST 2.304 type A" w:cs="GOST 2.304 type A" w:eastAsia="GOST 2.304 type A"/>
      <w:b/>
      <w:bCs/>
    </w:rPr>
  </w:style>
  <w:style w:type="character" w:styleId="Style14">
    <w:name w:val="Текст выноски Знак"/>
    <w:qFormat/>
    <w:rPr>
      <w:rFonts w:ascii="GOST 2.304 type A" w:hAnsi="GOST 2.304 type A" w:cs="GOST 2.304 type A" w:eastAsia="GOST 2.304 type A"/>
      <w:sz w:val="16"/>
      <w:szCs w:val="16"/>
    </w:rPr>
  </w:style>
  <w:style w:type="character" w:styleId="32">
    <w:name w:val="Основной текст 3 Знак"/>
    <w:qFormat/>
    <w:rPr>
      <w:rFonts w:ascii="GOST 2.304 type A" w:hAnsi="GOST 2.304 type A" w:cs="GOST 2.304 type A" w:eastAsia="GOST 2.304 type A"/>
      <w:sz w:val="16"/>
      <w:szCs w:val="16"/>
    </w:rPr>
  </w:style>
  <w:style w:type="character" w:styleId="Style15">
    <w:name w:val="Текст Знак"/>
    <w:qFormat/>
    <w:rPr>
      <w:rFonts w:ascii="GOST 2.304 type A" w:hAnsi="GOST 2.304 type A" w:eastAsia="GOST 2.304 type A" w:cs="GOST 2.304 type A"/>
    </w:rPr>
  </w:style>
  <w:style w:type="character" w:styleId="Style16">
    <w:name w:val="Пункт Знак"/>
    <w:qFormat/>
    <w:rPr>
      <w:rFonts w:ascii="GOST 2.304 type A" w:hAnsi="GOST 2.304 type A" w:cs="GOST 2.304 type A" w:eastAsia="GOST 2.304 type A"/>
      <w:b/>
      <w:sz w:val="24"/>
      <w:szCs w:val="24"/>
    </w:rPr>
  </w:style>
  <w:style w:type="character" w:styleId="23">
    <w:name w:val="Пункт 2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24">
    <w:name w:val="Стиль Пункт 2 + не полужирный Знак Знак"/>
    <w:qFormat/>
    <w:rPr>
      <w:rFonts w:ascii="GOST 2.304 type A" w:hAnsi="GOST 2.304 type A" w:cs="GOST 2.304 type A" w:eastAsia="GOST 2.304 type A"/>
      <w:b/>
      <w:sz w:val="24"/>
      <w:szCs w:val="24"/>
    </w:rPr>
  </w:style>
  <w:style w:type="character" w:styleId="R">
    <w:name w:val="R_пункт_с_текстом Знак Знак"/>
    <w:qFormat/>
    <w:rPr>
      <w:rFonts w:ascii="GOST 2.304 type A" w:hAnsi="GOST 2.304 type A" w:cs="GOST 2.304 type A" w:eastAsia="GOST 2.304 type A"/>
      <w:b w:val="false"/>
      <w:sz w:val="24"/>
      <w:szCs w:val="24"/>
    </w:rPr>
  </w:style>
  <w:style w:type="character" w:styleId="R1">
    <w:name w:val="Стиль R_пункт_заголовок Знак"/>
    <w:qFormat/>
    <w:rPr>
      <w:rFonts w:ascii="GOST 2.304 type A" w:hAnsi="GOST 2.304 type A" w:cs="GOST 2.304 type A" w:eastAsia="GOST 2.304 type A"/>
      <w:b/>
      <w:bCs/>
      <w:sz w:val="24"/>
      <w:szCs w:val="24"/>
    </w:rPr>
  </w:style>
  <w:style w:type="character" w:styleId="R2">
    <w:name w:val="R_текст_подпункта Знак"/>
    <w:qFormat/>
    <w:rPr>
      <w:rFonts w:ascii="GOST 2.304 type A" w:hAnsi="GOST 2.304 type A" w:cs="GOST 2.304 type A" w:eastAsia="GOST 2.304 type A"/>
      <w:b w:val="false"/>
      <w:bCs w:val="false"/>
      <w:sz w:val="24"/>
      <w:szCs w:val="24"/>
    </w:rPr>
  </w:style>
  <w:style w:type="character" w:styleId="Style17">
    <w:name w:val="обычный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R3">
    <w:name w:val="R_обычный_полужирный Знак"/>
    <w:qFormat/>
    <w:rPr>
      <w:rFonts w:ascii="GOST 2.304 type A" w:hAnsi="GOST 2.304 type A" w:cs="GOST 2.304 type A" w:eastAsia="GOST 2.304 type A"/>
      <w:b/>
      <w:sz w:val="24"/>
      <w:szCs w:val="24"/>
    </w:rPr>
  </w:style>
  <w:style w:type="character" w:styleId="R4">
    <w:name w:val="R_обычный Знак"/>
    <w:qFormat/>
    <w:rPr>
      <w:rFonts w:ascii="GOST 2.304 type A" w:hAnsi="GOST 2.304 type A" w:cs="GOST 2.304 type A" w:eastAsia="GOST 2.304 type A"/>
      <w:b w:val="false"/>
      <w:sz w:val="24"/>
      <w:szCs w:val="24"/>
    </w:rPr>
  </w:style>
  <w:style w:type="character" w:styleId="R15">
    <w:name w:val="R_обычный_отступ_15 Знак"/>
    <w:qFormat/>
    <w:rPr>
      <w:rFonts w:ascii="GOST 2.304 type A" w:hAnsi="GOST 2.304 type A" w:cs="GOST 2.304 type A" w:eastAsia="GOST 2.304 type A"/>
      <w:b/>
      <w:sz w:val="24"/>
      <w:szCs w:val="24"/>
    </w:rPr>
  </w:style>
  <w:style w:type="character" w:styleId="R151">
    <w:name w:val="R_обычный_отступ_15_полужирный Знак"/>
    <w:qFormat/>
    <w:rPr>
      <w:rFonts w:ascii="GOST 2.304 type A" w:hAnsi="GOST 2.304 type A" w:cs="GOST 2.304 type A" w:eastAsia="GOST 2.304 type A"/>
      <w:sz w:val="24"/>
      <w:szCs w:val="24"/>
    </w:rPr>
  </w:style>
  <w:style w:type="character" w:styleId="R152">
    <w:name w:val="R_обычный_отступ_15 Знак Знак"/>
    <w:qFormat/>
    <w:rPr/>
  </w:style>
  <w:style w:type="character" w:styleId="R5">
    <w:name w:val="R_обычный Знак Знак"/>
    <w:qFormat/>
    <w:rPr>
      <w:rFonts w:ascii="GOST 2.304 type A" w:hAnsi="GOST 2.304 type A" w:cs="GOST 2.304 type A" w:eastAsia="GOST 2.304 type A"/>
      <w:b/>
      <w:sz w:val="24"/>
      <w:szCs w:val="24"/>
      <w:lang w:val="ru-RU" w:bidi="ar-SA"/>
    </w:rPr>
  </w:style>
  <w:style w:type="character" w:styleId="Strong">
    <w:name w:val="Strong"/>
    <w:qFormat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widowControl/>
      <w:kinsoku w:val="true"/>
      <w:overflowPunct w:val="true"/>
      <w:jc w:val="center"/>
      <w:textAlignment w:val="auto"/>
    </w:pPr>
    <w:rPr>
      <w:b/>
      <w:sz w:val="32"/>
      <w:szCs w:val="20"/>
      <w:lang w:val="en-US"/>
    </w:rPr>
  </w:style>
  <w:style w:type="paragraph" w:styleId="BodyText">
    <w:name w:val="Body Text"/>
    <w:basedOn w:val="Normal"/>
    <w:pPr>
      <w:widowControl/>
      <w:kinsoku w:val="true"/>
      <w:overflowPunct w:val="true"/>
      <w:jc w:val="both"/>
      <w:textAlignment w:val="auto"/>
    </w:pPr>
    <w:rPr>
      <w:sz w:val="20"/>
      <w:szCs w:val="20"/>
      <w:lang w:val="en-US"/>
    </w:rPr>
  </w:style>
  <w:style w:type="paragraph" w:styleId="List">
    <w:name w:val="List"/>
    <w:basedOn w:val="BodyText"/>
    <w:pPr/>
    <w:rPr>
      <w:rFonts w:cs="GOST 2.304 type A" w:ascii="GOST 2.304 type A" w:hAnsi="GOST 2.304 type A" w:eastAsia="GOST 2.304 type 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GOST 2.304 type A" w:ascii="GOST 2.304 type A" w:hAnsi="GOST 2.304 type A" w:eastAsia="GOST 2.304 type 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GOST 2.304 type A" w:ascii="GOST 2.304 type A" w:hAnsi="GOST 2.304 type A" w:eastAsia="GOST 2.304 type 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BodyTextIndent">
    <w:name w:val="Body Text Indent"/>
    <w:basedOn w:val="Normal"/>
    <w:pPr>
      <w:widowControl/>
      <w:kinsoku w:val="true"/>
      <w:overflowPunct w:val="true"/>
      <w:ind w:hanging="0" w:left="436" w:right="0"/>
      <w:textAlignment w:val="auto"/>
    </w:pPr>
    <w:rPr>
      <w:sz w:val="20"/>
      <w:szCs w:val="20"/>
      <w:lang w:val="en-US"/>
    </w:rPr>
  </w:style>
  <w:style w:type="paragraph" w:styleId="25">
    <w:name w:val="Основной текст 2"/>
    <w:basedOn w:val="Normal"/>
    <w:qFormat/>
    <w:pPr>
      <w:widowControl/>
      <w:kinsoku w:val="true"/>
      <w:overflowPunct w:val="true"/>
      <w:ind w:hanging="0" w:left="0" w:right="-1"/>
      <w:jc w:val="both"/>
      <w:textAlignment w:val="auto"/>
    </w:pPr>
    <w:rPr>
      <w:sz w:val="20"/>
      <w:szCs w:val="20"/>
      <w:lang w:val="en-US"/>
    </w:rPr>
  </w:style>
  <w:style w:type="paragraph" w:styleId="26">
    <w:name w:val="Основной текст с отступом 2"/>
    <w:basedOn w:val="Normal"/>
    <w:qFormat/>
    <w:pPr>
      <w:widowControl/>
      <w:kinsoku w:val="true"/>
      <w:overflowPunct w:val="true"/>
      <w:ind w:firstLine="360" w:left="0" w:right="0"/>
      <w:jc w:val="both"/>
      <w:textAlignment w:val="auto"/>
    </w:pPr>
    <w:rPr>
      <w:sz w:val="20"/>
      <w:szCs w:val="20"/>
      <w:lang w:val="en-US"/>
    </w:rPr>
  </w:style>
  <w:style w:type="paragraph" w:styleId="33">
    <w:name w:val="Основной текст с отступом 3"/>
    <w:basedOn w:val="Normal"/>
    <w:qFormat/>
    <w:pPr>
      <w:widowControl/>
      <w:kinsoku w:val="true"/>
      <w:overflowPunct w:val="true"/>
      <w:ind w:firstLine="567" w:left="0" w:right="0"/>
      <w:jc w:val="both"/>
      <w:textAlignment w:val="auto"/>
    </w:pPr>
    <w:rPr>
      <w:rFonts w:ascii="GOST 2.304 type A" w:hAnsi="GOST 2.304 type A" w:cs="GOST 2.304 type A" w:eastAsia="GOST 2.304 type A"/>
      <w:sz w:val="20"/>
      <w:szCs w:val="20"/>
      <w:lang w:val="en-US"/>
    </w:rPr>
  </w:style>
  <w:style w:type="paragraph" w:styleId="11">
    <w:name w:val="Стиль1"/>
    <w:basedOn w:val="Heading1"/>
    <w:qFormat/>
    <w:pPr>
      <w:numPr>
        <w:ilvl w:val="0"/>
        <w:numId w:val="4"/>
      </w:numPr>
      <w:spacing w:before="240" w:after="60"/>
      <w:outlineLvl w:val="9"/>
    </w:pPr>
    <w:rPr>
      <w:rFonts w:cs="GOST 2.304 type A" w:ascii="GOST 2.304 type A" w:hAnsi="GOST 2.304 type A" w:eastAsia="GOST 2.304 type A"/>
      <w:bCs w:val="false"/>
      <w:caps w:val="false"/>
      <w:smallCaps w:val="false"/>
      <w:kern w:val="2"/>
      <w:sz w:val="24"/>
      <w:szCs w:val="24"/>
    </w:rPr>
  </w:style>
  <w:style w:type="paragraph" w:styleId="Style18">
    <w:name w:val="Текст примечания"/>
    <w:basedOn w:val="Normal"/>
    <w:qFormat/>
    <w:pPr>
      <w:widowControl/>
      <w:kinsoku w:val="true"/>
      <w:overflowPunct w:val="true"/>
      <w:textAlignment w:val="auto"/>
    </w:pPr>
    <w:rPr>
      <w:sz w:val="20"/>
      <w:szCs w:val="20"/>
      <w:lang w:val="en-US"/>
    </w:rPr>
  </w:style>
  <w:style w:type="paragraph" w:styleId="Style19">
    <w:name w:val="Тема примечания"/>
    <w:basedOn w:val="Style18"/>
    <w:next w:val="Style18"/>
    <w:qFormat/>
    <w:pPr/>
    <w:rPr>
      <w:b/>
      <w:bCs/>
    </w:rPr>
  </w:style>
  <w:style w:type="paragraph" w:styleId="Style20">
    <w:name w:val="Текст выноски"/>
    <w:basedOn w:val="Normal"/>
    <w:qFormat/>
    <w:pPr>
      <w:widowControl/>
      <w:kinsoku w:val="true"/>
      <w:overflowPunct w:val="true"/>
      <w:textAlignment w:val="auto"/>
    </w:pPr>
    <w:rPr>
      <w:rFonts w:ascii="GOST 2.304 type A" w:hAnsi="GOST 2.304 type A" w:cs="GOST 2.304 type A" w:eastAsia="GOST 2.304 type A"/>
      <w:sz w:val="16"/>
      <w:szCs w:val="16"/>
      <w:lang w:val="en-US"/>
    </w:rPr>
  </w:style>
  <w:style w:type="paragraph" w:styleId="Style21">
    <w:name w:val="Обычный (веб)"/>
    <w:basedOn w:val="Normal"/>
    <w:qFormat/>
    <w:pPr>
      <w:widowControl/>
      <w:kinsoku w:val="true"/>
      <w:overflowPunct w:val="true"/>
      <w:spacing w:before="100" w:after="100"/>
      <w:textAlignment w:val="auto"/>
    </w:pPr>
    <w:rPr>
      <w:color w:val="000000"/>
    </w:rPr>
  </w:style>
  <w:style w:type="paragraph" w:styleId="34">
    <w:name w:val="Основной текст 3"/>
    <w:basedOn w:val="Normal"/>
    <w:qFormat/>
    <w:pPr>
      <w:widowControl/>
      <w:kinsoku w:val="true"/>
      <w:overflowPunct w:val="true"/>
      <w:spacing w:before="0" w:after="120"/>
      <w:textAlignment w:val="auto"/>
    </w:pPr>
    <w:rPr>
      <w:sz w:val="16"/>
      <w:szCs w:val="16"/>
      <w:lang w:val="en-US"/>
    </w:rPr>
  </w:style>
  <w:style w:type="paragraph" w:styleId="Style22">
    <w:name w:val="Текст"/>
    <w:basedOn w:val="Normal"/>
    <w:qFormat/>
    <w:pPr>
      <w:widowControl/>
      <w:kinsoku w:val="true"/>
      <w:overflowPunct w:val="true"/>
      <w:textAlignment w:val="auto"/>
    </w:pPr>
    <w:rPr>
      <w:rFonts w:ascii="GOST 2.304 type A" w:hAnsi="GOST 2.304 type A" w:eastAsia="GOST 2.304 type A" w:cs="GOST 2.304 type A"/>
      <w:sz w:val="20"/>
      <w:szCs w:val="20"/>
      <w:lang w:val="en-US"/>
    </w:rPr>
  </w:style>
  <w:style w:type="paragraph" w:styleId="Style23">
    <w:name w:val="Цитата"/>
    <w:basedOn w:val="Normal"/>
    <w:qFormat/>
    <w:pPr>
      <w:widowControl/>
      <w:kinsoku w:val="true"/>
      <w:overflowPunct w:val="true"/>
      <w:ind w:firstLine="425" w:left="284" w:right="255"/>
      <w:jc w:val="both"/>
      <w:textAlignment w:val="auto"/>
    </w:pPr>
    <w:rPr>
      <w:szCs w:val="20"/>
    </w:rPr>
  </w:style>
  <w:style w:type="paragraph" w:styleId="Style24">
    <w:name w:val="Раздел"/>
    <w:basedOn w:val="Normal"/>
    <w:qFormat/>
    <w:pPr>
      <w:widowControl/>
      <w:numPr>
        <w:ilvl w:val="0"/>
        <w:numId w:val="7"/>
      </w:numPr>
      <w:kinsoku w:val="true"/>
      <w:overflowPunct w:val="true"/>
      <w:textAlignment w:val="auto"/>
    </w:pPr>
    <w:rPr>
      <w:sz w:val="20"/>
      <w:szCs w:val="20"/>
    </w:rPr>
  </w:style>
  <w:style w:type="paragraph" w:styleId="Style25">
    <w:name w:val="Пункт"/>
    <w:basedOn w:val="Normal"/>
    <w:next w:val="Style26"/>
    <w:qFormat/>
    <w:pPr>
      <w:keepNext w:val="true"/>
      <w:widowControl/>
      <w:numPr>
        <w:ilvl w:val="0"/>
        <w:numId w:val="7"/>
      </w:numPr>
      <w:kinsoku w:val="true"/>
      <w:overflowPunct w:val="true"/>
      <w:spacing w:before="0" w:after="120"/>
      <w:jc w:val="both"/>
      <w:textAlignment w:val="auto"/>
    </w:pPr>
    <w:rPr>
      <w:rFonts w:ascii="GOST 2.304 type A" w:hAnsi="GOST 2.304 type A" w:cs="GOST 2.304 type A" w:eastAsia="GOST 2.304 type A"/>
      <w:b/>
      <w:lang w:val="en-US"/>
    </w:rPr>
  </w:style>
  <w:style w:type="paragraph" w:styleId="Style26">
    <w:name w:val="обычный"/>
    <w:basedOn w:val="Normal"/>
    <w:qFormat/>
    <w:pPr>
      <w:widowControl/>
      <w:kinsoku w:val="true"/>
      <w:overflowPunct w:val="true"/>
      <w:jc w:val="both"/>
      <w:textAlignment w:val="auto"/>
    </w:pPr>
    <w:rPr>
      <w:rFonts w:ascii="GOST 2.304 type A" w:hAnsi="GOST 2.304 type A" w:cs="GOST 2.304 type A" w:eastAsia="GOST 2.304 type A"/>
      <w:lang w:val="en-US"/>
    </w:rPr>
  </w:style>
  <w:style w:type="paragraph" w:styleId="27">
    <w:name w:val="Пункт 2"/>
    <w:basedOn w:val="Style25"/>
    <w:next w:val="Style26"/>
    <w:qFormat/>
    <w:pPr>
      <w:keepNext w:val="false"/>
      <w:numPr>
        <w:ilvl w:val="0"/>
        <w:numId w:val="7"/>
      </w:numPr>
      <w:tabs>
        <w:tab w:val="clear" w:pos="720"/>
        <w:tab w:val="left" w:pos="1560" w:leader="none"/>
      </w:tabs>
      <w:ind w:hanging="709" w:left="1560" w:right="0"/>
    </w:pPr>
    <w:rPr>
      <w:b w:val="false"/>
    </w:rPr>
  </w:style>
  <w:style w:type="paragraph" w:styleId="2Arial12pt">
    <w:name w:val="Стиль Основной текст 2 + Arial 12 pt полужирный влево Справа:  ..."/>
    <w:basedOn w:val="25"/>
    <w:qFormat/>
    <w:pPr>
      <w:keepNext w:val="true"/>
      <w:spacing w:before="0" w:after="120"/>
      <w:ind w:hanging="0" w:left="0" w:right="0"/>
      <w:jc w:val="left"/>
    </w:pPr>
    <w:rPr>
      <w:rFonts w:ascii="GOST 2.304 type A" w:hAnsi="GOST 2.304 type A" w:cs="GOST 2.304 type A" w:eastAsia="GOST 2.304 type A"/>
      <w:b/>
      <w:bCs/>
      <w:sz w:val="24"/>
    </w:rPr>
  </w:style>
  <w:style w:type="paragraph" w:styleId="28">
    <w:name w:val="Стиль Пункт 2 + не полужирный Знак"/>
    <w:basedOn w:val="27"/>
    <w:qFormat/>
    <w:pPr>
      <w:ind w:hanging="505" w:left="1225" w:right="0"/>
    </w:pPr>
    <w:rPr>
      <w:b/>
    </w:rPr>
  </w:style>
  <w:style w:type="paragraph" w:styleId="TOC1">
    <w:name w:val="TOC 1"/>
    <w:basedOn w:val="Normal"/>
    <w:next w:val="Normal"/>
    <w:pPr>
      <w:widowControl/>
      <w:tabs>
        <w:tab w:val="clear" w:pos="720"/>
        <w:tab w:val="left" w:pos="600" w:leader="none"/>
        <w:tab w:val="right" w:pos="9911" w:leader="dot"/>
      </w:tabs>
      <w:kinsoku w:val="true"/>
      <w:overflowPunct w:val="true"/>
      <w:spacing w:lineRule="auto" w:line="360"/>
      <w:jc w:val="both"/>
      <w:textAlignment w:val="auto"/>
    </w:pPr>
    <w:rPr>
      <w:rFonts w:ascii="GOST 2.304 type A" w:hAnsi="GOST 2.304 type A" w:cs="GOST 2.304 type A" w:eastAsia="GOST 2.304 type A"/>
      <w:bCs/>
      <w:lang w:val="en-US" w:eastAsia="en-US"/>
    </w:rPr>
  </w:style>
  <w:style w:type="paragraph" w:styleId="TOC2">
    <w:name w:val="TOC 2"/>
    <w:basedOn w:val="Normal"/>
    <w:next w:val="Normal"/>
    <w:pPr>
      <w:widowControl/>
      <w:tabs>
        <w:tab w:val="clear" w:pos="720"/>
        <w:tab w:val="left" w:pos="800" w:leader="none"/>
        <w:tab w:val="right" w:pos="9911" w:leader="dot"/>
      </w:tabs>
      <w:kinsoku w:val="true"/>
      <w:overflowPunct w:val="true"/>
      <w:spacing w:lineRule="auto" w:line="360"/>
      <w:ind w:hanging="0" w:left="200" w:right="0"/>
      <w:textAlignment w:val="auto"/>
    </w:pPr>
    <w:rPr>
      <w:rFonts w:ascii="GOST 2.304 type A" w:hAnsi="GOST 2.304 type A" w:cs="GOST 2.304 type A" w:eastAsia="GOST 2.304 type A"/>
      <w:lang w:val="en-US" w:eastAsia="en-US"/>
    </w:rPr>
  </w:style>
  <w:style w:type="paragraph" w:styleId="TOC3">
    <w:name w:val="TOC 3"/>
    <w:basedOn w:val="Normal"/>
    <w:next w:val="Normal"/>
    <w:pPr>
      <w:widowControl/>
      <w:kinsoku w:val="true"/>
      <w:overflowPunct w:val="true"/>
      <w:ind w:hanging="0" w:left="400" w:right="0"/>
      <w:textAlignment w:val="auto"/>
    </w:pPr>
    <w:rPr>
      <w:i/>
      <w:iCs/>
      <w:sz w:val="20"/>
      <w:szCs w:val="20"/>
    </w:rPr>
  </w:style>
  <w:style w:type="paragraph" w:styleId="TOC4">
    <w:name w:val="TOC 4"/>
    <w:basedOn w:val="Normal"/>
    <w:next w:val="Normal"/>
    <w:pPr>
      <w:widowControl/>
      <w:kinsoku w:val="true"/>
      <w:overflowPunct w:val="true"/>
      <w:ind w:hanging="0" w:left="600" w:right="0"/>
      <w:textAlignment w:val="auto"/>
    </w:pPr>
    <w:rPr>
      <w:sz w:val="18"/>
      <w:szCs w:val="18"/>
    </w:rPr>
  </w:style>
  <w:style w:type="paragraph" w:styleId="TOC5">
    <w:name w:val="TOC 5"/>
    <w:basedOn w:val="Normal"/>
    <w:next w:val="Normal"/>
    <w:pPr>
      <w:widowControl/>
      <w:kinsoku w:val="true"/>
      <w:overflowPunct w:val="true"/>
      <w:ind w:hanging="0" w:left="800" w:right="0"/>
      <w:textAlignment w:val="auto"/>
    </w:pPr>
    <w:rPr>
      <w:sz w:val="18"/>
      <w:szCs w:val="18"/>
    </w:rPr>
  </w:style>
  <w:style w:type="paragraph" w:styleId="TOC6">
    <w:name w:val="TOC 6"/>
    <w:basedOn w:val="Normal"/>
    <w:next w:val="Normal"/>
    <w:pPr>
      <w:widowControl/>
      <w:kinsoku w:val="true"/>
      <w:overflowPunct w:val="true"/>
      <w:ind w:hanging="0" w:left="1000" w:right="0"/>
      <w:textAlignment w:val="auto"/>
    </w:pPr>
    <w:rPr>
      <w:sz w:val="18"/>
      <w:szCs w:val="18"/>
    </w:rPr>
  </w:style>
  <w:style w:type="paragraph" w:styleId="TOC7">
    <w:name w:val="TOC 7"/>
    <w:basedOn w:val="Normal"/>
    <w:next w:val="Normal"/>
    <w:pPr>
      <w:widowControl/>
      <w:kinsoku w:val="true"/>
      <w:overflowPunct w:val="true"/>
      <w:ind w:hanging="0" w:left="1200" w:right="0"/>
      <w:textAlignment w:val="auto"/>
    </w:pPr>
    <w:rPr>
      <w:sz w:val="18"/>
      <w:szCs w:val="18"/>
    </w:rPr>
  </w:style>
  <w:style w:type="paragraph" w:styleId="TOC8">
    <w:name w:val="TOC 8"/>
    <w:basedOn w:val="Normal"/>
    <w:next w:val="Normal"/>
    <w:pPr>
      <w:widowControl/>
      <w:kinsoku w:val="true"/>
      <w:overflowPunct w:val="true"/>
      <w:ind w:hanging="0" w:left="1400" w:right="0"/>
      <w:textAlignment w:val="auto"/>
    </w:pPr>
    <w:rPr>
      <w:sz w:val="18"/>
      <w:szCs w:val="18"/>
    </w:rPr>
  </w:style>
  <w:style w:type="paragraph" w:styleId="TOC9">
    <w:name w:val="TOC 9"/>
    <w:basedOn w:val="Normal"/>
    <w:next w:val="Normal"/>
    <w:pPr>
      <w:widowControl/>
      <w:kinsoku w:val="true"/>
      <w:overflowPunct w:val="true"/>
      <w:ind w:hanging="0" w:left="1600" w:right="0"/>
      <w:textAlignment w:val="auto"/>
    </w:pPr>
    <w:rPr>
      <w:sz w:val="18"/>
      <w:szCs w:val="18"/>
    </w:rPr>
  </w:style>
  <w:style w:type="paragraph" w:styleId="Style27">
    <w:name w:val="Сз"/>
    <w:basedOn w:val="Style24"/>
    <w:qFormat/>
    <w:pPr/>
    <w:rPr/>
  </w:style>
  <w:style w:type="paragraph" w:styleId="Arial">
    <w:name w:val="Обычный + Arial"/>
    <w:basedOn w:val="Normal"/>
    <w:qFormat/>
    <w:pPr>
      <w:widowControl/>
      <w:kinsoku w:val="true"/>
      <w:overflowPunct w:val="true"/>
      <w:spacing w:before="0" w:after="120"/>
      <w:jc w:val="both"/>
      <w:textAlignment w:val="auto"/>
    </w:pPr>
    <w:rPr>
      <w:rFonts w:ascii="GOST 2.304 type A" w:hAnsi="GOST 2.304 type A" w:cs="GOST 2.304 type A" w:eastAsia="GOST 2.304 type A"/>
      <w:b/>
    </w:rPr>
  </w:style>
  <w:style w:type="paragraph" w:styleId="12">
    <w:name w:val="Пункт 1"/>
    <w:basedOn w:val="Style25"/>
    <w:qFormat/>
    <w:pPr/>
    <w:rPr/>
  </w:style>
  <w:style w:type="paragraph" w:styleId="Rnewpage">
    <w:name w:val="R_Заголовок_new_page"/>
    <w:basedOn w:val="Heading1"/>
    <w:next w:val="R14"/>
    <w:qFormat/>
    <w:pPr>
      <w:keepNext w:val="false"/>
      <w:pageBreakBefore/>
      <w:numPr>
        <w:ilvl w:val="0"/>
        <w:numId w:val="0"/>
      </w:numPr>
      <w:spacing w:lineRule="auto" w:line="240" w:before="0" w:after="0"/>
      <w:jc w:val="center"/>
      <w:outlineLvl w:val="9"/>
    </w:pPr>
    <w:rPr/>
  </w:style>
  <w:style w:type="paragraph" w:styleId="R6">
    <w:name w:val="R_Заголовок"/>
    <w:basedOn w:val="Style26"/>
    <w:qFormat/>
    <w:pPr>
      <w:keepNext w:val="true"/>
      <w:spacing w:before="240" w:after="240"/>
      <w:jc w:val="left"/>
    </w:pPr>
    <w:rPr>
      <w:caps/>
    </w:rPr>
  </w:style>
  <w:style w:type="paragraph" w:styleId="R7">
    <w:name w:val="R_Раздел"/>
    <w:basedOn w:val="Heading1"/>
    <w:qFormat/>
    <w:pPr>
      <w:numPr>
        <w:ilvl w:val="0"/>
        <w:numId w:val="0"/>
      </w:numPr>
      <w:outlineLvl w:val="9"/>
    </w:pPr>
    <w:rPr/>
  </w:style>
  <w:style w:type="paragraph" w:styleId="R8">
    <w:name w:val="R_обычный_полужирный"/>
    <w:basedOn w:val="Style26"/>
    <w:qFormat/>
    <w:pPr>
      <w:spacing w:before="120" w:after="0"/>
      <w:ind w:hanging="0" w:left="357" w:right="0"/>
    </w:pPr>
    <w:rPr>
      <w:b/>
    </w:rPr>
  </w:style>
  <w:style w:type="paragraph" w:styleId="R9">
    <w:name w:val="R_пункт_с_текстом Знак"/>
    <w:basedOn w:val="Style25"/>
    <w:qFormat/>
    <w:pPr>
      <w:keepNext w:val="false"/>
      <w:numPr>
        <w:ilvl w:val="0"/>
        <w:numId w:val="0"/>
      </w:numPr>
      <w:spacing w:before="120" w:after="0"/>
      <w:ind w:hanging="0" w:left="709" w:right="0"/>
    </w:pPr>
    <w:rPr>
      <w:b w:val="false"/>
    </w:rPr>
  </w:style>
  <w:style w:type="paragraph" w:styleId="R10">
    <w:name w:val="R_подпункт_с_текстом"/>
    <w:basedOn w:val="R9"/>
    <w:qFormat/>
    <w:pPr>
      <w:numPr>
        <w:ilvl w:val="0"/>
        <w:numId w:val="3"/>
      </w:numPr>
      <w:tabs>
        <w:tab w:val="clear" w:pos="720"/>
        <w:tab w:val="left" w:pos="1560" w:leader="none"/>
        <w:tab w:val="right" w:pos="9921" w:leader="dot"/>
      </w:tabs>
      <w:ind w:hanging="709" w:left="1560" w:right="0"/>
    </w:pPr>
    <w:rPr/>
  </w:style>
  <w:style w:type="paragraph" w:styleId="R11">
    <w:name w:val="R_пункт_заголовок"/>
    <w:basedOn w:val="R9"/>
    <w:qFormat/>
    <w:pPr>
      <w:keepNext w:val="true"/>
    </w:pPr>
    <w:rPr>
      <w:b/>
    </w:rPr>
  </w:style>
  <w:style w:type="paragraph" w:styleId="R12">
    <w:name w:val="Стиль R_пункт_заголовок"/>
    <w:basedOn w:val="R9"/>
    <w:qFormat/>
    <w:pPr/>
    <w:rPr>
      <w:b/>
      <w:bCs/>
    </w:rPr>
  </w:style>
  <w:style w:type="paragraph" w:styleId="R13">
    <w:name w:val="R_текст_подпункта"/>
    <w:basedOn w:val="R12"/>
    <w:qFormat/>
    <w:pPr>
      <w:ind w:hanging="0" w:left="426" w:right="0"/>
    </w:pPr>
    <w:rPr>
      <w:b w:val="false"/>
      <w:bCs w:val="false"/>
    </w:rPr>
  </w:style>
  <w:style w:type="paragraph" w:styleId="Style28">
    <w:name w:val="К_обычный_отступ"/>
    <w:basedOn w:val="R8"/>
    <w:qFormat/>
    <w:pPr/>
    <w:rPr/>
  </w:style>
  <w:style w:type="paragraph" w:styleId="R14">
    <w:name w:val="R_обычный"/>
    <w:basedOn w:val="R8"/>
    <w:qFormat/>
    <w:pPr>
      <w:tabs>
        <w:tab w:val="clear" w:pos="720"/>
        <w:tab w:val="left" w:pos="1276" w:leader="none"/>
        <w:tab w:val="right" w:pos="9900" w:leader="dot"/>
      </w:tabs>
      <w:spacing w:lineRule="auto" w:line="288"/>
      <w:ind w:hanging="0" w:left="851" w:right="0"/>
      <w:jc w:val="left"/>
    </w:pPr>
    <w:rPr>
      <w:b w:val="false"/>
    </w:rPr>
  </w:style>
  <w:style w:type="paragraph" w:styleId="R153">
    <w:name w:val="R_обычный_отступ_15"/>
    <w:basedOn w:val="R14"/>
    <w:qFormat/>
    <w:pPr>
      <w:keepNext w:val="true"/>
    </w:pPr>
    <w:rPr>
      <w:b/>
    </w:rPr>
  </w:style>
  <w:style w:type="paragraph" w:styleId="R16">
    <w:name w:val="R_заголовок_табл"/>
    <w:basedOn w:val="R14"/>
    <w:qFormat/>
    <w:pPr>
      <w:keepNext w:val="true"/>
      <w:ind w:hanging="0" w:left="0" w:right="0"/>
      <w:jc w:val="right"/>
    </w:pPr>
    <w:rPr>
      <w:sz w:val="20"/>
    </w:rPr>
  </w:style>
  <w:style w:type="paragraph" w:styleId="R17">
    <w:name w:val="R_мелкий_таблица_влево"/>
    <w:basedOn w:val="Normal"/>
    <w:qFormat/>
    <w:pPr>
      <w:widowControl/>
      <w:tabs>
        <w:tab w:val="clear" w:pos="720"/>
        <w:tab w:val="left" w:pos="709" w:leader="none"/>
      </w:tabs>
      <w:kinsoku w:val="true"/>
      <w:overflowPunct w:val="true"/>
      <w:textAlignment w:val="auto"/>
    </w:pPr>
    <w:rPr>
      <w:rFonts w:ascii="GOST 2.304 type A" w:hAnsi="GOST 2.304 type A" w:cs="GOST 2.304 type A" w:eastAsia="GOST 2.304 type A"/>
      <w:sz w:val="20"/>
      <w:szCs w:val="20"/>
    </w:rPr>
  </w:style>
  <w:style w:type="paragraph" w:styleId="R18">
    <w:name w:val="R_мелкий_таблица_по_центру"/>
    <w:basedOn w:val="R17"/>
    <w:qFormat/>
    <w:pPr>
      <w:jc w:val="center"/>
    </w:pPr>
    <w:rPr/>
  </w:style>
  <w:style w:type="paragraph" w:styleId="R19">
    <w:name w:val="R_обычный_список"/>
    <w:basedOn w:val="R14"/>
    <w:qFormat/>
    <w:pPr>
      <w:numPr>
        <w:ilvl w:val="0"/>
        <w:numId w:val="5"/>
      </w:numPr>
      <w:tabs>
        <w:tab w:val="clear" w:pos="9900"/>
        <w:tab w:val="left" w:pos="1276" w:leader="none"/>
        <w:tab w:val="left" w:pos="1560" w:leader="none"/>
        <w:tab w:val="right" w:pos="9923" w:leader="dot"/>
      </w:tabs>
      <w:spacing w:before="0" w:after="0"/>
      <w:ind w:hanging="357" w:left="1560" w:right="-2"/>
    </w:pPr>
    <w:rPr/>
  </w:style>
  <w:style w:type="paragraph" w:styleId="R275">
    <w:name w:val="R_обычный_отступ_27.5"/>
    <w:basedOn w:val="R14"/>
    <w:qFormat/>
    <w:pPr>
      <w:tabs>
        <w:tab w:val="clear" w:pos="1276"/>
        <w:tab w:val="right" w:pos="9900" w:leader="dot"/>
      </w:tabs>
      <w:ind w:hanging="0" w:left="426" w:right="0"/>
    </w:pPr>
    <w:rPr/>
  </w:style>
  <w:style w:type="paragraph" w:styleId="R40">
    <w:name w:val="R_обычный_отступ_40"/>
    <w:basedOn w:val="R14"/>
    <w:qFormat/>
    <w:pPr>
      <w:spacing w:before="0" w:after="0"/>
      <w:ind w:hanging="0" w:left="2268" w:right="0"/>
    </w:pPr>
    <w:rPr/>
  </w:style>
  <w:style w:type="paragraph" w:styleId="R91">
    <w:name w:val="R_подпункт_с_текстом_больше_9"/>
    <w:basedOn w:val="R10"/>
    <w:qFormat/>
    <w:pPr>
      <w:tabs>
        <w:tab w:val="clear" w:pos="1560"/>
        <w:tab w:val="left" w:pos="1701" w:leader="none"/>
        <w:tab w:val="right" w:pos="9921" w:leader="dot"/>
      </w:tabs>
      <w:ind w:hanging="850" w:left="1701" w:right="0"/>
    </w:pPr>
    <w:rPr/>
  </w:style>
  <w:style w:type="paragraph" w:styleId="R20">
    <w:name w:val="R_обычный_мелкий"/>
    <w:basedOn w:val="Normal"/>
    <w:qFormat/>
    <w:pPr>
      <w:widowControl/>
      <w:tabs>
        <w:tab w:val="clear" w:pos="720"/>
        <w:tab w:val="left" w:pos="709" w:leader="none"/>
      </w:tabs>
      <w:kinsoku w:val="true"/>
      <w:overflowPunct w:val="true"/>
      <w:spacing w:before="120" w:after="0"/>
      <w:ind w:hanging="0" w:left="357" w:right="0"/>
      <w:jc w:val="center"/>
      <w:textAlignment w:val="auto"/>
    </w:pPr>
    <w:rPr>
      <w:rFonts w:ascii="GOST 2.304 type A" w:hAnsi="GOST 2.304 type A" w:cs="GOST 2.304 type A" w:eastAsia="GOST 2.304 type A"/>
      <w:sz w:val="20"/>
      <w:szCs w:val="20"/>
    </w:rPr>
  </w:style>
  <w:style w:type="paragraph" w:styleId="R21">
    <w:name w:val="R_рис_подпись"/>
    <w:basedOn w:val="R20"/>
    <w:qFormat/>
    <w:pPr>
      <w:tabs>
        <w:tab w:val="clear" w:pos="709"/>
      </w:tabs>
      <w:spacing w:lineRule="auto" w:line="288"/>
      <w:ind w:hanging="0" w:left="851" w:right="0"/>
      <w:jc w:val="left"/>
    </w:pPr>
    <w:rPr>
      <w:sz w:val="24"/>
      <w:szCs w:val="24"/>
    </w:rPr>
  </w:style>
  <w:style w:type="paragraph" w:styleId="R22">
    <w:name w:val="R_сноска"/>
    <w:basedOn w:val="R14"/>
    <w:qFormat/>
    <w:pPr>
      <w:tabs>
        <w:tab w:val="left" w:pos="567" w:leader="none"/>
        <w:tab w:val="left" w:pos="1276" w:leader="none"/>
        <w:tab w:val="right" w:pos="9900" w:leader="dot"/>
      </w:tabs>
      <w:ind w:hanging="0" w:left="426" w:right="0"/>
      <w:jc w:val="both"/>
    </w:pPr>
    <w:rPr>
      <w:sz w:val="20"/>
      <w:szCs w:val="20"/>
    </w:rPr>
  </w:style>
  <w:style w:type="paragraph" w:styleId="R23">
    <w:name w:val="R_рисунок"/>
    <w:basedOn w:val="R14"/>
    <w:qFormat/>
    <w:pPr>
      <w:jc w:val="center"/>
    </w:pPr>
    <w:rPr/>
  </w:style>
  <w:style w:type="paragraph" w:styleId="R24">
    <w:name w:val="R_подпункт_заголовок"/>
    <w:basedOn w:val="R10"/>
    <w:qFormat/>
    <w:pPr>
      <w:keepNext w:val="true"/>
      <w:numPr>
        <w:ilvl w:val="0"/>
        <w:numId w:val="0"/>
      </w:numPr>
      <w:ind w:hanging="0" w:left="851" w:right="0"/>
    </w:pPr>
    <w:rPr/>
  </w:style>
  <w:style w:type="paragraph" w:styleId="R25">
    <w:name w:val="R_подзаголовок"/>
    <w:basedOn w:val="R14"/>
    <w:qFormat/>
    <w:pPr>
      <w:spacing w:before="240" w:after="240"/>
      <w:jc w:val="center"/>
    </w:pPr>
    <w:rPr/>
  </w:style>
  <w:style w:type="paragraph" w:styleId="R154">
    <w:name w:val="R_обычный_отступ_15_полужирный"/>
    <w:basedOn w:val="R153"/>
    <w:qFormat/>
    <w:pPr/>
    <w:rPr>
      <w:b w:val="false"/>
    </w:rPr>
  </w:style>
  <w:style w:type="paragraph" w:styleId="R92">
    <w:name w:val="R_пункт_с_текстом_больше_9"/>
    <w:basedOn w:val="R9"/>
    <w:qFormat/>
    <w:pPr>
      <w:tabs>
        <w:tab w:val="clear" w:pos="720"/>
        <w:tab w:val="left" w:pos="993" w:leader="none"/>
      </w:tabs>
      <w:ind w:hanging="636" w:left="993" w:right="0"/>
    </w:pPr>
    <w:rPr/>
  </w:style>
  <w:style w:type="paragraph" w:styleId="R26">
    <w:name w:val="R_заголовок_приложения"/>
    <w:basedOn w:val="R14"/>
    <w:qFormat/>
    <w:pPr>
      <w:keepNext w:val="true"/>
      <w:pageBreakBefore/>
      <w:jc w:val="right"/>
    </w:pPr>
    <w:rPr>
      <w:b/>
      <w:caps/>
    </w:rPr>
  </w:style>
  <w:style w:type="paragraph" w:styleId="R27">
    <w:name w:val="R_пункт_с_текстом"/>
    <w:basedOn w:val="Style25"/>
    <w:qFormat/>
    <w:pPr>
      <w:keepNext w:val="false"/>
      <w:numPr>
        <w:ilvl w:val="0"/>
        <w:numId w:val="0"/>
      </w:numPr>
      <w:spacing w:before="120" w:after="0"/>
      <w:ind w:hanging="493" w:left="850" w:right="0"/>
    </w:pPr>
    <w:rPr>
      <w:b w:val="false"/>
    </w:rPr>
  </w:style>
  <w:style w:type="paragraph" w:styleId="29">
    <w:name w:val="Список 2"/>
    <w:basedOn w:val="Normal"/>
    <w:qFormat/>
    <w:pPr>
      <w:widowControl/>
      <w:kinsoku w:val="true"/>
      <w:overflowPunct w:val="true"/>
      <w:ind w:hanging="283" w:left="566" w:right="0"/>
      <w:textAlignment w:val="auto"/>
    </w:pPr>
    <w:rPr>
      <w:sz w:val="20"/>
      <w:szCs w:val="20"/>
    </w:rPr>
  </w:style>
  <w:style w:type="paragraph" w:styleId="Style29">
    <w:name w:val="Абзац списка"/>
    <w:basedOn w:val="Normal"/>
    <w:qFormat/>
    <w:pPr>
      <w:widowControl/>
      <w:kinsoku w:val="true"/>
      <w:overflowPunct w:val="true"/>
      <w:ind w:hanging="0" w:left="708" w:right="0"/>
      <w:textAlignment w:val="auto"/>
    </w:pPr>
    <w:rPr>
      <w:sz w:val="20"/>
      <w:szCs w:val="20"/>
    </w:rPr>
  </w:style>
  <w:style w:type="paragraph" w:styleId="Style30">
    <w:name w:val="Заголовок оглавления"/>
    <w:basedOn w:val="Heading1"/>
    <w:next w:val="Normal"/>
    <w:qFormat/>
    <w:pPr>
      <w:keepLines/>
      <w:numPr>
        <w:ilvl w:val="0"/>
        <w:numId w:val="0"/>
      </w:numPr>
      <w:spacing w:lineRule="auto" w:line="256" w:before="240" w:after="0"/>
      <w:jc w:val="left"/>
      <w:outlineLvl w:val="9"/>
    </w:pPr>
    <w:rPr>
      <w:rFonts w:ascii="GOST 2.304 type A" w:hAnsi="GOST 2.304 type A" w:eastAsia="GOST 2.304 type A" w:cs="GOST 2.304 type A"/>
      <w:bCs w:val="false"/>
      <w:i w:val="false"/>
      <w:iCs w:val="false"/>
      <w:caps w:val="false"/>
      <w:smallCaps w:val="false"/>
      <w:color w:val="2E74B5"/>
      <w:sz w:val="32"/>
      <w:szCs w:val="32"/>
      <w:lang w:val="ru-RU"/>
    </w:rPr>
  </w:style>
  <w:style w:type="paragraph" w:styleId="Preformatted">
    <w:name w:val="Preformatted"/>
    <w:basedOn w:val="Normal"/>
    <w:qFormat/>
    <w:pPr>
      <w:widowControl/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kinsoku w:val="true"/>
      <w:overflowPunct w:val="true"/>
      <w:textAlignment w:val="auto"/>
    </w:pPr>
    <w:rPr>
      <w:rFonts w:ascii="GOST 2.304 type A" w:hAnsi="GOST 2.304 type A" w:cs="GOST 2.304 type A" w:eastAsia="GOST 2.304 type A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as-sibir.ru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2026-02-19T19:51:00Z</dcterms:created>
  <dc:creator>Angi</dc:creator>
  <dc:description/>
  <cp:keywords/>
  <dc:language>en-US</dc:language>
  <cp:lastModifiedBy>Gleb Glebov</cp:lastModifiedBy>
  <cp:lastPrinted>2018-10-05T19:29:00Z</cp:lastPrinted>
  <dcterms:modified xsi:type="dcterms:W3CDTF">2026-10-20T17:01:00Z</dcterms:modified>
  <cp:revision>3</cp:revision>
  <dc:subject/>
  <dc:title/>
</cp:coreProperties>
</file>