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F63E8" w14:textId="15FC8987" w:rsidR="0086602F" w:rsidRPr="0086602F" w:rsidRDefault="00FB2318" w:rsidP="00FB2318">
      <w:pPr>
        <w:jc w:val="center"/>
        <w:rPr>
          <w:lang w:val="en-US"/>
        </w:rPr>
      </w:pPr>
      <w:r>
        <w:rPr>
          <w:lang w:val="en-US"/>
        </w:rPr>
        <w:t>3-</w:t>
      </w:r>
      <w:r w:rsidR="0086602F" w:rsidRPr="0086602F">
        <w:rPr>
          <w:lang w:val="en-US"/>
        </w:rPr>
        <w:t>MAVZU: GEOGRAFIK O‘LKASHUNOSLIKNING  TURLARI</w:t>
      </w:r>
    </w:p>
    <w:p w14:paraId="6908B650" w14:textId="77777777" w:rsidR="0086602F" w:rsidRPr="0086602F" w:rsidRDefault="0086602F" w:rsidP="0086602F">
      <w:pPr>
        <w:rPr>
          <w:lang w:val="en-US"/>
        </w:rPr>
      </w:pPr>
    </w:p>
    <w:p w14:paraId="0E46FEA5" w14:textId="77777777" w:rsidR="0086602F" w:rsidRPr="0086602F" w:rsidRDefault="0086602F" w:rsidP="0086602F">
      <w:pPr>
        <w:rPr>
          <w:lang w:val="en-US"/>
        </w:rPr>
      </w:pPr>
      <w:r w:rsidRPr="0086602F">
        <w:rPr>
          <w:lang w:val="en-US"/>
        </w:rPr>
        <w:t>Reja:</w:t>
      </w:r>
    </w:p>
    <w:p w14:paraId="54A3C2C7" w14:textId="77777777" w:rsidR="0086602F" w:rsidRPr="0086602F" w:rsidRDefault="0086602F" w:rsidP="0086602F">
      <w:pPr>
        <w:rPr>
          <w:lang w:val="en-US"/>
        </w:rPr>
      </w:pPr>
      <w:r w:rsidRPr="0086602F">
        <w:rPr>
          <w:lang w:val="en-US"/>
        </w:rPr>
        <w:t>1.</w:t>
      </w:r>
      <w:r w:rsidRPr="0086602F">
        <w:rPr>
          <w:lang w:val="en-US"/>
        </w:rPr>
        <w:tab/>
        <w:t>Maktab o‘lkashunosligi turlari haqida tushuncha.</w:t>
      </w:r>
    </w:p>
    <w:p w14:paraId="29742708" w14:textId="77777777" w:rsidR="0086602F" w:rsidRPr="0086602F" w:rsidRDefault="0086602F" w:rsidP="0086602F">
      <w:pPr>
        <w:rPr>
          <w:lang w:val="en-US"/>
        </w:rPr>
      </w:pPr>
      <w:r w:rsidRPr="0086602F">
        <w:rPr>
          <w:lang w:val="en-US"/>
        </w:rPr>
        <w:t>2.</w:t>
      </w:r>
      <w:r w:rsidRPr="0086602F">
        <w:rPr>
          <w:lang w:val="en-US"/>
        </w:rPr>
        <w:tab/>
        <w:t>Ilmiy, davlat o‘lkashunosligi.</w:t>
      </w:r>
    </w:p>
    <w:p w14:paraId="680A3678" w14:textId="77777777" w:rsidR="0086602F" w:rsidRPr="0086602F" w:rsidRDefault="0086602F" w:rsidP="0086602F">
      <w:pPr>
        <w:rPr>
          <w:lang w:val="en-US"/>
        </w:rPr>
      </w:pPr>
      <w:r w:rsidRPr="0086602F">
        <w:rPr>
          <w:lang w:val="en-US"/>
        </w:rPr>
        <w:t>3.</w:t>
      </w:r>
      <w:r w:rsidRPr="0086602F">
        <w:rPr>
          <w:lang w:val="en-US"/>
        </w:rPr>
        <w:tab/>
        <w:t>Jamoat o‘lkashunosligi.</w:t>
      </w:r>
    </w:p>
    <w:p w14:paraId="6AD88E41" w14:textId="77777777" w:rsidR="0086602F" w:rsidRPr="0086602F" w:rsidRDefault="0086602F" w:rsidP="0086602F">
      <w:pPr>
        <w:rPr>
          <w:lang w:val="en-US"/>
        </w:rPr>
      </w:pPr>
    </w:p>
    <w:p w14:paraId="10D64CB3" w14:textId="77777777" w:rsidR="0086602F" w:rsidRPr="0086602F" w:rsidRDefault="0086602F" w:rsidP="0086602F">
      <w:pPr>
        <w:rPr>
          <w:lang w:val="en-US"/>
        </w:rPr>
      </w:pPr>
      <w:r w:rsidRPr="0086602F">
        <w:rPr>
          <w:lang w:val="en-US"/>
        </w:rPr>
        <w:tab/>
        <w:t>Tayanch ibora: Maktab o‘lkashunosligi, ilmiy ya’ni davlat o‘lkashunosligi, jamoat o‘lkashunosligi, tarixi, madaniyati, yodgorliklari, ovul, qishloq, posyolka, shahar, tuman.</w:t>
      </w:r>
    </w:p>
    <w:p w14:paraId="084936E3" w14:textId="77777777" w:rsidR="0086602F" w:rsidRPr="0086602F" w:rsidRDefault="0086602F" w:rsidP="0086602F">
      <w:pPr>
        <w:rPr>
          <w:lang w:val="en-US"/>
        </w:rPr>
      </w:pPr>
    </w:p>
    <w:p w14:paraId="7BCB5D5B" w14:textId="77777777" w:rsidR="0086602F" w:rsidRPr="0086602F" w:rsidRDefault="0086602F" w:rsidP="0086602F">
      <w:pPr>
        <w:rPr>
          <w:lang w:val="en-US"/>
        </w:rPr>
      </w:pPr>
      <w:r w:rsidRPr="0086602F">
        <w:rPr>
          <w:lang w:val="en-US"/>
        </w:rPr>
        <w:t>O‘lkashunoslik 3 turga bo‘linadi:</w:t>
      </w:r>
    </w:p>
    <w:p w14:paraId="43C9636B" w14:textId="77777777" w:rsidR="0086602F" w:rsidRPr="0086602F" w:rsidRDefault="0086602F" w:rsidP="0086602F">
      <w:pPr>
        <w:rPr>
          <w:lang w:val="en-US"/>
        </w:rPr>
      </w:pPr>
      <w:r w:rsidRPr="0086602F">
        <w:rPr>
          <w:lang w:val="en-US"/>
        </w:rPr>
        <w:t>1. Maktab o‘lkashunosligi.</w:t>
      </w:r>
    </w:p>
    <w:p w14:paraId="1FF7E759" w14:textId="77777777" w:rsidR="0086602F" w:rsidRPr="0086602F" w:rsidRDefault="0086602F" w:rsidP="0086602F">
      <w:pPr>
        <w:rPr>
          <w:lang w:val="en-US"/>
        </w:rPr>
      </w:pPr>
      <w:r w:rsidRPr="0086602F">
        <w:rPr>
          <w:lang w:val="en-US"/>
        </w:rPr>
        <w:t>2. Ilmiy ya’ni davlat o‘lkashunosligi.</w:t>
      </w:r>
    </w:p>
    <w:p w14:paraId="04731541" w14:textId="77777777" w:rsidR="0086602F" w:rsidRPr="0086602F" w:rsidRDefault="0086602F" w:rsidP="0086602F">
      <w:pPr>
        <w:rPr>
          <w:lang w:val="en-US"/>
        </w:rPr>
      </w:pPr>
      <w:r w:rsidRPr="0086602F">
        <w:rPr>
          <w:lang w:val="en-US"/>
        </w:rPr>
        <w:t>3. Jamoat o‘lkashunosligi.</w:t>
      </w:r>
    </w:p>
    <w:p w14:paraId="4E0322DF" w14:textId="77777777" w:rsidR="0086602F" w:rsidRPr="0086602F" w:rsidRDefault="0086602F" w:rsidP="0086602F">
      <w:pPr>
        <w:rPr>
          <w:lang w:val="en-US"/>
        </w:rPr>
      </w:pPr>
      <w:r w:rsidRPr="0086602F">
        <w:rPr>
          <w:lang w:val="en-US"/>
        </w:rPr>
        <w:tab/>
        <w:t>O‘lkashunoslikning bu 3 turi o‘zaro bir-biriga bog‘liq, biri ikkinchisini to‘ldiradi.</w:t>
      </w:r>
    </w:p>
    <w:p w14:paraId="695DB10E" w14:textId="77777777" w:rsidR="0086602F" w:rsidRPr="0086602F" w:rsidRDefault="0086602F" w:rsidP="0086602F">
      <w:pPr>
        <w:rPr>
          <w:lang w:val="en-US"/>
        </w:rPr>
      </w:pPr>
      <w:r w:rsidRPr="0086602F">
        <w:rPr>
          <w:lang w:val="en-US"/>
        </w:rPr>
        <w:tab/>
        <w:t>1. Ilmiy ya’ni davlat o‘lkashunosligi bevosita  davlat ilmiy tashkilotlari,  respublika tarixi, madaniyati, yodgorliklarini muhofaza qilish, foydalanish qo‘mitalari, regional – maxsus muzeylar, respublika Fanlar Akademiyasi qoshidagi tarixiy arxeologiya ilmiy tadqiqot institutlari ilmiy xodimlari tomonidan tadbiq qilinib, o‘rganilib, to‘plamlar esa respublika va viloyatlarning o‘lkashunoslik muzeylariga ekspozitsiya  sifatida namoyish qilinadi.</w:t>
      </w:r>
    </w:p>
    <w:p w14:paraId="4A5E6371" w14:textId="77777777" w:rsidR="0086602F" w:rsidRPr="0086602F" w:rsidRDefault="0086602F" w:rsidP="0086602F">
      <w:pPr>
        <w:rPr>
          <w:lang w:val="en-US"/>
        </w:rPr>
      </w:pPr>
      <w:r w:rsidRPr="0086602F">
        <w:rPr>
          <w:lang w:val="en-US"/>
        </w:rPr>
        <w:tab/>
        <w:t xml:space="preserve">2. Jamoat o‘lkashunosligi xalq deputatlari, ovul, qishloq, posyolka, shahar, tuman, viloyat ijroyi qo‘mitalarinig bevosita rahbarligi toponomik, arxeologik, etnogeografik va arxiv hujjatlari asosida mutaxassislar yordamida o‘rganiladi. Jamoat o‘lkashunosligi ovul, qishloq, posyolka, shahar, tuman, viloyat xududlaridagi tarixiy oblastlarni saqlash va asrash ishlariga boshchilik qilish bilan birga, joylarda yashayotgan xalqlarning kelib chiqishi (etnogenez) urf-odatlari, mehnat qahramonlarining xotirasini abadiylashtirish uchun haykallar, hurmat taxtalari tashkil qilinadi. Bulardan tashqari jamoat o‘lkashunosliklariga tanga pullarni (nyuzmatlar) muhrlarni (sfragistlar) tamg‘a (gerb) larni o‘rganuvchi (geraldislar) tosh, metal, sopol va yog‘ochdagi yozuvlarni o‘rganuvchi (eligrafistlar) eski asbob-uskunalar va qurol – aslaxa hamda shu kabilarni to‘plovchilar uyushadi. </w:t>
      </w:r>
    </w:p>
    <w:p w14:paraId="2219BB79" w14:textId="77777777" w:rsidR="0086602F" w:rsidRPr="0086602F" w:rsidRDefault="0086602F" w:rsidP="0086602F">
      <w:pPr>
        <w:rPr>
          <w:lang w:val="en-US"/>
        </w:rPr>
      </w:pPr>
      <w:r w:rsidRPr="0086602F">
        <w:rPr>
          <w:lang w:val="en-US"/>
        </w:rPr>
        <w:tab/>
        <w:t xml:space="preserve">3. Maktab o‘lkashunosligi maktablarda geografik tarix va jamiyashunoslik o‘qituvchilarining bevosita rahbarligida tuzilib, ular o‘lka materiallarini 4 bo‘g‘inga bo‘lib to‘playdilar. To‘plangan arxeologik, etnografik, toponimik va arxiv hujjatlari maktab o‘lkashunosligi va tarixiy muzeylarda namoyish qilinadi. Maktab o‘lkashunosligi maktabni </w:t>
      </w:r>
      <w:r w:rsidRPr="0086602F">
        <w:rPr>
          <w:lang w:val="en-US"/>
        </w:rPr>
        <w:lastRenderedPageBreak/>
        <w:t xml:space="preserve">turmush bilan ishlab chiqish bilan uzviy bog‘lovchi bo‘lib hisoblanadi. O‘qitish davomida o‘lka materiallaridan foydalanish  o‘quvchilarning o‘z o‘lkasini tarixini belgilab olishga, mustaqil ijod qiliga bo‘lgan qiziqishlarini kuchaytiradi va kelgusi hayoti yo‘lini tanlab olishga yordam beradi. O‘lkashunoslik ishining muvoffaqiyati ko‘p jihatdan rahbarlik qilayotgan o‘qituvchining bu ishni qay darajada uddalay oilishga bog‘liq. Agar o‘qituvchi o‘z o‘lkasi haqida og‘zaki va yozma manbalarni muntazam o‘rganish bilan birga o‘quvchilarning ota-onalari, keksalar, o‘lkashunoslik tashkilotining xodimlari bilan suhbat olib borib, pedagogik mahoratini ishga solsa, o‘qituvchining faolligi ham ortib boradi.  O‘tilgan materiallarni o‘zlashtirish bilan birga uni hayotga tadbiq qila boshlaydi. Natijada, o‘z o‘lkasini bilish bilan birga geografik tarixiy tasavvurlar ham  tobora kengayib boradi. </w:t>
      </w:r>
    </w:p>
    <w:p w14:paraId="5039C721" w14:textId="77777777" w:rsidR="0086602F" w:rsidRPr="0086602F" w:rsidRDefault="0086602F" w:rsidP="0086602F">
      <w:pPr>
        <w:rPr>
          <w:lang w:val="en-US"/>
        </w:rPr>
      </w:pPr>
      <w:r w:rsidRPr="0086602F">
        <w:rPr>
          <w:lang w:val="en-US"/>
        </w:rPr>
        <w:tab/>
        <w:t xml:space="preserve">Maktab geografiya o‘lkashunosligi mazmuniga ko‘ra 2 ga bo‘linadi. Ya’ni o‘quv davomida (o‘quv dasturi asosida) va dasturdan tashqari (maktabning tarbiyaviy ishlariga asoslangan holda) o‘quv jarayoni davomida sinfda olib borilgan o‘lkashunoslik ishlari ham 2 maqsadda amalga oshiriladi. </w:t>
      </w:r>
    </w:p>
    <w:p w14:paraId="53992357" w14:textId="77777777" w:rsidR="0086602F" w:rsidRPr="0086602F" w:rsidRDefault="0086602F" w:rsidP="0086602F">
      <w:pPr>
        <w:rPr>
          <w:lang w:val="en-US"/>
        </w:rPr>
      </w:pPr>
      <w:r w:rsidRPr="0086602F">
        <w:rPr>
          <w:lang w:val="en-US"/>
        </w:rPr>
        <w:t>1. O‘z o‘lkasining o‘tmishini, toponomik, arxeologik, etnogeografik va arxiv hujjatlari asosida o‘rganish, to‘plangan materiallarni sistemaga solish.</w:t>
      </w:r>
    </w:p>
    <w:p w14:paraId="34ED9F17" w14:textId="77777777" w:rsidR="0086602F" w:rsidRPr="0086602F" w:rsidRDefault="0086602F" w:rsidP="0086602F">
      <w:pPr>
        <w:rPr>
          <w:lang w:val="en-US"/>
        </w:rPr>
      </w:pPr>
      <w:r w:rsidRPr="0086602F">
        <w:rPr>
          <w:lang w:val="en-US"/>
        </w:rPr>
        <w:t>2. To‘plangan o‘lkashunoslik materiallaridan geografiya, tarixiy va jamiyashunoslik darslarida foydalanish.</w:t>
      </w:r>
    </w:p>
    <w:p w14:paraId="1AFD1112" w14:textId="77777777" w:rsidR="0086602F" w:rsidRPr="0086602F" w:rsidRDefault="0086602F" w:rsidP="0086602F">
      <w:pPr>
        <w:rPr>
          <w:lang w:val="en-US"/>
        </w:rPr>
      </w:pPr>
      <w:r w:rsidRPr="0086602F">
        <w:rPr>
          <w:lang w:val="en-US"/>
        </w:rPr>
        <w:tab/>
        <w:t>Sinifda olib boriladigan o‘lkashunoslik ishlariga barcha o‘quvchilarning ishtirok etishi majburiydir.  Maktabdan tashqari olib boriladigon o‘lkashunoslik ishlariga (turistik yurishlar, arxeologik ekspeditsiyalar) O‘zbekiston Fanlar Akademiyasi tarix va arxeologiya institutlarining ruxsatnomasi bilangina ,shu ishga qobiliyatli, layoqatli, jismoniy sog‘lom o‘quvchilargina ixtiyoriy ravishda ishtirok etadilar .Maktab o‘lkashunostligi tarixiy obidalarini saqlash va ximoya qilish, ibtidoiy  manzilgoxlarni topishda ham katta rol o‘ynaydi. O‘lkashunoslik mazmuniga ko‘ra 2 guruhga ajratiladi :</w:t>
      </w:r>
    </w:p>
    <w:p w14:paraId="79849F99" w14:textId="77777777" w:rsidR="0086602F" w:rsidRPr="0086602F" w:rsidRDefault="0086602F" w:rsidP="0086602F">
      <w:pPr>
        <w:rPr>
          <w:lang w:val="en-US"/>
        </w:rPr>
      </w:pPr>
      <w:r w:rsidRPr="0086602F">
        <w:rPr>
          <w:lang w:val="en-US"/>
        </w:rPr>
        <w:t>1) geografik dastur asosida tashkil etiladigan o‘quv o‘lkashunosligi.</w:t>
      </w:r>
    </w:p>
    <w:p w14:paraId="6FEBBC65" w14:textId="77777777" w:rsidR="0086602F" w:rsidRPr="0086602F" w:rsidRDefault="0086602F" w:rsidP="0086602F">
      <w:pPr>
        <w:rPr>
          <w:lang w:val="en-US"/>
        </w:rPr>
      </w:pPr>
      <w:r w:rsidRPr="0086602F">
        <w:rPr>
          <w:lang w:val="en-US"/>
        </w:rPr>
        <w:t>2) maktabning tarbiyaviy ish rejasi asosida tashkil etiladigan sinifdan tashqari uyushtiriladigan o‘lkashunoslik .</w:t>
      </w:r>
    </w:p>
    <w:p w14:paraId="41A76CCC" w14:textId="77777777" w:rsidR="0086602F" w:rsidRPr="0086602F" w:rsidRDefault="0086602F" w:rsidP="0086602F">
      <w:pPr>
        <w:rPr>
          <w:lang w:val="en-US"/>
        </w:rPr>
      </w:pPr>
      <w:r w:rsidRPr="0086602F">
        <w:rPr>
          <w:lang w:val="en-US"/>
        </w:rPr>
        <w:tab/>
        <w:t xml:space="preserve"> Maktab dasturi asosida  atshkil qilinadigan o‘quv o‘lkashunosligida butun sifn o‘quvchilari qatnashishi, hamma ish sinfda oilb boriladi. Bunda kuzatish ishlari ekskursiya davomida yoki goegrafiya, biologiya maydonlarida tashkil qilinadi. </w:t>
      </w:r>
    </w:p>
    <w:p w14:paraId="4F059C8F" w14:textId="77777777" w:rsidR="0086602F" w:rsidRPr="0086602F" w:rsidRDefault="0086602F" w:rsidP="0086602F">
      <w:pPr>
        <w:rPr>
          <w:lang w:val="en-US"/>
        </w:rPr>
      </w:pPr>
      <w:r w:rsidRPr="0086602F">
        <w:rPr>
          <w:lang w:val="en-US"/>
        </w:rPr>
        <w:tab/>
        <w:t>Maktab dasturidan tashqarida, tarbiyaviy ish rejasiga asoslangan o‘lkashunoslik ishiga o‘quvchilar ixtiyoriy ravishda qatnashib, unda o‘lka bo‘ylab turistik yurishlar va ekskursiyalar uyushtirish mumkin. Bunday ekskursiyalar bir kunlik yoki ko‘p kunlik bo‘ladi.</w:t>
      </w:r>
    </w:p>
    <w:p w14:paraId="2553FA9C" w14:textId="77777777" w:rsidR="0086602F" w:rsidRPr="0086602F" w:rsidRDefault="0086602F" w:rsidP="0086602F">
      <w:pPr>
        <w:rPr>
          <w:lang w:val="en-US"/>
        </w:rPr>
      </w:pPr>
      <w:r w:rsidRPr="0086602F">
        <w:rPr>
          <w:lang w:val="en-US"/>
        </w:rPr>
        <w:tab/>
        <w:t xml:space="preserve">Maktab o‘quvchilarining bilim doiralarini oshirishda, ularning jismoniy jihatdan chiniqtirishda sog‘lom qilib o‘stirishda turizm ham ijobiy ta’sir etadi. </w:t>
      </w:r>
    </w:p>
    <w:p w14:paraId="21C1F24A" w14:textId="77777777" w:rsidR="0086602F" w:rsidRPr="0086602F" w:rsidRDefault="0086602F" w:rsidP="0086602F">
      <w:pPr>
        <w:rPr>
          <w:lang w:val="en-US"/>
        </w:rPr>
      </w:pPr>
      <w:r w:rsidRPr="0086602F">
        <w:rPr>
          <w:lang w:val="en-US"/>
        </w:rPr>
        <w:tab/>
        <w:t xml:space="preserve">Sinfdan tashqari o‘lkashunoslik ishlarida turizm bilan bog‘liq ravishda olib borilsa o‘quvchilarning faolligi yanada ortadi. </w:t>
      </w:r>
    </w:p>
    <w:p w14:paraId="2878BC87" w14:textId="77777777" w:rsidR="0086602F" w:rsidRPr="0086602F" w:rsidRDefault="0086602F" w:rsidP="0086602F">
      <w:pPr>
        <w:rPr>
          <w:lang w:val="en-US"/>
        </w:rPr>
      </w:pPr>
      <w:r w:rsidRPr="0086602F">
        <w:rPr>
          <w:lang w:val="en-US"/>
        </w:rPr>
        <w:lastRenderedPageBreak/>
        <w:tab/>
        <w:t>Turistik o‘lkashunoslik ishlari tarix, geografiya, biologiya o‘qituvchilarinig o‘quvchilarga ta’lim – tarbiya berishda sinfda sinf rahbarlariga katta yordam beradi.</w:t>
      </w:r>
    </w:p>
    <w:p w14:paraId="3AE550FF" w14:textId="77777777" w:rsidR="0086602F" w:rsidRPr="0086602F" w:rsidRDefault="0086602F" w:rsidP="0086602F">
      <w:pPr>
        <w:rPr>
          <w:lang w:val="en-US"/>
        </w:rPr>
      </w:pPr>
      <w:r w:rsidRPr="0086602F">
        <w:rPr>
          <w:lang w:val="en-US"/>
        </w:rPr>
        <w:tab/>
        <w:t>O‘quv o‘lkashunosligi oldida 2 muhim vazifa turadi.</w:t>
      </w:r>
    </w:p>
    <w:p w14:paraId="0A612B32" w14:textId="77777777" w:rsidR="0086602F" w:rsidRPr="0086602F" w:rsidRDefault="0086602F" w:rsidP="0086602F">
      <w:pPr>
        <w:rPr>
          <w:lang w:val="en-US"/>
        </w:rPr>
      </w:pPr>
      <w:r w:rsidRPr="0086602F">
        <w:rPr>
          <w:lang w:val="en-US"/>
        </w:rPr>
        <w:t>1. O‘quvchilarning o‘z o‘lkasini har tomonlama o‘rganib, o‘lkaga doir material to‘plashdan iborat;</w:t>
      </w:r>
    </w:p>
    <w:p w14:paraId="4CC2C780" w14:textId="77777777" w:rsidR="0086602F" w:rsidRPr="0086602F" w:rsidRDefault="0086602F" w:rsidP="0086602F">
      <w:pPr>
        <w:rPr>
          <w:lang w:val="en-US"/>
        </w:rPr>
      </w:pPr>
      <w:r w:rsidRPr="0086602F">
        <w:rPr>
          <w:lang w:val="en-US"/>
        </w:rPr>
        <w:t xml:space="preserve">2. To‘plangan materiallardan ta’lim jarayonida foydalanishdan iborat. Bulardan brinchisining muvoffaqiyatli bajarilishi ikkinchisining to‘g‘ri amalga oshirilishini ta’minlaydi. </w:t>
      </w:r>
    </w:p>
    <w:p w14:paraId="676C4507" w14:textId="77777777" w:rsidR="0086602F" w:rsidRPr="0086602F" w:rsidRDefault="0086602F" w:rsidP="0086602F">
      <w:pPr>
        <w:rPr>
          <w:lang w:val="en-US"/>
        </w:rPr>
      </w:pPr>
      <w:r w:rsidRPr="0086602F">
        <w:rPr>
          <w:lang w:val="en-US"/>
        </w:rPr>
        <w:tab/>
        <w:t>O‘quvchilar o‘lkani o‘rganish davomida to‘plangan ma’lumotlardan foydalanib, kundalikda sodir bo‘layotgan geografik o‘zgarishlarni kuzatib uning ayrim elementlari o‘rtasidagi bog‘lanishni bilib oladilar.</w:t>
      </w:r>
    </w:p>
    <w:p w14:paraId="3FA0FAFB" w14:textId="77777777" w:rsidR="0086602F" w:rsidRPr="0086602F" w:rsidRDefault="0086602F" w:rsidP="0086602F">
      <w:pPr>
        <w:rPr>
          <w:lang w:val="en-US"/>
        </w:rPr>
      </w:pPr>
      <w:r w:rsidRPr="0086602F">
        <w:rPr>
          <w:lang w:val="en-US"/>
        </w:rPr>
        <w:tab/>
        <w:t xml:space="preserve">O‘quvchilar oqar suvlarni kuzatish natijasida daryo va uning  qismlari, daryolarning suv sarfi, oqim tezligi, suv yuzasining o‘zgarishi, daryo o‘zani, daryo vodiysining qanday tuzilganligini bilib oladilar. Maktab atrofidagi rel’ef shakllarini kuzatib, rel’efga doir tasavvurga ega bo‘ladilar. </w:t>
      </w:r>
    </w:p>
    <w:p w14:paraId="1DC93611" w14:textId="77777777" w:rsidR="0086602F" w:rsidRPr="0086602F" w:rsidRDefault="0086602F" w:rsidP="0086602F">
      <w:pPr>
        <w:rPr>
          <w:lang w:val="en-US"/>
        </w:rPr>
      </w:pPr>
      <w:r w:rsidRPr="0086602F">
        <w:rPr>
          <w:lang w:val="en-US"/>
        </w:rPr>
        <w:tab/>
        <w:t>O‘lkashunoslikni o‘qitilishining to‘g‘ri amalga oshirilishi maktabda olingan bilimlarni turmushda qo‘llay olishga o‘rgatadi. Masalan, metrologik kuzatishlar qishloq xo‘jaligiga daryolarni kuzatish, suv toshqinlarining oldini olishga, qishloq xo‘jalik ishlarini to‘g‘ri tashkil etishga yordam beradi.</w:t>
      </w:r>
    </w:p>
    <w:p w14:paraId="52199570" w14:textId="77777777" w:rsidR="00794856" w:rsidRPr="0086602F" w:rsidRDefault="00794856">
      <w:pPr>
        <w:rPr>
          <w:lang w:val="en-US"/>
        </w:rPr>
      </w:pPr>
    </w:p>
    <w:sectPr w:rsidR="00794856" w:rsidRPr="008660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56"/>
    <w:rsid w:val="00060B21"/>
    <w:rsid w:val="006A380F"/>
    <w:rsid w:val="00794856"/>
    <w:rsid w:val="0086602F"/>
    <w:rsid w:val="00FB2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1C30"/>
  <w15:chartTrackingRefBased/>
  <w15:docId w15:val="{1FF2DDDE-B5EF-4B5E-8C1B-585BEE6D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4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94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9485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9485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948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485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9485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485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9485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485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9485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9485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9485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9485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9485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94856"/>
    <w:rPr>
      <w:rFonts w:eastAsiaTheme="majorEastAsia" w:cstheme="majorBidi"/>
      <w:color w:val="595959" w:themeColor="text1" w:themeTint="A6"/>
    </w:rPr>
  </w:style>
  <w:style w:type="character" w:customStyle="1" w:styleId="80">
    <w:name w:val="Заголовок 8 Знак"/>
    <w:basedOn w:val="a0"/>
    <w:link w:val="8"/>
    <w:uiPriority w:val="9"/>
    <w:semiHidden/>
    <w:rsid w:val="0079485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94856"/>
    <w:rPr>
      <w:rFonts w:eastAsiaTheme="majorEastAsia" w:cstheme="majorBidi"/>
      <w:color w:val="272727" w:themeColor="text1" w:themeTint="D8"/>
    </w:rPr>
  </w:style>
  <w:style w:type="paragraph" w:styleId="a3">
    <w:name w:val="Title"/>
    <w:basedOn w:val="a"/>
    <w:next w:val="a"/>
    <w:link w:val="a4"/>
    <w:uiPriority w:val="10"/>
    <w:qFormat/>
    <w:rsid w:val="00794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948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485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9485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94856"/>
    <w:pPr>
      <w:spacing w:before="160"/>
      <w:jc w:val="center"/>
    </w:pPr>
    <w:rPr>
      <w:i/>
      <w:iCs/>
      <w:color w:val="404040" w:themeColor="text1" w:themeTint="BF"/>
    </w:rPr>
  </w:style>
  <w:style w:type="character" w:customStyle="1" w:styleId="22">
    <w:name w:val="Цитата 2 Знак"/>
    <w:basedOn w:val="a0"/>
    <w:link w:val="21"/>
    <w:uiPriority w:val="29"/>
    <w:rsid w:val="00794856"/>
    <w:rPr>
      <w:i/>
      <w:iCs/>
      <w:color w:val="404040" w:themeColor="text1" w:themeTint="BF"/>
    </w:rPr>
  </w:style>
  <w:style w:type="paragraph" w:styleId="a7">
    <w:name w:val="List Paragraph"/>
    <w:basedOn w:val="a"/>
    <w:uiPriority w:val="34"/>
    <w:qFormat/>
    <w:rsid w:val="00794856"/>
    <w:pPr>
      <w:ind w:left="720"/>
      <w:contextualSpacing/>
    </w:pPr>
  </w:style>
  <w:style w:type="character" w:styleId="a8">
    <w:name w:val="Intense Emphasis"/>
    <w:basedOn w:val="a0"/>
    <w:uiPriority w:val="21"/>
    <w:qFormat/>
    <w:rsid w:val="00794856"/>
    <w:rPr>
      <w:i/>
      <w:iCs/>
      <w:color w:val="0F4761" w:themeColor="accent1" w:themeShade="BF"/>
    </w:rPr>
  </w:style>
  <w:style w:type="paragraph" w:styleId="a9">
    <w:name w:val="Intense Quote"/>
    <w:basedOn w:val="a"/>
    <w:next w:val="a"/>
    <w:link w:val="aa"/>
    <w:uiPriority w:val="30"/>
    <w:qFormat/>
    <w:rsid w:val="00794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94856"/>
    <w:rPr>
      <w:i/>
      <w:iCs/>
      <w:color w:val="0F4761" w:themeColor="accent1" w:themeShade="BF"/>
    </w:rPr>
  </w:style>
  <w:style w:type="character" w:styleId="ab">
    <w:name w:val="Intense Reference"/>
    <w:basedOn w:val="a0"/>
    <w:uiPriority w:val="32"/>
    <w:qFormat/>
    <w:rsid w:val="00794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5</cp:revision>
  <dcterms:created xsi:type="dcterms:W3CDTF">2025-01-04T14:38:00Z</dcterms:created>
  <dcterms:modified xsi:type="dcterms:W3CDTF">2025-01-04T14:40:00Z</dcterms:modified>
</cp:coreProperties>
</file>