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3AE1" w:rsidRDefault="00863AE1" w:rsidP="00863AE1">
      <w:pPr>
        <w:jc w:val="center"/>
        <w:rPr>
          <w:rStyle w:val="rynqvb"/>
          <w:rFonts w:ascii="Times New Roman" w:hAnsi="Times New Roman" w:cs="Times New Roman"/>
          <w:b/>
          <w:sz w:val="28"/>
          <w:szCs w:val="28"/>
          <w:lang w:val="en"/>
        </w:rPr>
      </w:pPr>
      <w:proofErr w:type="gramStart"/>
      <w:r>
        <w:rPr>
          <w:rStyle w:val="rynqvb"/>
          <w:rFonts w:ascii="Times New Roman" w:hAnsi="Times New Roman" w:cs="Times New Roman"/>
          <w:b/>
          <w:sz w:val="28"/>
          <w:szCs w:val="28"/>
          <w:lang w:val="en"/>
        </w:rPr>
        <w:t xml:space="preserve">Lecture </w:t>
      </w:r>
      <w:r w:rsidR="00AC2B4A">
        <w:rPr>
          <w:rStyle w:val="rynqvb"/>
          <w:rFonts w:ascii="Times New Roman" w:hAnsi="Times New Roman" w:cs="Times New Roman"/>
          <w:b/>
          <w:sz w:val="28"/>
          <w:szCs w:val="28"/>
          <w:lang w:val="en"/>
        </w:rPr>
        <w:t>3</w:t>
      </w:r>
      <w:r>
        <w:rPr>
          <w:rStyle w:val="rynqvb"/>
          <w:rFonts w:ascii="Times New Roman" w:hAnsi="Times New Roman" w:cs="Times New Roman"/>
          <w:b/>
          <w:sz w:val="28"/>
          <w:szCs w:val="28"/>
          <w:lang w:val="en"/>
        </w:rPr>
        <w:t>.</w:t>
      </w:r>
      <w:proofErr w:type="gramEnd"/>
      <w:r>
        <w:rPr>
          <w:rStyle w:val="rynqvb"/>
          <w:rFonts w:ascii="Times New Roman" w:hAnsi="Times New Roman" w:cs="Times New Roman"/>
          <w:b/>
          <w:sz w:val="28"/>
          <w:szCs w:val="28"/>
          <w:lang w:val="en"/>
        </w:rPr>
        <w:t xml:space="preserve"> </w:t>
      </w:r>
      <w:proofErr w:type="gramStart"/>
      <w:r w:rsidRPr="00863AE1">
        <w:rPr>
          <w:rStyle w:val="rynqvb"/>
          <w:rFonts w:ascii="Times New Roman" w:hAnsi="Times New Roman" w:cs="Times New Roman"/>
          <w:b/>
          <w:sz w:val="28"/>
          <w:szCs w:val="28"/>
          <w:lang w:val="en"/>
        </w:rPr>
        <w:t>CCD RECEIVERS.</w:t>
      </w:r>
      <w:proofErr w:type="gramEnd"/>
      <w:r w:rsidRPr="00863AE1">
        <w:rPr>
          <w:rStyle w:val="hwtze"/>
          <w:rFonts w:ascii="Times New Roman" w:hAnsi="Times New Roman" w:cs="Times New Roman"/>
          <w:b/>
          <w:sz w:val="28"/>
          <w:szCs w:val="28"/>
          <w:lang w:val="en"/>
        </w:rPr>
        <w:t xml:space="preserve"> </w:t>
      </w:r>
      <w:r w:rsidRPr="00863AE1">
        <w:rPr>
          <w:rStyle w:val="rynqvb"/>
          <w:rFonts w:ascii="Times New Roman" w:hAnsi="Times New Roman" w:cs="Times New Roman"/>
          <w:b/>
          <w:sz w:val="28"/>
          <w:szCs w:val="28"/>
          <w:lang w:val="en"/>
        </w:rPr>
        <w:t>PRINCIPLES OF OPERATION OF A CCD RECEIVER</w:t>
      </w:r>
    </w:p>
    <w:p w:rsidR="00863AE1" w:rsidRPr="00863AE1" w:rsidRDefault="00863AE1" w:rsidP="00863AE1">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T</w:t>
      </w:r>
      <w:r w:rsidRPr="00863AE1">
        <w:rPr>
          <w:rFonts w:ascii="Times New Roman" w:hAnsi="Times New Roman" w:cs="Times New Roman"/>
          <w:sz w:val="28"/>
          <w:szCs w:val="28"/>
          <w:lang w:val="en-US"/>
        </w:rPr>
        <w:t>wo basic types of image sensors: CCD and CMOS</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Photodetector elements are similar</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Photodiode</w:t>
      </w:r>
      <w:bookmarkStart w:id="0" w:name="_GoBack"/>
      <w:bookmarkEnd w:id="0"/>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Photogate</w:t>
      </w:r>
    </w:p>
    <w:p w:rsid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Pinned-diode</w:t>
      </w:r>
    </w:p>
    <w:p w:rsidR="00BB4E6D" w:rsidRPr="00863AE1" w:rsidRDefault="00BB4E6D" w:rsidP="00863AE1">
      <w:pPr>
        <w:spacing w:after="0" w:line="240" w:lineRule="auto"/>
        <w:rPr>
          <w:rFonts w:ascii="Times New Roman" w:hAnsi="Times New Roman" w:cs="Times New Roman"/>
          <w:sz w:val="28"/>
          <w:szCs w:val="28"/>
          <w:lang w:val="en-US"/>
        </w:rPr>
      </w:pP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The photodiode and photogate operation were covered in Lecture Notes</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1. We discuss the pinned diode in Part II of this lecture notes</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Main difference is the readout “circuitry” / mechanism</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In CCDs, charge is shifted out</w:t>
      </w:r>
    </w:p>
    <w:p w:rsidR="00863AE1" w:rsidRPr="00863AE1" w:rsidRDefault="00863AE1" w:rsidP="00863AE1">
      <w:pPr>
        <w:spacing w:after="0" w:line="240" w:lineRule="auto"/>
        <w:rPr>
          <w:rFonts w:ascii="Times New Roman" w:hAnsi="Times New Roman" w:cs="Times New Roman"/>
          <w:sz w:val="28"/>
          <w:szCs w:val="28"/>
          <w:lang w:val="en-US"/>
        </w:rPr>
      </w:pPr>
      <w:r w:rsidRPr="00863AE1">
        <w:rPr>
          <w:rFonts w:ascii="Times New Roman" w:hAnsi="Times New Roman" w:cs="Times New Roman"/>
          <w:sz w:val="28"/>
          <w:szCs w:val="28"/>
          <w:lang w:val="en-US"/>
        </w:rPr>
        <w:t>◦ In CMOS image sensors, charge or voltage is read out using row and</w:t>
      </w:r>
    </w:p>
    <w:p w:rsidR="00750384" w:rsidRDefault="00863AE1" w:rsidP="00863AE1">
      <w:pPr>
        <w:spacing w:after="0" w:line="240" w:lineRule="auto"/>
        <w:rPr>
          <w:rFonts w:ascii="Times New Roman" w:hAnsi="Times New Roman" w:cs="Times New Roman"/>
          <w:sz w:val="28"/>
          <w:szCs w:val="28"/>
          <w:lang w:val="en-US"/>
        </w:rPr>
      </w:pPr>
      <w:proofErr w:type="gramStart"/>
      <w:r w:rsidRPr="00863AE1">
        <w:rPr>
          <w:rFonts w:ascii="Times New Roman" w:hAnsi="Times New Roman" w:cs="Times New Roman"/>
          <w:sz w:val="28"/>
          <w:szCs w:val="28"/>
          <w:lang w:val="en-US"/>
        </w:rPr>
        <w:t>column</w:t>
      </w:r>
      <w:proofErr w:type="gramEnd"/>
      <w:r w:rsidRPr="00863AE1">
        <w:rPr>
          <w:rFonts w:ascii="Times New Roman" w:hAnsi="Times New Roman" w:cs="Times New Roman"/>
          <w:sz w:val="28"/>
          <w:szCs w:val="28"/>
          <w:lang w:val="en-US"/>
        </w:rPr>
        <w:t xml:space="preserve"> decoders — similar to a random access memory</w:t>
      </w:r>
      <w:r>
        <w:rPr>
          <w:rFonts w:ascii="Times New Roman" w:hAnsi="Times New Roman" w:cs="Times New Roman"/>
          <w:sz w:val="28"/>
          <w:szCs w:val="28"/>
          <w:lang w:val="en-US"/>
        </w:rPr>
        <w:t>.</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The readout circuits (including in pixel devices) determine the sensor</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conversion gain, which is the output voltage per electron collected by the</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 xml:space="preserve">photodetector, in </w:t>
      </w:r>
      <w:proofErr w:type="spellStart"/>
      <w:r w:rsidRPr="00BB4E6D">
        <w:rPr>
          <w:rFonts w:ascii="Times New Roman" w:hAnsi="Times New Roman" w:cs="Times New Roman"/>
          <w:sz w:val="28"/>
          <w:szCs w:val="28"/>
          <w:lang w:val="en-US"/>
        </w:rPr>
        <w:t>μV</w:t>
      </w:r>
      <w:proofErr w:type="spellEnd"/>
      <w:r w:rsidRPr="00BB4E6D">
        <w:rPr>
          <w:rFonts w:ascii="Times New Roman" w:hAnsi="Times New Roman" w:cs="Times New Roman"/>
          <w:sz w:val="28"/>
          <w:szCs w:val="28"/>
          <w:lang w:val="en-US"/>
        </w:rPr>
        <w:t>/electron</w:t>
      </w:r>
    </w:p>
    <w:p w:rsid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Given the sensor quantum efficiency, conversion gain, and area its</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sensitivity measured in V/</w:t>
      </w:r>
      <w:proofErr w:type="spellStart"/>
      <w:r w:rsidRPr="00BB4E6D">
        <w:rPr>
          <w:rFonts w:ascii="Times New Roman" w:hAnsi="Times New Roman" w:cs="Times New Roman"/>
          <w:sz w:val="28"/>
          <w:szCs w:val="28"/>
          <w:lang w:val="en-US"/>
        </w:rPr>
        <w:t>Lux·s</w:t>
      </w:r>
      <w:proofErr w:type="spellEnd"/>
      <w:r w:rsidRPr="00BB4E6D">
        <w:rPr>
          <w:rFonts w:ascii="Times New Roman" w:hAnsi="Times New Roman" w:cs="Times New Roman"/>
          <w:sz w:val="28"/>
          <w:szCs w:val="28"/>
          <w:lang w:val="en-US"/>
        </w:rPr>
        <w:t xml:space="preserve"> can be determined</w:t>
      </w:r>
    </w:p>
    <w:p w:rsidR="00863AE1"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Readout speed determines the video frame rate that an image sensor can</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operate at – 30 to 60 frames/s are typical, but lower frame rates are</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sometimes dictated by the available bandwidth (e.g., wireless camera),</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and higher frame rates are required for many industrial and military</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applications</w:t>
      </w:r>
      <w:r>
        <w:rPr>
          <w:rFonts w:ascii="Times New Roman" w:hAnsi="Times New Roman" w:cs="Times New Roman"/>
          <w:sz w:val="28"/>
          <w:szCs w:val="28"/>
          <w:lang w:val="en-US"/>
        </w:rPr>
        <w:t>.</w:t>
      </w:r>
    </w:p>
    <w:p w:rsidR="00BB4E6D" w:rsidRDefault="00BB4E6D" w:rsidP="00BB4E6D">
      <w:pPr>
        <w:spacing w:after="0" w:line="240" w:lineRule="auto"/>
        <w:jc w:val="both"/>
        <w:rPr>
          <w:rFonts w:ascii="Times New Roman" w:hAnsi="Times New Roman" w:cs="Times New Roman"/>
          <w:sz w:val="28"/>
          <w:szCs w:val="28"/>
          <w:lang w:val="en-US"/>
        </w:rPr>
      </w:pP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CCD is a dynamic analog (charge) shift register</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It consists of a series of MOS capacitors coupled with one another</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CCD is clocked, and all operations are in transient mode</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Charge is coupled from one gate to the next gate by fringing electric field,</w:t>
      </w:r>
    </w:p>
    <w:p w:rsidR="00BB4E6D" w:rsidRPr="00BB4E6D" w:rsidRDefault="00BB4E6D" w:rsidP="00BB4E6D">
      <w:pPr>
        <w:spacing w:after="0" w:line="240" w:lineRule="auto"/>
        <w:jc w:val="both"/>
        <w:rPr>
          <w:rFonts w:ascii="Times New Roman" w:hAnsi="Times New Roman" w:cs="Times New Roman"/>
          <w:sz w:val="28"/>
          <w:szCs w:val="28"/>
          <w:lang w:val="en-US"/>
        </w:rPr>
      </w:pPr>
      <w:proofErr w:type="gramStart"/>
      <w:r w:rsidRPr="00BB4E6D">
        <w:rPr>
          <w:rFonts w:ascii="Times New Roman" w:hAnsi="Times New Roman" w:cs="Times New Roman"/>
          <w:sz w:val="28"/>
          <w:szCs w:val="28"/>
          <w:lang w:val="en-US"/>
        </w:rPr>
        <w:t>potential</w:t>
      </w:r>
      <w:proofErr w:type="gramEnd"/>
      <w:r w:rsidRPr="00BB4E6D">
        <w:rPr>
          <w:rFonts w:ascii="Times New Roman" w:hAnsi="Times New Roman" w:cs="Times New Roman"/>
          <w:sz w:val="28"/>
          <w:szCs w:val="28"/>
          <w:lang w:val="en-US"/>
        </w:rPr>
        <w:t xml:space="preserve"> and carrier density gradient</w:t>
      </w:r>
    </w:p>
    <w:p w:rsidR="00BB4E6D" w:rsidRP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We first discuss CCD operation using different clocking methods, then</w:t>
      </w:r>
    </w:p>
    <w:p w:rsidR="00BB4E6D" w:rsidRDefault="00BB4E6D" w:rsidP="00BB4E6D">
      <w:pPr>
        <w:spacing w:after="0" w:line="240" w:lineRule="auto"/>
        <w:jc w:val="both"/>
        <w:rPr>
          <w:rFonts w:ascii="Times New Roman" w:hAnsi="Times New Roman" w:cs="Times New Roman"/>
          <w:sz w:val="28"/>
          <w:szCs w:val="28"/>
          <w:lang w:val="en-US"/>
        </w:rPr>
      </w:pPr>
      <w:proofErr w:type="gramStart"/>
      <w:r w:rsidRPr="00BB4E6D">
        <w:rPr>
          <w:rFonts w:ascii="Times New Roman" w:hAnsi="Times New Roman" w:cs="Times New Roman"/>
          <w:sz w:val="28"/>
          <w:szCs w:val="28"/>
          <w:lang w:val="en-US"/>
        </w:rPr>
        <w:t>discuss</w:t>
      </w:r>
      <w:proofErr w:type="gramEnd"/>
      <w:r w:rsidRPr="00BB4E6D">
        <w:rPr>
          <w:rFonts w:ascii="Times New Roman" w:hAnsi="Times New Roman" w:cs="Times New Roman"/>
          <w:sz w:val="28"/>
          <w:szCs w:val="28"/>
          <w:lang w:val="en-US"/>
        </w:rPr>
        <w:t xml:space="preserve"> their use in image sensors</w:t>
      </w:r>
      <w:r>
        <w:rPr>
          <w:rFonts w:ascii="Times New Roman" w:hAnsi="Times New Roman" w:cs="Times New Roman"/>
          <w:sz w:val="28"/>
          <w:szCs w:val="28"/>
          <w:lang w:val="en-US"/>
        </w:rPr>
        <w:t>.</w:t>
      </w:r>
    </w:p>
    <w:p w:rsidR="00BB4E6D" w:rsidRDefault="00BB4E6D" w:rsidP="00BB4E6D">
      <w:pPr>
        <w:spacing w:after="0" w:line="240" w:lineRule="auto"/>
        <w:jc w:val="both"/>
        <w:rPr>
          <w:rFonts w:ascii="Times New Roman" w:hAnsi="Times New Roman" w:cs="Times New Roman"/>
          <w:sz w:val="28"/>
          <w:szCs w:val="28"/>
          <w:lang w:val="en-US"/>
        </w:rPr>
      </w:pPr>
      <w:r>
        <w:rPr>
          <w:noProof/>
          <w:lang w:eastAsia="ru-RU"/>
        </w:rPr>
        <w:drawing>
          <wp:anchor distT="0" distB="0" distL="114300" distR="114300" simplePos="0" relativeHeight="251658240" behindDoc="0" locked="0" layoutInCell="1" allowOverlap="1" wp14:anchorId="3D8177FC" wp14:editId="2AE4CFEC">
            <wp:simplePos x="0" y="0"/>
            <wp:positionH relativeFrom="column">
              <wp:posOffset>1390015</wp:posOffset>
            </wp:positionH>
            <wp:positionV relativeFrom="paragraph">
              <wp:posOffset>74930</wp:posOffset>
            </wp:positionV>
            <wp:extent cx="3432175" cy="2889885"/>
            <wp:effectExtent l="0" t="0" r="0" b="571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extLst>
                        <a:ext uri="{28A0092B-C50C-407E-A947-70E740481C1C}">
                          <a14:useLocalDpi xmlns:a14="http://schemas.microsoft.com/office/drawing/2010/main" val="0"/>
                        </a:ext>
                      </a:extLst>
                    </a:blip>
                    <a:srcRect l="28857" t="22495" r="29640" b="15337"/>
                    <a:stretch/>
                  </pic:blipFill>
                  <pic:spPr bwMode="auto">
                    <a:xfrm>
                      <a:off x="0" y="0"/>
                      <a:ext cx="3432175" cy="288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B4E6D" w:rsidRDefault="00BB4E6D" w:rsidP="00BB4E6D">
      <w:pPr>
        <w:spacing w:after="0" w:line="240" w:lineRule="auto"/>
        <w:jc w:val="both"/>
        <w:rPr>
          <w:rFonts w:ascii="Times New Roman" w:hAnsi="Times New Roman" w:cs="Times New Roman"/>
          <w:sz w:val="28"/>
          <w:szCs w:val="28"/>
          <w:lang w:val="en-US"/>
        </w:rPr>
      </w:pPr>
    </w:p>
    <w:p w:rsidR="00BB4E6D" w:rsidRDefault="00BB4E6D">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BB4E6D" w:rsidRDefault="00BB4E6D" w:rsidP="00BB4E6D">
      <w:pPr>
        <w:spacing w:after="0" w:line="240" w:lineRule="auto"/>
        <w:jc w:val="both"/>
        <w:rPr>
          <w:rFonts w:ascii="Times New Roman" w:hAnsi="Times New Roman" w:cs="Times New Roman"/>
          <w:sz w:val="28"/>
          <w:szCs w:val="28"/>
          <w:lang w:val="en-US"/>
        </w:rPr>
      </w:pPr>
      <w:r>
        <w:rPr>
          <w:noProof/>
          <w:lang w:eastAsia="ru-RU"/>
        </w:rPr>
        <w:lastRenderedPageBreak/>
        <w:drawing>
          <wp:anchor distT="0" distB="0" distL="114300" distR="114300" simplePos="0" relativeHeight="251659264" behindDoc="0" locked="0" layoutInCell="1" allowOverlap="1">
            <wp:simplePos x="0" y="0"/>
            <wp:positionH relativeFrom="column">
              <wp:posOffset>1061720</wp:posOffset>
            </wp:positionH>
            <wp:positionV relativeFrom="paragraph">
              <wp:posOffset>-113030</wp:posOffset>
            </wp:positionV>
            <wp:extent cx="3583305" cy="2371725"/>
            <wp:effectExtent l="0" t="0" r="0" b="952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28627" t="24335" r="29871" b="26789"/>
                    <a:stretch/>
                  </pic:blipFill>
                  <pic:spPr bwMode="auto">
                    <a:xfrm>
                      <a:off x="0" y="0"/>
                      <a:ext cx="3583305" cy="2371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Default="00BB4E6D" w:rsidP="00BB4E6D">
      <w:pPr>
        <w:spacing w:after="0"/>
        <w:jc w:val="both"/>
        <w:rPr>
          <w:rFonts w:ascii="Times New Roman" w:hAnsi="Times New Roman" w:cs="Times New Roman"/>
          <w:sz w:val="28"/>
          <w:szCs w:val="28"/>
          <w:lang w:val="en-US"/>
        </w:rPr>
      </w:pPr>
    </w:p>
    <w:p w:rsidR="00BB4E6D" w:rsidRDefault="00BB4E6D" w:rsidP="00BB4E6D">
      <w:pPr>
        <w:spacing w:after="0"/>
        <w:jc w:val="both"/>
        <w:rPr>
          <w:rFonts w:ascii="Times New Roman" w:hAnsi="Times New Roman" w:cs="Times New Roman"/>
          <w:sz w:val="28"/>
          <w:szCs w:val="28"/>
          <w:lang w:val="en-US"/>
        </w:rPr>
      </w:pPr>
    </w:p>
    <w:p w:rsidR="00BB4E6D" w:rsidRPr="00BB4E6D" w:rsidRDefault="00BB4E6D" w:rsidP="00BB4E6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 uni</w:t>
      </w:r>
      <w:r w:rsidRPr="00BB4E6D">
        <w:rPr>
          <w:rFonts w:ascii="Times New Roman" w:hAnsi="Times New Roman" w:cs="Times New Roman"/>
          <w:sz w:val="28"/>
          <w:szCs w:val="28"/>
          <w:lang w:val="en-US"/>
        </w:rPr>
        <w:t>directional potential gradient must be provided for charge transfer</w:t>
      </w:r>
    </w:p>
    <w:p w:rsidR="00BB4E6D" w:rsidRDefault="00BB4E6D" w:rsidP="00BB4E6D">
      <w:pPr>
        <w:spacing w:after="0" w:line="240" w:lineRule="auto"/>
        <w:jc w:val="both"/>
        <w:rPr>
          <w:rFonts w:ascii="Times New Roman" w:hAnsi="Times New Roman" w:cs="Times New Roman"/>
          <w:sz w:val="28"/>
          <w:szCs w:val="28"/>
          <w:lang w:val="en-US"/>
        </w:rPr>
      </w:pPr>
      <w:r w:rsidRPr="00BB4E6D">
        <w:rPr>
          <w:rFonts w:ascii="Times New Roman" w:hAnsi="Times New Roman" w:cs="Times New Roman"/>
          <w:sz w:val="28"/>
          <w:szCs w:val="28"/>
          <w:lang w:val="en-US"/>
        </w:rPr>
        <w:t>• Gap between electrodes must be small (compared to the oxide thickness)</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to enable fringing electric field from neighboring electrodes to couple the</w:t>
      </w:r>
      <w:r>
        <w:rPr>
          <w:rFonts w:ascii="Times New Roman" w:hAnsi="Times New Roman" w:cs="Times New Roman"/>
          <w:sz w:val="28"/>
          <w:szCs w:val="28"/>
          <w:lang w:val="en-US"/>
        </w:rPr>
        <w:t xml:space="preserve"> </w:t>
      </w:r>
      <w:r w:rsidRPr="00BB4E6D">
        <w:rPr>
          <w:rFonts w:ascii="Times New Roman" w:hAnsi="Times New Roman" w:cs="Times New Roman"/>
          <w:sz w:val="28"/>
          <w:szCs w:val="28"/>
          <w:lang w:val="en-US"/>
        </w:rPr>
        <w:t>charge across</w:t>
      </w:r>
      <w:r>
        <w:rPr>
          <w:rFonts w:ascii="Times New Roman" w:hAnsi="Times New Roman" w:cs="Times New Roman"/>
          <w:sz w:val="28"/>
          <w:szCs w:val="28"/>
          <w:lang w:val="en-US"/>
        </w:rPr>
        <w:t>.</w:t>
      </w:r>
    </w:p>
    <w:p w:rsidR="00BB4E6D" w:rsidRDefault="00BB4E6D" w:rsidP="00BB4E6D">
      <w:pPr>
        <w:tabs>
          <w:tab w:val="left" w:pos="892"/>
        </w:tabs>
        <w:rPr>
          <w:rFonts w:ascii="Times New Roman" w:hAnsi="Times New Roman" w:cs="Times New Roman"/>
          <w:sz w:val="28"/>
          <w:szCs w:val="28"/>
          <w:lang w:val="en-US"/>
        </w:rPr>
      </w:pPr>
      <w:r>
        <w:rPr>
          <w:noProof/>
          <w:lang w:eastAsia="ru-RU"/>
        </w:rPr>
        <w:drawing>
          <wp:anchor distT="0" distB="0" distL="114300" distR="114300" simplePos="0" relativeHeight="251660288" behindDoc="0" locked="0" layoutInCell="1" allowOverlap="1" wp14:anchorId="0A22C7C3" wp14:editId="73562973">
            <wp:simplePos x="0" y="0"/>
            <wp:positionH relativeFrom="column">
              <wp:posOffset>1151255</wp:posOffset>
            </wp:positionH>
            <wp:positionV relativeFrom="paragraph">
              <wp:posOffset>152400</wp:posOffset>
            </wp:positionV>
            <wp:extent cx="3472815" cy="1978660"/>
            <wp:effectExtent l="19050" t="19050" r="13335" b="2159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799" t="24948" r="24351" b="22496"/>
                    <a:stretch/>
                  </pic:blipFill>
                  <pic:spPr bwMode="auto">
                    <a:xfrm>
                      <a:off x="0" y="0"/>
                      <a:ext cx="3472815" cy="197866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en-US"/>
        </w:rPr>
        <w:tab/>
      </w: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rPr>
          <w:rFonts w:ascii="Times New Roman" w:hAnsi="Times New Roman" w:cs="Times New Roman"/>
          <w:sz w:val="28"/>
          <w:szCs w:val="28"/>
          <w:lang w:val="en-US"/>
        </w:rPr>
      </w:pPr>
    </w:p>
    <w:p w:rsidR="00BB4E6D" w:rsidRPr="00BB4E6D" w:rsidRDefault="00BB4E6D" w:rsidP="00BB4E6D">
      <w:pPr>
        <w:tabs>
          <w:tab w:val="left" w:pos="284"/>
        </w:tabs>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BB4E6D">
        <w:rPr>
          <w:rFonts w:ascii="Times New Roman" w:hAnsi="Times New Roman" w:cs="Times New Roman"/>
          <w:sz w:val="28"/>
          <w:szCs w:val="28"/>
          <w:lang w:val="en-US"/>
        </w:rPr>
        <w:t>A charge-coupled device (CCD) sensor is a semiconductor device used for image capture. It records images by converting incident light into electrical charge and then converting those charges into digital signals for processing or storage. A CCD sensor consists of millions to tens of millions of tiny photosensitive elements, called pixels, arranged in a matrix. Each pixel independently senses the intensity and, in some designs, the color of incoming light and converts it into a proportional electrical charge.</w:t>
      </w:r>
    </w:p>
    <w:p w:rsidR="00BB4E6D" w:rsidRPr="00AC2B4A" w:rsidRDefault="00BB4E6D" w:rsidP="00BB4E6D">
      <w:pPr>
        <w:pStyle w:val="2"/>
        <w:spacing w:before="0" w:beforeAutospacing="0" w:after="0" w:afterAutospacing="0"/>
        <w:rPr>
          <w:sz w:val="28"/>
          <w:szCs w:val="28"/>
          <w:lang w:val="en-US"/>
        </w:rPr>
      </w:pPr>
      <w:r w:rsidRPr="00BB4E6D">
        <w:rPr>
          <w:sz w:val="28"/>
          <w:szCs w:val="28"/>
          <w:lang w:val="en-US"/>
        </w:rPr>
        <w:tab/>
      </w:r>
      <w:r w:rsidRPr="00AC2B4A">
        <w:rPr>
          <w:sz w:val="28"/>
          <w:szCs w:val="28"/>
          <w:lang w:val="en-US"/>
        </w:rPr>
        <w:t>Basic Principle</w:t>
      </w:r>
    </w:p>
    <w:p w:rsid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sz w:val="28"/>
          <w:szCs w:val="28"/>
          <w:lang w:val="en-US" w:eastAsia="ru-RU"/>
        </w:rPr>
        <w:tab/>
        <w:t>When light strikes the CCD, photons are absorbed by the photosensitive elements and generate charge proportional to the light intensity. Once a pixel has accumulated charge, the charge packets are transferred between adjacent potential wells inside the sensor via an internal charge-transfer mechanism. The transferred charge packets are then read out and converted into electrical signals, which can be digitized and processed to form an image.</w:t>
      </w:r>
    </w:p>
    <w:p w:rsidR="00BB4E6D" w:rsidRDefault="00BB4E6D" w:rsidP="00BB4E6D">
      <w:pPr>
        <w:spacing w:after="0" w:line="240" w:lineRule="auto"/>
        <w:jc w:val="both"/>
        <w:rPr>
          <w:rFonts w:ascii="Times New Roman" w:eastAsia="Times New Roman" w:hAnsi="Times New Roman" w:cs="Times New Roman"/>
          <w:sz w:val="28"/>
          <w:szCs w:val="28"/>
          <w:lang w:val="en-US" w:eastAsia="ru-RU"/>
        </w:rPr>
      </w:pP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p>
    <w:p w:rsidR="00BB4E6D" w:rsidRPr="00BB4E6D" w:rsidRDefault="00BB4E6D" w:rsidP="00BB4E6D">
      <w:pPr>
        <w:spacing w:after="0" w:line="240" w:lineRule="auto"/>
        <w:jc w:val="both"/>
        <w:outlineLvl w:val="1"/>
        <w:rPr>
          <w:rFonts w:ascii="Times New Roman" w:eastAsia="Times New Roman" w:hAnsi="Times New Roman" w:cs="Times New Roman"/>
          <w:b/>
          <w:bCs/>
          <w:sz w:val="28"/>
          <w:szCs w:val="28"/>
          <w:lang w:val="en-US" w:eastAsia="ru-RU"/>
        </w:rPr>
      </w:pPr>
      <w:r w:rsidRPr="00BB4E6D">
        <w:rPr>
          <w:rFonts w:ascii="Times New Roman" w:eastAsia="Times New Roman" w:hAnsi="Times New Roman" w:cs="Times New Roman"/>
          <w:b/>
          <w:bCs/>
          <w:sz w:val="28"/>
          <w:szCs w:val="28"/>
          <w:lang w:val="en-US" w:eastAsia="ru-RU"/>
        </w:rPr>
        <w:lastRenderedPageBreak/>
        <w:t>MOS Capacitor as the Basic Unit</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sz w:val="28"/>
          <w:szCs w:val="28"/>
          <w:lang w:val="en-US" w:eastAsia="ru-RU"/>
        </w:rPr>
        <w:tab/>
        <w:t>The basic building block of many CCD structures is the MOS capacitor, a simple metal-oxide-semiconductor device used to form potential wells that collect and store photo-generated charge.</w:t>
      </w:r>
    </w:p>
    <w:p w:rsidR="00BB4E6D" w:rsidRPr="00BB4E6D" w:rsidRDefault="00BB4E6D" w:rsidP="00BB4E6D">
      <w:pPr>
        <w:spacing w:after="0" w:line="240" w:lineRule="auto"/>
        <w:jc w:val="both"/>
        <w:outlineLvl w:val="1"/>
        <w:rPr>
          <w:rFonts w:ascii="Times New Roman" w:eastAsia="Times New Roman" w:hAnsi="Times New Roman" w:cs="Times New Roman"/>
          <w:b/>
          <w:bCs/>
          <w:sz w:val="28"/>
          <w:szCs w:val="28"/>
          <w:lang w:val="en-US" w:eastAsia="ru-RU"/>
        </w:rPr>
      </w:pPr>
      <w:r w:rsidRPr="00BB4E6D">
        <w:rPr>
          <w:rFonts w:ascii="Times New Roman" w:eastAsia="Times New Roman" w:hAnsi="Times New Roman" w:cs="Times New Roman"/>
          <w:b/>
          <w:bCs/>
          <w:sz w:val="28"/>
          <w:szCs w:val="28"/>
          <w:lang w:val="en-US" w:eastAsia="ru-RU"/>
        </w:rPr>
        <w:t>Signal Generation, Storage, Transfer, and Detection</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Signal generation:</w:t>
      </w:r>
      <w:r w:rsidRPr="00BB4E6D">
        <w:rPr>
          <w:rFonts w:ascii="Times New Roman" w:eastAsia="Times New Roman" w:hAnsi="Times New Roman" w:cs="Times New Roman"/>
          <w:sz w:val="28"/>
          <w:szCs w:val="28"/>
          <w:lang w:val="en-US" w:eastAsia="ru-RU"/>
        </w:rPr>
        <w:t xml:space="preserve"> The first step in CCD operation is photoelectric conversion. Incident photons generate charge carriers in the semiconductor via the internal photoelectric effect.</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Signal storage:</w:t>
      </w:r>
      <w:r w:rsidRPr="00BB4E6D">
        <w:rPr>
          <w:rFonts w:ascii="Times New Roman" w:eastAsia="Times New Roman" w:hAnsi="Times New Roman" w:cs="Times New Roman"/>
          <w:sz w:val="28"/>
          <w:szCs w:val="28"/>
          <w:lang w:val="en-US" w:eastAsia="ru-RU"/>
        </w:rPr>
        <w:t xml:space="preserve"> The generated charges are collected and stored in potential wells, forming charge packets that represent the image signal.</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Signal transfer (coupling):</w:t>
      </w:r>
      <w:r w:rsidRPr="00BB4E6D">
        <w:rPr>
          <w:rFonts w:ascii="Times New Roman" w:eastAsia="Times New Roman" w:hAnsi="Times New Roman" w:cs="Times New Roman"/>
          <w:sz w:val="28"/>
          <w:szCs w:val="28"/>
          <w:lang w:val="en-US" w:eastAsia="ru-RU"/>
        </w:rPr>
        <w:t xml:space="preserve"> The stored charge packets are shifted from one pixel to the next until they reach the output stage. This sequential transfer is the "coupling" action that gives the device its name.</w:t>
      </w:r>
    </w:p>
    <w:p w:rsid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Signal detection:</w:t>
      </w:r>
      <w:r w:rsidRPr="00BB4E6D">
        <w:rPr>
          <w:rFonts w:ascii="Times New Roman" w:eastAsia="Times New Roman" w:hAnsi="Times New Roman" w:cs="Times New Roman"/>
          <w:sz w:val="28"/>
          <w:szCs w:val="28"/>
          <w:lang w:val="en-US" w:eastAsia="ru-RU"/>
        </w:rPr>
        <w:t xml:space="preserve"> At the output stage, the transferred charges are converted into a current or voltage for readout and subsequent digitization.</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p>
    <w:p w:rsidR="00BB4E6D" w:rsidRPr="00BB4E6D" w:rsidRDefault="00BB4E6D" w:rsidP="00BB4E6D">
      <w:pPr>
        <w:spacing w:after="0" w:line="240" w:lineRule="auto"/>
        <w:jc w:val="both"/>
        <w:outlineLvl w:val="2"/>
        <w:rPr>
          <w:rFonts w:ascii="Times New Roman" w:eastAsia="Times New Roman" w:hAnsi="Times New Roman" w:cs="Times New Roman"/>
          <w:b/>
          <w:bCs/>
          <w:sz w:val="28"/>
          <w:szCs w:val="28"/>
          <w:lang w:eastAsia="ru-RU"/>
        </w:rPr>
      </w:pPr>
      <w:proofErr w:type="spellStart"/>
      <w:r w:rsidRPr="00BB4E6D">
        <w:rPr>
          <w:rFonts w:ascii="Times New Roman" w:eastAsia="Times New Roman" w:hAnsi="Times New Roman" w:cs="Times New Roman"/>
          <w:b/>
          <w:bCs/>
          <w:sz w:val="28"/>
          <w:szCs w:val="28"/>
          <w:lang w:eastAsia="ru-RU"/>
        </w:rPr>
        <w:t>Output</w:t>
      </w:r>
      <w:proofErr w:type="spellEnd"/>
      <w:r w:rsidRPr="00BB4E6D">
        <w:rPr>
          <w:rFonts w:ascii="Times New Roman" w:eastAsia="Times New Roman" w:hAnsi="Times New Roman" w:cs="Times New Roman"/>
          <w:b/>
          <w:bCs/>
          <w:sz w:val="28"/>
          <w:szCs w:val="28"/>
          <w:lang w:eastAsia="ru-RU"/>
        </w:rPr>
        <w:t xml:space="preserve"> </w:t>
      </w:r>
      <w:proofErr w:type="spellStart"/>
      <w:r w:rsidRPr="00BB4E6D">
        <w:rPr>
          <w:rFonts w:ascii="Times New Roman" w:eastAsia="Times New Roman" w:hAnsi="Times New Roman" w:cs="Times New Roman"/>
          <w:b/>
          <w:bCs/>
          <w:sz w:val="28"/>
          <w:szCs w:val="28"/>
          <w:lang w:eastAsia="ru-RU"/>
        </w:rPr>
        <w:t>types</w:t>
      </w:r>
      <w:proofErr w:type="spellEnd"/>
    </w:p>
    <w:p w:rsidR="00BB4E6D" w:rsidRPr="00BB4E6D" w:rsidRDefault="00BB4E6D" w:rsidP="00BB4E6D">
      <w:pPr>
        <w:numPr>
          <w:ilvl w:val="0"/>
          <w:numId w:val="1"/>
        </w:numPr>
        <w:spacing w:after="0" w:line="240" w:lineRule="auto"/>
        <w:ind w:left="0"/>
        <w:jc w:val="both"/>
        <w:rPr>
          <w:rFonts w:ascii="Times New Roman" w:eastAsia="Times New Roman" w:hAnsi="Times New Roman" w:cs="Times New Roman"/>
          <w:sz w:val="28"/>
          <w:szCs w:val="28"/>
          <w:lang w:eastAsia="ru-RU"/>
        </w:rPr>
      </w:pPr>
      <w:proofErr w:type="spellStart"/>
      <w:r w:rsidRPr="00BB4E6D">
        <w:rPr>
          <w:rFonts w:ascii="Times New Roman" w:eastAsia="Times New Roman" w:hAnsi="Times New Roman" w:cs="Times New Roman"/>
          <w:sz w:val="28"/>
          <w:szCs w:val="28"/>
          <w:lang w:eastAsia="ru-RU"/>
        </w:rPr>
        <w:t>Current-output</w:t>
      </w:r>
      <w:proofErr w:type="spellEnd"/>
    </w:p>
    <w:p w:rsidR="00BB4E6D" w:rsidRPr="00BB4E6D" w:rsidRDefault="00BB4E6D" w:rsidP="00BB4E6D">
      <w:pPr>
        <w:numPr>
          <w:ilvl w:val="0"/>
          <w:numId w:val="1"/>
        </w:numPr>
        <w:spacing w:after="0" w:line="240" w:lineRule="auto"/>
        <w:ind w:left="0"/>
        <w:jc w:val="both"/>
        <w:rPr>
          <w:rFonts w:ascii="Times New Roman" w:eastAsia="Times New Roman" w:hAnsi="Times New Roman" w:cs="Times New Roman"/>
          <w:sz w:val="28"/>
          <w:szCs w:val="28"/>
          <w:lang w:eastAsia="ru-RU"/>
        </w:rPr>
      </w:pPr>
      <w:proofErr w:type="spellStart"/>
      <w:r w:rsidRPr="00BB4E6D">
        <w:rPr>
          <w:rFonts w:ascii="Times New Roman" w:eastAsia="Times New Roman" w:hAnsi="Times New Roman" w:cs="Times New Roman"/>
          <w:sz w:val="28"/>
          <w:szCs w:val="28"/>
          <w:lang w:eastAsia="ru-RU"/>
        </w:rPr>
        <w:t>Floating-gate</w:t>
      </w:r>
      <w:proofErr w:type="spellEnd"/>
      <w:r w:rsidRPr="00BB4E6D">
        <w:rPr>
          <w:rFonts w:ascii="Times New Roman" w:eastAsia="Times New Roman" w:hAnsi="Times New Roman" w:cs="Times New Roman"/>
          <w:sz w:val="28"/>
          <w:szCs w:val="28"/>
          <w:lang w:eastAsia="ru-RU"/>
        </w:rPr>
        <w:t xml:space="preserve"> </w:t>
      </w:r>
      <w:proofErr w:type="spellStart"/>
      <w:r w:rsidRPr="00BB4E6D">
        <w:rPr>
          <w:rFonts w:ascii="Times New Roman" w:eastAsia="Times New Roman" w:hAnsi="Times New Roman" w:cs="Times New Roman"/>
          <w:sz w:val="28"/>
          <w:szCs w:val="28"/>
          <w:lang w:eastAsia="ru-RU"/>
        </w:rPr>
        <w:t>amplifier</w:t>
      </w:r>
      <w:proofErr w:type="spellEnd"/>
      <w:r w:rsidRPr="00BB4E6D">
        <w:rPr>
          <w:rFonts w:ascii="Times New Roman" w:eastAsia="Times New Roman" w:hAnsi="Times New Roman" w:cs="Times New Roman"/>
          <w:sz w:val="28"/>
          <w:szCs w:val="28"/>
          <w:lang w:eastAsia="ru-RU"/>
        </w:rPr>
        <w:t xml:space="preserve"> </w:t>
      </w:r>
      <w:proofErr w:type="spellStart"/>
      <w:r w:rsidRPr="00BB4E6D">
        <w:rPr>
          <w:rFonts w:ascii="Times New Roman" w:eastAsia="Times New Roman" w:hAnsi="Times New Roman" w:cs="Times New Roman"/>
          <w:sz w:val="28"/>
          <w:szCs w:val="28"/>
          <w:lang w:eastAsia="ru-RU"/>
        </w:rPr>
        <w:t>output</w:t>
      </w:r>
      <w:proofErr w:type="spellEnd"/>
    </w:p>
    <w:p w:rsidR="00BB4E6D" w:rsidRPr="00BB4E6D" w:rsidRDefault="00BB4E6D" w:rsidP="00BB4E6D">
      <w:pPr>
        <w:numPr>
          <w:ilvl w:val="0"/>
          <w:numId w:val="1"/>
        </w:numPr>
        <w:spacing w:after="0" w:line="240" w:lineRule="auto"/>
        <w:ind w:left="0"/>
        <w:jc w:val="both"/>
        <w:rPr>
          <w:rFonts w:ascii="Times New Roman" w:eastAsia="Times New Roman" w:hAnsi="Times New Roman" w:cs="Times New Roman"/>
          <w:sz w:val="28"/>
          <w:szCs w:val="28"/>
          <w:lang w:eastAsia="ru-RU"/>
        </w:rPr>
      </w:pPr>
      <w:proofErr w:type="spellStart"/>
      <w:r w:rsidRPr="00BB4E6D">
        <w:rPr>
          <w:rFonts w:ascii="Times New Roman" w:eastAsia="Times New Roman" w:hAnsi="Times New Roman" w:cs="Times New Roman"/>
          <w:sz w:val="28"/>
          <w:szCs w:val="28"/>
          <w:lang w:eastAsia="ru-RU"/>
        </w:rPr>
        <w:t>Floating-diffusion</w:t>
      </w:r>
      <w:proofErr w:type="spellEnd"/>
      <w:r w:rsidRPr="00BB4E6D">
        <w:rPr>
          <w:rFonts w:ascii="Times New Roman" w:eastAsia="Times New Roman" w:hAnsi="Times New Roman" w:cs="Times New Roman"/>
          <w:sz w:val="28"/>
          <w:szCs w:val="28"/>
          <w:lang w:eastAsia="ru-RU"/>
        </w:rPr>
        <w:t xml:space="preserve"> </w:t>
      </w:r>
      <w:proofErr w:type="spellStart"/>
      <w:r w:rsidRPr="00BB4E6D">
        <w:rPr>
          <w:rFonts w:ascii="Times New Roman" w:eastAsia="Times New Roman" w:hAnsi="Times New Roman" w:cs="Times New Roman"/>
          <w:sz w:val="28"/>
          <w:szCs w:val="28"/>
          <w:lang w:eastAsia="ru-RU"/>
        </w:rPr>
        <w:t>amplifier</w:t>
      </w:r>
      <w:proofErr w:type="spellEnd"/>
      <w:r w:rsidRPr="00BB4E6D">
        <w:rPr>
          <w:rFonts w:ascii="Times New Roman" w:eastAsia="Times New Roman" w:hAnsi="Times New Roman" w:cs="Times New Roman"/>
          <w:sz w:val="28"/>
          <w:szCs w:val="28"/>
          <w:lang w:eastAsia="ru-RU"/>
        </w:rPr>
        <w:t xml:space="preserve"> </w:t>
      </w:r>
      <w:proofErr w:type="spellStart"/>
      <w:r w:rsidRPr="00BB4E6D">
        <w:rPr>
          <w:rFonts w:ascii="Times New Roman" w:eastAsia="Times New Roman" w:hAnsi="Times New Roman" w:cs="Times New Roman"/>
          <w:sz w:val="28"/>
          <w:szCs w:val="28"/>
          <w:lang w:eastAsia="ru-RU"/>
        </w:rPr>
        <w:t>output</w:t>
      </w:r>
      <w:proofErr w:type="spellEnd"/>
    </w:p>
    <w:p w:rsidR="00BB4E6D" w:rsidRPr="00BB4E6D" w:rsidRDefault="00BB4E6D" w:rsidP="00BB4E6D">
      <w:pPr>
        <w:spacing w:after="0" w:line="240" w:lineRule="auto"/>
        <w:jc w:val="both"/>
        <w:rPr>
          <w:rFonts w:ascii="Times New Roman" w:eastAsia="Times New Roman" w:hAnsi="Times New Roman" w:cs="Times New Roman"/>
          <w:sz w:val="28"/>
          <w:szCs w:val="28"/>
          <w:lang w:eastAsia="ru-RU"/>
        </w:rPr>
      </w:pPr>
    </w:p>
    <w:p w:rsidR="00BB4E6D" w:rsidRPr="00BB4E6D" w:rsidRDefault="00BB4E6D" w:rsidP="00BB4E6D">
      <w:pPr>
        <w:spacing w:after="0" w:line="240" w:lineRule="auto"/>
        <w:jc w:val="both"/>
        <w:outlineLvl w:val="1"/>
        <w:rPr>
          <w:rFonts w:ascii="Times New Roman" w:eastAsia="Times New Roman" w:hAnsi="Times New Roman" w:cs="Times New Roman"/>
          <w:b/>
          <w:bCs/>
          <w:sz w:val="28"/>
          <w:szCs w:val="28"/>
          <w:lang w:eastAsia="ru-RU"/>
        </w:rPr>
      </w:pPr>
      <w:r w:rsidRPr="00BB4E6D">
        <w:rPr>
          <w:rFonts w:ascii="Times New Roman" w:eastAsia="Times New Roman" w:hAnsi="Times New Roman" w:cs="Times New Roman"/>
          <w:b/>
          <w:bCs/>
          <w:sz w:val="28"/>
          <w:szCs w:val="28"/>
          <w:lang w:eastAsia="ru-RU"/>
        </w:rPr>
        <w:t xml:space="preserve">CCD </w:t>
      </w:r>
      <w:proofErr w:type="spellStart"/>
      <w:r w:rsidRPr="00BB4E6D">
        <w:rPr>
          <w:rFonts w:ascii="Times New Roman" w:eastAsia="Times New Roman" w:hAnsi="Times New Roman" w:cs="Times New Roman"/>
          <w:b/>
          <w:bCs/>
          <w:sz w:val="28"/>
          <w:szCs w:val="28"/>
          <w:lang w:eastAsia="ru-RU"/>
        </w:rPr>
        <w:t>Structural</w:t>
      </w:r>
      <w:proofErr w:type="spellEnd"/>
      <w:r w:rsidRPr="00BB4E6D">
        <w:rPr>
          <w:rFonts w:ascii="Times New Roman" w:eastAsia="Times New Roman" w:hAnsi="Times New Roman" w:cs="Times New Roman"/>
          <w:b/>
          <w:bCs/>
          <w:sz w:val="28"/>
          <w:szCs w:val="28"/>
          <w:lang w:eastAsia="ru-RU"/>
        </w:rPr>
        <w:t xml:space="preserve"> </w:t>
      </w:r>
      <w:proofErr w:type="spellStart"/>
      <w:r w:rsidRPr="00BB4E6D">
        <w:rPr>
          <w:rFonts w:ascii="Times New Roman" w:eastAsia="Times New Roman" w:hAnsi="Times New Roman" w:cs="Times New Roman"/>
          <w:b/>
          <w:bCs/>
          <w:sz w:val="28"/>
          <w:szCs w:val="28"/>
          <w:lang w:eastAsia="ru-RU"/>
        </w:rPr>
        <w:t>Types</w:t>
      </w:r>
      <w:proofErr w:type="spellEnd"/>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sz w:val="28"/>
          <w:szCs w:val="28"/>
          <w:lang w:val="en-US" w:eastAsia="ru-RU"/>
        </w:rPr>
        <w:t>CCD sensors come in several structural variants, chosen according to application requirements:</w:t>
      </w:r>
    </w:p>
    <w:p w:rsidR="00BB4E6D" w:rsidRPr="00BB4E6D" w:rsidRDefault="00BB4E6D" w:rsidP="00BB4E6D">
      <w:pPr>
        <w:numPr>
          <w:ilvl w:val="0"/>
          <w:numId w:val="2"/>
        </w:numPr>
        <w:tabs>
          <w:tab w:val="clear" w:pos="720"/>
          <w:tab w:val="left"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Interline Transfer CCD (IT-CCD):</w:t>
      </w:r>
      <w:r w:rsidRPr="00BB4E6D">
        <w:rPr>
          <w:rFonts w:ascii="Times New Roman" w:eastAsia="Times New Roman" w:hAnsi="Times New Roman" w:cs="Times New Roman"/>
          <w:sz w:val="28"/>
          <w:szCs w:val="28"/>
          <w:lang w:val="en-US" w:eastAsia="ru-RU"/>
        </w:rPr>
        <w:t xml:space="preserve"> Uses interleaved photosensitive elements and vertical transfer channels. During exposure the photodiodes convert light to charge, which is then transferred line by line to the readout register.</w:t>
      </w:r>
    </w:p>
    <w:p w:rsidR="00BB4E6D" w:rsidRPr="00BB4E6D" w:rsidRDefault="00BB4E6D" w:rsidP="00BB4E6D">
      <w:pPr>
        <w:numPr>
          <w:ilvl w:val="0"/>
          <w:numId w:val="2"/>
        </w:numPr>
        <w:tabs>
          <w:tab w:val="clear" w:pos="720"/>
          <w:tab w:val="num"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Frame Transfer CCD (FT-CCD):</w:t>
      </w:r>
      <w:r w:rsidRPr="00BB4E6D">
        <w:rPr>
          <w:rFonts w:ascii="Times New Roman" w:eastAsia="Times New Roman" w:hAnsi="Times New Roman" w:cs="Times New Roman"/>
          <w:sz w:val="28"/>
          <w:szCs w:val="28"/>
          <w:lang w:val="en-US" w:eastAsia="ru-RU"/>
        </w:rPr>
        <w:t xml:space="preserve"> Has separate imaging and storage areas. After exposure, the image-area charges are quickly shifted to the storage area for readout, allowing rapid image capture with reduced smearing.</w:t>
      </w:r>
    </w:p>
    <w:p w:rsidR="00BB4E6D" w:rsidRPr="00BB4E6D" w:rsidRDefault="00BB4E6D" w:rsidP="00BB4E6D">
      <w:pPr>
        <w:numPr>
          <w:ilvl w:val="0"/>
          <w:numId w:val="2"/>
        </w:numPr>
        <w:tabs>
          <w:tab w:val="clear" w:pos="720"/>
          <w:tab w:val="left"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Full Frame Transfer CCD (FFT-CCD):</w:t>
      </w:r>
      <w:r w:rsidRPr="00BB4E6D">
        <w:rPr>
          <w:rFonts w:ascii="Times New Roman" w:eastAsia="Times New Roman" w:hAnsi="Times New Roman" w:cs="Times New Roman"/>
          <w:sz w:val="28"/>
          <w:szCs w:val="28"/>
          <w:lang w:val="en-US" w:eastAsia="ru-RU"/>
        </w:rPr>
        <w:t xml:space="preserve"> The entire image area is used for exposure; charges are shifted across the array into a storage register for readout, maximizing fill factor and sensitivity.</w:t>
      </w:r>
    </w:p>
    <w:p w:rsidR="00BB4E6D" w:rsidRPr="00BB4E6D" w:rsidRDefault="00BB4E6D" w:rsidP="00BB4E6D">
      <w:pPr>
        <w:numPr>
          <w:ilvl w:val="0"/>
          <w:numId w:val="2"/>
        </w:numPr>
        <w:tabs>
          <w:tab w:val="clear" w:pos="720"/>
          <w:tab w:val="num"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Backside-Illuminated CCD (BSI-CCD):</w:t>
      </w:r>
      <w:r w:rsidRPr="00BB4E6D">
        <w:rPr>
          <w:rFonts w:ascii="Times New Roman" w:eastAsia="Times New Roman" w:hAnsi="Times New Roman" w:cs="Times New Roman"/>
          <w:sz w:val="28"/>
          <w:szCs w:val="28"/>
          <w:lang w:val="en-US" w:eastAsia="ru-RU"/>
        </w:rPr>
        <w:t xml:space="preserve"> The photosensitive region is located on the back side of the substrate so light reaches the active area without passing through metal or polysilicon layers, improving quantum efficiency and low-light performance.</w:t>
      </w:r>
    </w:p>
    <w:p w:rsidR="00BB4E6D" w:rsidRPr="00BB4E6D" w:rsidRDefault="00BB4E6D" w:rsidP="00BB4E6D">
      <w:pPr>
        <w:numPr>
          <w:ilvl w:val="0"/>
          <w:numId w:val="2"/>
        </w:numPr>
        <w:tabs>
          <w:tab w:val="clear" w:pos="720"/>
          <w:tab w:val="num" w:pos="284"/>
        </w:tabs>
        <w:spacing w:after="0" w:line="240" w:lineRule="auto"/>
        <w:ind w:left="0" w:firstLine="0"/>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b/>
          <w:bCs/>
          <w:sz w:val="28"/>
          <w:szCs w:val="28"/>
          <w:lang w:val="en-US" w:eastAsia="ru-RU"/>
        </w:rPr>
        <w:t>Time Delay Integration CCD (TDI-CCD):</w:t>
      </w:r>
      <w:r w:rsidRPr="00BB4E6D">
        <w:rPr>
          <w:rFonts w:ascii="Times New Roman" w:eastAsia="Times New Roman" w:hAnsi="Times New Roman" w:cs="Times New Roman"/>
          <w:sz w:val="28"/>
          <w:szCs w:val="28"/>
          <w:lang w:val="en-US" w:eastAsia="ru-RU"/>
        </w:rPr>
        <w:t xml:space="preserve"> Adds multiple storage stages that allow charges to be accumulated as the scene moves across the sensor, enabling high-sensitivity imaging of moving scenes.</w:t>
      </w:r>
    </w:p>
    <w:p w:rsidR="00BB4E6D" w:rsidRPr="00BB4E6D" w:rsidRDefault="00BB4E6D" w:rsidP="00BB4E6D">
      <w:pPr>
        <w:spacing w:after="0" w:line="240" w:lineRule="auto"/>
        <w:jc w:val="both"/>
        <w:outlineLvl w:val="1"/>
        <w:rPr>
          <w:rFonts w:ascii="Times New Roman" w:eastAsia="Times New Roman" w:hAnsi="Times New Roman" w:cs="Times New Roman"/>
          <w:b/>
          <w:bCs/>
          <w:sz w:val="28"/>
          <w:szCs w:val="28"/>
          <w:lang w:val="en-US" w:eastAsia="ru-RU"/>
        </w:rPr>
      </w:pPr>
      <w:r w:rsidRPr="00BB4E6D">
        <w:rPr>
          <w:rFonts w:ascii="Times New Roman" w:eastAsia="Times New Roman" w:hAnsi="Times New Roman" w:cs="Times New Roman"/>
          <w:b/>
          <w:bCs/>
          <w:sz w:val="28"/>
          <w:szCs w:val="28"/>
          <w:lang w:val="en-US" w:eastAsia="ru-RU"/>
        </w:rPr>
        <w:t>Applications and Comparison with CMOS</w:t>
      </w:r>
    </w:p>
    <w:p w:rsidR="00BB4E6D" w:rsidRPr="00BB4E6D" w:rsidRDefault="00BB4E6D" w:rsidP="00BB4E6D">
      <w:pPr>
        <w:spacing w:after="0" w:line="240" w:lineRule="auto"/>
        <w:jc w:val="both"/>
        <w:rPr>
          <w:rFonts w:ascii="Times New Roman" w:eastAsia="Times New Roman" w:hAnsi="Times New Roman" w:cs="Times New Roman"/>
          <w:sz w:val="28"/>
          <w:szCs w:val="28"/>
          <w:lang w:val="en-US" w:eastAsia="ru-RU"/>
        </w:rPr>
      </w:pPr>
      <w:r w:rsidRPr="00BB4E6D">
        <w:rPr>
          <w:rFonts w:ascii="Times New Roman" w:eastAsia="Times New Roman" w:hAnsi="Times New Roman" w:cs="Times New Roman"/>
          <w:sz w:val="28"/>
          <w:szCs w:val="28"/>
          <w:lang w:val="en-US" w:eastAsia="ru-RU"/>
        </w:rPr>
        <w:t xml:space="preserve">CCD sensors are used in digital cameras, astronomical telescopes, medical imaging equipment, and scientific instruments where high sensitivity, low noise, and accurate color reproduction are important. Compared with CMOS sensors, CCDs traditionally offer higher image quality and lower noise in some applications, </w:t>
      </w:r>
      <w:r w:rsidRPr="00BB4E6D">
        <w:rPr>
          <w:rFonts w:ascii="Times New Roman" w:eastAsia="Times New Roman" w:hAnsi="Times New Roman" w:cs="Times New Roman"/>
          <w:sz w:val="28"/>
          <w:szCs w:val="28"/>
          <w:lang w:val="en-US" w:eastAsia="ru-RU"/>
        </w:rPr>
        <w:lastRenderedPageBreak/>
        <w:t>though CMOS technology has advanced and offers advantages in integration and cost in many use cases.</w:t>
      </w:r>
    </w:p>
    <w:p w:rsidR="00BB4E6D" w:rsidRDefault="006B6D61" w:rsidP="00BB4E6D">
      <w:pPr>
        <w:tabs>
          <w:tab w:val="left" w:pos="284"/>
        </w:tabs>
        <w:spacing w:line="240" w:lineRule="auto"/>
        <w:jc w:val="both"/>
        <w:rPr>
          <w:rFonts w:ascii="Times New Roman" w:hAnsi="Times New Roman" w:cs="Times New Roman"/>
          <w:sz w:val="28"/>
          <w:szCs w:val="28"/>
          <w:lang w:val="en-US"/>
        </w:rPr>
      </w:pPr>
      <w:r>
        <w:rPr>
          <w:noProof/>
          <w:lang w:eastAsia="ru-RU"/>
        </w:rPr>
        <w:drawing>
          <wp:anchor distT="0" distB="0" distL="114300" distR="114300" simplePos="0" relativeHeight="251661312" behindDoc="0" locked="0" layoutInCell="1" allowOverlap="1" wp14:anchorId="68FBF9BB" wp14:editId="25A86928">
            <wp:simplePos x="0" y="0"/>
            <wp:positionH relativeFrom="column">
              <wp:posOffset>1108710</wp:posOffset>
            </wp:positionH>
            <wp:positionV relativeFrom="paragraph">
              <wp:posOffset>118745</wp:posOffset>
            </wp:positionV>
            <wp:extent cx="3343275" cy="3561715"/>
            <wp:effectExtent l="19050" t="19050" r="28575" b="19685"/>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36694" t="25357" r="37728" b="26176"/>
                    <a:stretch/>
                  </pic:blipFill>
                  <pic:spPr bwMode="auto">
                    <a:xfrm>
                      <a:off x="0" y="0"/>
                      <a:ext cx="3343275" cy="356171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B6D61" w:rsidRPr="00BB4E6D" w:rsidRDefault="006B6D61" w:rsidP="00BB4E6D">
      <w:pPr>
        <w:tabs>
          <w:tab w:val="left" w:pos="284"/>
        </w:tabs>
        <w:spacing w:line="240" w:lineRule="auto"/>
        <w:jc w:val="both"/>
        <w:rPr>
          <w:rFonts w:ascii="Times New Roman" w:hAnsi="Times New Roman" w:cs="Times New Roman"/>
          <w:sz w:val="28"/>
          <w:szCs w:val="28"/>
          <w:lang w:val="en-US"/>
        </w:rPr>
      </w:pPr>
    </w:p>
    <w:sectPr w:rsidR="006B6D61" w:rsidRPr="00BB4E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2026AC"/>
    <w:multiLevelType w:val="multilevel"/>
    <w:tmpl w:val="8938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4CE60E8"/>
    <w:multiLevelType w:val="multilevel"/>
    <w:tmpl w:val="EFD8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CE0"/>
    <w:rsid w:val="002A7F1A"/>
    <w:rsid w:val="002E0DC2"/>
    <w:rsid w:val="003136AD"/>
    <w:rsid w:val="003A3D8A"/>
    <w:rsid w:val="004E6BAC"/>
    <w:rsid w:val="006B6D61"/>
    <w:rsid w:val="00863AE1"/>
    <w:rsid w:val="00A42CE0"/>
    <w:rsid w:val="00A91019"/>
    <w:rsid w:val="00AC2B4A"/>
    <w:rsid w:val="00BB4E6D"/>
    <w:rsid w:val="00C11845"/>
    <w:rsid w:val="00F55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BB4E6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B4E6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tze">
    <w:name w:val="hwtze"/>
    <w:basedOn w:val="a0"/>
    <w:rsid w:val="00863AE1"/>
  </w:style>
  <w:style w:type="character" w:customStyle="1" w:styleId="rynqvb">
    <w:name w:val="rynqvb"/>
    <w:basedOn w:val="a0"/>
    <w:rsid w:val="00863AE1"/>
  </w:style>
  <w:style w:type="paragraph" w:styleId="a3">
    <w:name w:val="Balloon Text"/>
    <w:basedOn w:val="a"/>
    <w:link w:val="a4"/>
    <w:uiPriority w:val="99"/>
    <w:semiHidden/>
    <w:unhideWhenUsed/>
    <w:rsid w:val="00BB4E6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B4E6D"/>
    <w:rPr>
      <w:rFonts w:ascii="Tahoma" w:hAnsi="Tahoma" w:cs="Tahoma"/>
      <w:sz w:val="16"/>
      <w:szCs w:val="16"/>
    </w:rPr>
  </w:style>
  <w:style w:type="character" w:customStyle="1" w:styleId="20">
    <w:name w:val="Заголовок 2 Знак"/>
    <w:basedOn w:val="a0"/>
    <w:link w:val="2"/>
    <w:uiPriority w:val="9"/>
    <w:rsid w:val="00BB4E6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B4E6D"/>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BB4E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BB4E6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BB4E6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B4E6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tze">
    <w:name w:val="hwtze"/>
    <w:basedOn w:val="a0"/>
    <w:rsid w:val="00863AE1"/>
  </w:style>
  <w:style w:type="character" w:customStyle="1" w:styleId="rynqvb">
    <w:name w:val="rynqvb"/>
    <w:basedOn w:val="a0"/>
    <w:rsid w:val="00863AE1"/>
  </w:style>
  <w:style w:type="paragraph" w:styleId="a3">
    <w:name w:val="Balloon Text"/>
    <w:basedOn w:val="a"/>
    <w:link w:val="a4"/>
    <w:uiPriority w:val="99"/>
    <w:semiHidden/>
    <w:unhideWhenUsed/>
    <w:rsid w:val="00BB4E6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B4E6D"/>
    <w:rPr>
      <w:rFonts w:ascii="Tahoma" w:hAnsi="Tahoma" w:cs="Tahoma"/>
      <w:sz w:val="16"/>
      <w:szCs w:val="16"/>
    </w:rPr>
  </w:style>
  <w:style w:type="character" w:customStyle="1" w:styleId="20">
    <w:name w:val="Заголовок 2 Знак"/>
    <w:basedOn w:val="a0"/>
    <w:link w:val="2"/>
    <w:uiPriority w:val="9"/>
    <w:rsid w:val="00BB4E6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B4E6D"/>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BB4E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BB4E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88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7</cp:revision>
  <dcterms:created xsi:type="dcterms:W3CDTF">2025-12-15T17:41:00Z</dcterms:created>
  <dcterms:modified xsi:type="dcterms:W3CDTF">2025-12-15T18:28:00Z</dcterms:modified>
</cp:coreProperties>
</file>