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384" w:rsidRDefault="008F4D89" w:rsidP="00A75EEB">
      <w:pPr>
        <w:jc w:val="center"/>
        <w:rPr>
          <w:rStyle w:val="rynqvb"/>
          <w:rFonts w:ascii="Times New Roman" w:hAnsi="Times New Roman" w:cs="Times New Roman"/>
          <w:b/>
          <w:sz w:val="28"/>
          <w:szCs w:val="28"/>
          <w:lang w:val="en"/>
        </w:rPr>
      </w:pPr>
      <w:proofErr w:type="gramStart"/>
      <w:r>
        <w:rPr>
          <w:rStyle w:val="rynqvb"/>
          <w:rFonts w:ascii="Times New Roman" w:hAnsi="Times New Roman" w:cs="Times New Roman"/>
          <w:b/>
          <w:sz w:val="28"/>
          <w:szCs w:val="28"/>
          <w:lang w:val="en"/>
        </w:rPr>
        <w:t>7-Lecture.</w:t>
      </w:r>
      <w:proofErr w:type="gramEnd"/>
      <w:r>
        <w:rPr>
          <w:rStyle w:val="rynqvb"/>
          <w:rFonts w:ascii="Times New Roman" w:hAnsi="Times New Roman" w:cs="Times New Roman"/>
          <w:b/>
          <w:sz w:val="28"/>
          <w:szCs w:val="28"/>
          <w:lang w:val="en"/>
        </w:rPr>
        <w:t xml:space="preserve"> </w:t>
      </w:r>
      <w:bookmarkStart w:id="0" w:name="_GoBack"/>
      <w:bookmarkEnd w:id="0"/>
      <w:r w:rsidR="00A75EEB" w:rsidRPr="00A75EEB">
        <w:rPr>
          <w:rStyle w:val="rynqvb"/>
          <w:rFonts w:ascii="Times New Roman" w:hAnsi="Times New Roman" w:cs="Times New Roman"/>
          <w:b/>
          <w:sz w:val="28"/>
          <w:szCs w:val="28"/>
          <w:lang w:val="en"/>
        </w:rPr>
        <w:t>MASTERING THE USE OF THE GALFIT PROGRAM</w:t>
      </w:r>
    </w:p>
    <w:p w:rsidR="00A75EEB" w:rsidRPr="00A75EEB" w:rsidRDefault="00A75EEB" w:rsidP="00A75EEB">
      <w:pPr>
        <w:spacing w:after="0" w:line="240" w:lineRule="auto"/>
        <w:jc w:val="both"/>
        <w:rPr>
          <w:rFonts w:ascii="Times New Roman" w:hAnsi="Times New Roman" w:cs="Times New Roman"/>
          <w:sz w:val="28"/>
          <w:szCs w:val="28"/>
          <w:lang w:val="en-US"/>
        </w:rPr>
      </w:pPr>
      <w:r>
        <w:rPr>
          <w:rStyle w:val="ltxtext"/>
          <w:rFonts w:ascii="Times New Roman" w:hAnsi="Times New Roman" w:cs="Times New Roman"/>
          <w:sz w:val="28"/>
          <w:szCs w:val="28"/>
          <w:lang w:val="en-US"/>
        </w:rPr>
        <w:tab/>
      </w:r>
      <w:r w:rsidRPr="00A75EEB">
        <w:rPr>
          <w:rStyle w:val="ltxtext"/>
          <w:rFonts w:ascii="Times New Roman" w:hAnsi="Times New Roman" w:cs="Times New Roman"/>
          <w:sz w:val="28"/>
          <w:szCs w:val="28"/>
          <w:lang w:val="en-US"/>
        </w:rPr>
        <w:t>GALFIT 3</w:t>
      </w:r>
      <w:r w:rsidRPr="00A75EEB">
        <w:rPr>
          <w:rFonts w:ascii="Times New Roman" w:hAnsi="Times New Roman" w:cs="Times New Roman"/>
          <w:sz w:val="28"/>
          <w:szCs w:val="28"/>
          <w:lang w:val="en-US"/>
        </w:rPr>
        <w:t xml:space="preserve"> is a widely used stand-alone-two-dimensional (2D) fitting code designed to model the surface brightness (SB) distribution of astronomical sources. </w:t>
      </w:r>
      <w:r w:rsidRPr="00A75EEB">
        <w:rPr>
          <w:rStyle w:val="ltxtext"/>
          <w:rFonts w:ascii="Times New Roman" w:hAnsi="Times New Roman" w:cs="Times New Roman"/>
          <w:sz w:val="28"/>
          <w:szCs w:val="28"/>
          <w:lang w:val="en-US"/>
        </w:rPr>
        <w:t>GALFIT 3</w:t>
      </w:r>
      <w:r w:rsidRPr="00A75EEB">
        <w:rPr>
          <w:rFonts w:ascii="Times New Roman" w:hAnsi="Times New Roman" w:cs="Times New Roman"/>
          <w:sz w:val="28"/>
          <w:szCs w:val="28"/>
          <w:lang w:val="en-US"/>
        </w:rPr>
        <w:t xml:space="preserve"> applies 2D-parametric models to account for galaxies’ substructures and individual stars; this means more information is used than the 1D approach. Each subcomponent has its independent orientation; hence, the separation of components is more reliable. A common misconception suggests that 1D approaches work better in low signal-to-noise (S/N) regions or the presence of low-SB features; indeed, there isn’t any advantage from 1D over the 2D approaches due to the Poisson behavior of the signal</w:t>
      </w:r>
      <w:r w:rsidRPr="00A75EEB">
        <w:rPr>
          <w:rStyle w:val="ltxnote"/>
          <w:rFonts w:ascii="Times New Roman" w:hAnsi="Times New Roman" w:cs="Times New Roman"/>
          <w:sz w:val="28"/>
          <w:szCs w:val="28"/>
          <w:vertAlign w:val="superscript"/>
          <w:lang w:val="en-US"/>
        </w:rPr>
        <w:t>2</w:t>
      </w:r>
      <w:r w:rsidRPr="00A75EEB">
        <w:rPr>
          <w:rFonts w:ascii="Times New Roman" w:hAnsi="Times New Roman" w:cs="Times New Roman"/>
          <w:sz w:val="28"/>
          <w:szCs w:val="28"/>
          <w:lang w:val="en-US"/>
        </w:rPr>
        <w:t xml:space="preserve">. The user provides the point spread function (PSF), and </w:t>
      </w:r>
      <w:r w:rsidRPr="00A75EEB">
        <w:rPr>
          <w:rStyle w:val="ltxtext"/>
          <w:rFonts w:ascii="Times New Roman" w:hAnsi="Times New Roman" w:cs="Times New Roman"/>
          <w:sz w:val="28"/>
          <w:szCs w:val="28"/>
          <w:lang w:val="en-US"/>
        </w:rPr>
        <w:t>GALFIT 3</w:t>
      </w:r>
      <w:r w:rsidRPr="00A75EEB">
        <w:rPr>
          <w:rFonts w:ascii="Times New Roman" w:hAnsi="Times New Roman" w:cs="Times New Roman"/>
          <w:sz w:val="28"/>
          <w:szCs w:val="28"/>
          <w:lang w:val="en-US"/>
        </w:rPr>
        <w:t xml:space="preserve"> has built-in functions to model the PSF. </w:t>
      </w:r>
      <w:r w:rsidRPr="00A75EEB">
        <w:rPr>
          <w:rStyle w:val="ltxtext"/>
          <w:rFonts w:ascii="Times New Roman" w:hAnsi="Times New Roman" w:cs="Times New Roman"/>
          <w:sz w:val="28"/>
          <w:szCs w:val="28"/>
          <w:lang w:val="en-US"/>
        </w:rPr>
        <w:t>GALFIT 3</w:t>
      </w:r>
      <w:r w:rsidRPr="00A75EEB">
        <w:rPr>
          <w:rFonts w:ascii="Times New Roman" w:hAnsi="Times New Roman" w:cs="Times New Roman"/>
          <w:sz w:val="28"/>
          <w:szCs w:val="28"/>
          <w:lang w:val="en-US"/>
        </w:rPr>
        <w:t xml:space="preserve"> convolves the PSF with the chosen profile to fit a given galaxy. This differs from most previous approaches that </w:t>
      </w:r>
      <w:proofErr w:type="spellStart"/>
      <w:r w:rsidRPr="00A75EEB">
        <w:rPr>
          <w:rFonts w:ascii="Times New Roman" w:hAnsi="Times New Roman" w:cs="Times New Roman"/>
          <w:sz w:val="28"/>
          <w:szCs w:val="28"/>
          <w:lang w:val="en-US"/>
        </w:rPr>
        <w:t>deconvolved</w:t>
      </w:r>
      <w:proofErr w:type="spellEnd"/>
      <w:r w:rsidRPr="00A75EEB">
        <w:rPr>
          <w:rFonts w:ascii="Times New Roman" w:hAnsi="Times New Roman" w:cs="Times New Roman"/>
          <w:sz w:val="28"/>
          <w:szCs w:val="28"/>
          <w:lang w:val="en-US"/>
        </w:rPr>
        <w:t xml:space="preserve"> the galaxy’s image, generated the </w:t>
      </w:r>
      <w:proofErr w:type="spellStart"/>
      <w:r w:rsidRPr="00A75EEB">
        <w:rPr>
          <w:rFonts w:ascii="Times New Roman" w:hAnsi="Times New Roman" w:cs="Times New Roman"/>
          <w:sz w:val="28"/>
          <w:szCs w:val="28"/>
          <w:lang w:val="en-US"/>
        </w:rPr>
        <w:t>isophotes</w:t>
      </w:r>
      <w:proofErr w:type="spellEnd"/>
      <w:r w:rsidRPr="00A75EEB">
        <w:rPr>
          <w:rFonts w:ascii="Times New Roman" w:hAnsi="Times New Roman" w:cs="Times New Roman"/>
          <w:sz w:val="28"/>
          <w:szCs w:val="28"/>
          <w:lang w:val="en-US"/>
        </w:rPr>
        <w:t>, and then fit a 1D profile</w:t>
      </w:r>
      <w:r w:rsidRPr="00A75EEB">
        <w:rPr>
          <w:rFonts w:ascii="Times New Roman" w:hAnsi="Times New Roman" w:cs="Times New Roman"/>
          <w:sz w:val="28"/>
          <w:szCs w:val="28"/>
          <w:lang w:val="en-US"/>
        </w:rPr>
        <w:t>.</w:t>
      </w:r>
    </w:p>
    <w:p w:rsidR="00A75EEB" w:rsidRPr="00A75EEB" w:rsidRDefault="00A75EEB" w:rsidP="00A75EEB">
      <w:pPr>
        <w:pStyle w:val="ltxp"/>
        <w:spacing w:before="0" w:beforeAutospacing="0" w:after="0" w:afterAutospacing="0"/>
        <w:jc w:val="both"/>
        <w:rPr>
          <w:sz w:val="28"/>
          <w:szCs w:val="28"/>
          <w:lang w:val="en-US"/>
        </w:rPr>
      </w:pPr>
      <w:r w:rsidRPr="00A75EEB">
        <w:rPr>
          <w:sz w:val="28"/>
          <w:szCs w:val="28"/>
          <w:lang w:val="en-US"/>
        </w:rPr>
        <w:tab/>
      </w:r>
      <w:r w:rsidRPr="00A75EEB">
        <w:rPr>
          <w:sz w:val="28"/>
          <w:szCs w:val="28"/>
          <w:lang w:val="en-US"/>
        </w:rPr>
        <w:t xml:space="preserve">With </w:t>
      </w:r>
      <w:r w:rsidRPr="00A75EEB">
        <w:rPr>
          <w:rStyle w:val="ltxtext"/>
          <w:sz w:val="28"/>
          <w:szCs w:val="28"/>
          <w:lang w:val="en-US"/>
        </w:rPr>
        <w:t>GALFIT 3</w:t>
      </w:r>
      <w:r w:rsidRPr="00A75EEB">
        <w:rPr>
          <w:sz w:val="28"/>
          <w:szCs w:val="28"/>
          <w:lang w:val="en-US"/>
        </w:rPr>
        <w:t xml:space="preserve">, the user can apply multiple profiles to fit the following components: bulges, disks, bars, spiral arms, and asymmetries to one or several galaxies simultaneously. This gives a substantial advantage in crowded galaxy fields, such as compact groups or clusters of galaxies. Galaxies being extended objects are modeled better when the galaxy of interest is fitted together with its closely neighboring galaxies instead of masking. This has been shown through simulations </w:t>
      </w:r>
      <w:r w:rsidRPr="00A75EEB">
        <w:rPr>
          <w:rStyle w:val="HTML"/>
          <w:sz w:val="28"/>
          <w:szCs w:val="28"/>
          <w:lang w:val="en-US"/>
        </w:rPr>
        <w:t>(</w:t>
      </w:r>
      <w:proofErr w:type="spellStart"/>
      <w:r w:rsidRPr="00A75EEB">
        <w:rPr>
          <w:rStyle w:val="HTML"/>
          <w:sz w:val="28"/>
          <w:szCs w:val="28"/>
          <w:lang w:val="en-US"/>
        </w:rPr>
        <w:t>Häussler</w:t>
      </w:r>
      <w:proofErr w:type="spellEnd"/>
      <w:r w:rsidRPr="00A75EEB">
        <w:rPr>
          <w:rStyle w:val="HTML"/>
          <w:sz w:val="28"/>
          <w:szCs w:val="28"/>
          <w:lang w:val="en-US"/>
        </w:rPr>
        <w:t xml:space="preserve"> et al., </w:t>
      </w:r>
      <w:hyperlink r:id="rId6" w:anchor="bib.bib16" w:tooltip="" w:history="1">
        <w:r w:rsidRPr="00A75EEB">
          <w:rPr>
            <w:rStyle w:val="a3"/>
            <w:i/>
            <w:iCs/>
            <w:sz w:val="28"/>
            <w:szCs w:val="28"/>
            <w:lang w:val="en-US"/>
          </w:rPr>
          <w:t>2007</w:t>
        </w:r>
      </w:hyperlink>
      <w:r w:rsidRPr="00A75EEB">
        <w:rPr>
          <w:rStyle w:val="HTML"/>
          <w:sz w:val="28"/>
          <w:szCs w:val="28"/>
          <w:lang w:val="en-US"/>
        </w:rPr>
        <w:t xml:space="preserve">; </w:t>
      </w:r>
      <w:proofErr w:type="spellStart"/>
      <w:r w:rsidRPr="00A75EEB">
        <w:rPr>
          <w:rStyle w:val="HTML"/>
          <w:sz w:val="28"/>
          <w:szCs w:val="28"/>
          <w:lang w:val="en-US"/>
        </w:rPr>
        <w:t>Añorve</w:t>
      </w:r>
      <w:proofErr w:type="spellEnd"/>
      <w:r w:rsidRPr="00A75EEB">
        <w:rPr>
          <w:rStyle w:val="HTML"/>
          <w:sz w:val="28"/>
          <w:szCs w:val="28"/>
          <w:lang w:val="en-US"/>
        </w:rPr>
        <w:t xml:space="preserve">, </w:t>
      </w:r>
      <w:hyperlink r:id="rId7" w:anchor="bib.bib1" w:tooltip="" w:history="1">
        <w:r w:rsidRPr="00A75EEB">
          <w:rPr>
            <w:rStyle w:val="a3"/>
            <w:i/>
            <w:iCs/>
            <w:sz w:val="28"/>
            <w:szCs w:val="28"/>
            <w:lang w:val="en-US"/>
          </w:rPr>
          <w:t>2012</w:t>
        </w:r>
      </w:hyperlink>
      <w:r w:rsidRPr="00A75EEB">
        <w:rPr>
          <w:rStyle w:val="HTML"/>
          <w:sz w:val="28"/>
          <w:szCs w:val="28"/>
          <w:lang w:val="en-US"/>
        </w:rPr>
        <w:t>)</w:t>
      </w:r>
      <w:r w:rsidRPr="00A75EEB">
        <w:rPr>
          <w:sz w:val="28"/>
          <w:szCs w:val="28"/>
          <w:lang w:val="en-US"/>
        </w:rPr>
        <w:t>.</w:t>
      </w:r>
    </w:p>
    <w:p w:rsidR="00A75EEB" w:rsidRPr="00A75EEB" w:rsidRDefault="00A75EEB" w:rsidP="00A75EEB">
      <w:pPr>
        <w:pStyle w:val="ltxp"/>
        <w:spacing w:before="0" w:beforeAutospacing="0" w:after="0" w:afterAutospacing="0"/>
        <w:jc w:val="both"/>
        <w:rPr>
          <w:sz w:val="28"/>
          <w:szCs w:val="28"/>
          <w:lang w:val="en-US"/>
        </w:rPr>
      </w:pPr>
      <w:r w:rsidRPr="00A75EEB">
        <w:rPr>
          <w:rStyle w:val="ltxtext"/>
          <w:sz w:val="28"/>
          <w:szCs w:val="28"/>
          <w:lang w:val="en-US"/>
        </w:rPr>
        <w:tab/>
      </w:r>
      <w:r w:rsidRPr="00A75EEB">
        <w:rPr>
          <w:rStyle w:val="ltxtext"/>
          <w:sz w:val="28"/>
          <w:szCs w:val="28"/>
          <w:lang w:val="en-US"/>
        </w:rPr>
        <w:t>GALFIT 3</w:t>
      </w:r>
      <w:r w:rsidRPr="00A75EEB">
        <w:rPr>
          <w:sz w:val="28"/>
          <w:szCs w:val="28"/>
          <w:lang w:val="en-US"/>
        </w:rPr>
        <w:t xml:space="preserve"> applies a </w:t>
      </w:r>
      <w:proofErr w:type="spellStart"/>
      <w:r w:rsidRPr="00A75EEB">
        <w:rPr>
          <w:sz w:val="28"/>
          <w:szCs w:val="28"/>
        </w:rPr>
        <w:t>χν</w:t>
      </w:r>
      <w:proofErr w:type="spellEnd"/>
      <w:r w:rsidRPr="00A75EEB">
        <w:rPr>
          <w:sz w:val="28"/>
          <w:szCs w:val="28"/>
          <w:lang w:val="en-US"/>
        </w:rPr>
        <w:t xml:space="preserve">2 optimization scheme for parameter selection, including the background, generating parameter uncertainties, and produces a FITS (Flexible Image Transport System) image cube containing the image of the input object, the model image resulting after the fit, and the residual image. However, </w:t>
      </w:r>
      <w:r w:rsidRPr="00A75EEB">
        <w:rPr>
          <w:rStyle w:val="ltxtext"/>
          <w:sz w:val="28"/>
          <w:szCs w:val="28"/>
          <w:lang w:val="en-US"/>
        </w:rPr>
        <w:t>GALFIT 3</w:t>
      </w:r>
      <w:r w:rsidRPr="00A75EEB">
        <w:rPr>
          <w:sz w:val="28"/>
          <w:szCs w:val="28"/>
          <w:lang w:val="en-US"/>
        </w:rPr>
        <w:t xml:space="preserve"> does not include a graphical tool to compare the input image with its resulting model image. Users commonly applied IRAF’s </w:t>
      </w:r>
      <w:r w:rsidRPr="00A75EEB">
        <w:rPr>
          <w:rStyle w:val="ltxtext"/>
          <w:sz w:val="28"/>
          <w:szCs w:val="28"/>
          <w:lang w:val="en-US"/>
        </w:rPr>
        <w:t>ellipse</w:t>
      </w:r>
      <w:r w:rsidRPr="00A75EEB">
        <w:rPr>
          <w:sz w:val="28"/>
          <w:szCs w:val="28"/>
          <w:lang w:val="en-US"/>
        </w:rPr>
        <w:t xml:space="preserve">; nevertheless, this suite of programs became difficult to access after IRAF’s discontinuation in 2013; fortunately, IRAF’s </w:t>
      </w:r>
      <w:r w:rsidRPr="00A75EEB">
        <w:rPr>
          <w:rStyle w:val="ltxtext"/>
          <w:sz w:val="28"/>
          <w:szCs w:val="28"/>
          <w:lang w:val="en-US"/>
        </w:rPr>
        <w:t>ellipse</w:t>
      </w:r>
      <w:r w:rsidRPr="00A75EEB">
        <w:rPr>
          <w:sz w:val="28"/>
          <w:szCs w:val="28"/>
          <w:lang w:val="en-US"/>
        </w:rPr>
        <w:t xml:space="preserve"> is implemented in the </w:t>
      </w:r>
      <w:proofErr w:type="spellStart"/>
      <w:r w:rsidRPr="00A75EEB">
        <w:rPr>
          <w:sz w:val="28"/>
          <w:szCs w:val="28"/>
          <w:lang w:val="en-US"/>
        </w:rPr>
        <w:t>Astropy</w:t>
      </w:r>
      <w:proofErr w:type="spellEnd"/>
      <w:r w:rsidRPr="00A75EEB">
        <w:rPr>
          <w:sz w:val="28"/>
          <w:szCs w:val="28"/>
          <w:lang w:val="en-US"/>
        </w:rPr>
        <w:t xml:space="preserve"> library and new releases through. In any case, the main difficulty is that one needs to adequate </w:t>
      </w:r>
      <w:r w:rsidRPr="00A75EEB">
        <w:rPr>
          <w:rStyle w:val="ltxtext"/>
          <w:sz w:val="28"/>
          <w:szCs w:val="28"/>
          <w:lang w:val="en-US"/>
        </w:rPr>
        <w:t xml:space="preserve">GALFIT </w:t>
      </w:r>
      <w:proofErr w:type="gramStart"/>
      <w:r w:rsidRPr="00A75EEB">
        <w:rPr>
          <w:rStyle w:val="ltxtext"/>
          <w:sz w:val="28"/>
          <w:szCs w:val="28"/>
          <w:lang w:val="en-US"/>
        </w:rPr>
        <w:t>3</w:t>
      </w:r>
      <w:r w:rsidRPr="00A75EEB">
        <w:rPr>
          <w:sz w:val="28"/>
          <w:szCs w:val="28"/>
          <w:lang w:val="en-US"/>
        </w:rPr>
        <w:t xml:space="preserve"> ’s</w:t>
      </w:r>
      <w:proofErr w:type="gramEnd"/>
      <w:r w:rsidRPr="00A75EEB">
        <w:rPr>
          <w:sz w:val="28"/>
          <w:szCs w:val="28"/>
          <w:lang w:val="en-US"/>
        </w:rPr>
        <w:t xml:space="preserve"> output format to the format admitted by external codes. However, this process could be time-consuming and prone to mistakes in handling.</w:t>
      </w:r>
    </w:p>
    <w:p w:rsidR="00A75EEB" w:rsidRPr="00A75EEB" w:rsidRDefault="00A75EEB" w:rsidP="00A75EEB">
      <w:pPr>
        <w:pStyle w:val="ltxp"/>
        <w:spacing w:before="0" w:beforeAutospacing="0" w:after="0" w:afterAutospacing="0"/>
        <w:jc w:val="both"/>
        <w:rPr>
          <w:sz w:val="28"/>
          <w:szCs w:val="28"/>
          <w:lang w:val="en-US"/>
        </w:rPr>
      </w:pPr>
      <w:r w:rsidRPr="00A75EEB">
        <w:rPr>
          <w:sz w:val="28"/>
          <w:szCs w:val="28"/>
          <w:lang w:val="en-US"/>
        </w:rPr>
        <w:tab/>
      </w:r>
      <w:r w:rsidRPr="00A75EEB">
        <w:rPr>
          <w:sz w:val="28"/>
          <w:szCs w:val="28"/>
          <w:lang w:val="en-US"/>
        </w:rPr>
        <w:t xml:space="preserve">Additionally, in crowded fields, neighboring galaxies near the target galaxy can be fitted simultaneously using </w:t>
      </w:r>
      <w:r w:rsidRPr="00A75EEB">
        <w:rPr>
          <w:rStyle w:val="ltxtext"/>
          <w:sz w:val="28"/>
          <w:szCs w:val="28"/>
          <w:lang w:val="en-US"/>
        </w:rPr>
        <w:t>GALFIT 3</w:t>
      </w:r>
      <w:r w:rsidRPr="00A75EEB">
        <w:rPr>
          <w:sz w:val="28"/>
          <w:szCs w:val="28"/>
          <w:lang w:val="en-US"/>
        </w:rPr>
        <w:t xml:space="preserve">, resulting in more accurate outcomes. </w:t>
      </w:r>
      <w:proofErr w:type="spellStart"/>
      <w:r w:rsidRPr="00A75EEB">
        <w:rPr>
          <w:rStyle w:val="HTML"/>
          <w:sz w:val="28"/>
          <w:szCs w:val="28"/>
          <w:lang w:val="en-US"/>
        </w:rPr>
        <w:t>Häussler</w:t>
      </w:r>
      <w:proofErr w:type="spellEnd"/>
      <w:r w:rsidRPr="00A75EEB">
        <w:rPr>
          <w:rStyle w:val="HTML"/>
          <w:sz w:val="28"/>
          <w:szCs w:val="28"/>
          <w:lang w:val="en-US"/>
        </w:rPr>
        <w:t xml:space="preserve"> et al. (</w:t>
      </w:r>
      <w:hyperlink r:id="rId8" w:anchor="bib.bib16" w:tooltip="" w:history="1">
        <w:r w:rsidRPr="00A75EEB">
          <w:rPr>
            <w:rStyle w:val="a3"/>
            <w:i/>
            <w:iCs/>
            <w:sz w:val="28"/>
            <w:szCs w:val="28"/>
            <w:lang w:val="en-US"/>
          </w:rPr>
          <w:t>2007</w:t>
        </w:r>
      </w:hyperlink>
      <w:r w:rsidRPr="00A75EEB">
        <w:rPr>
          <w:rStyle w:val="HTML"/>
          <w:sz w:val="28"/>
          <w:szCs w:val="28"/>
          <w:lang w:val="en-US"/>
        </w:rPr>
        <w:t>)</w:t>
      </w:r>
      <w:r w:rsidRPr="00A75EEB">
        <w:rPr>
          <w:sz w:val="28"/>
          <w:szCs w:val="28"/>
          <w:lang w:val="en-US"/>
        </w:rPr>
        <w:t xml:space="preserve"> demonstrated through simulations that masking galaxies in such fields leads to inaccurate fits for both the target galaxy and its neighbors. Improved fits were achieved when galaxies nearby were fitted simultaneously. However, this method is not feasible with IRAF’s </w:t>
      </w:r>
      <w:r w:rsidRPr="00A75EEB">
        <w:rPr>
          <w:rStyle w:val="ltxtext"/>
          <w:sz w:val="28"/>
          <w:szCs w:val="28"/>
          <w:lang w:val="en-US"/>
        </w:rPr>
        <w:t>ellipse</w:t>
      </w:r>
      <w:r w:rsidRPr="00A75EEB">
        <w:rPr>
          <w:sz w:val="28"/>
          <w:szCs w:val="28"/>
          <w:lang w:val="en-US"/>
        </w:rPr>
        <w:t xml:space="preserve"> task, which processes only one galaxy at a time.</w:t>
      </w:r>
    </w:p>
    <w:p w:rsidR="00A75EEB" w:rsidRPr="00A75EEB" w:rsidRDefault="00A75EEB" w:rsidP="00A75EEB">
      <w:pPr>
        <w:pStyle w:val="ltxp"/>
        <w:rPr>
          <w:lang w:val="en-US"/>
        </w:rPr>
      </w:pPr>
      <w:r w:rsidRPr="00A75EEB">
        <w:rPr>
          <w:sz w:val="28"/>
          <w:szCs w:val="28"/>
          <w:lang w:val="en-US"/>
        </w:rPr>
        <w:tab/>
      </w:r>
      <w:proofErr w:type="spellStart"/>
      <w:r w:rsidRPr="00A75EEB">
        <w:rPr>
          <w:rStyle w:val="ltxtext"/>
          <w:lang w:val="en-US"/>
        </w:rPr>
        <w:t>EllipSect</w:t>
      </w:r>
      <w:proofErr w:type="spellEnd"/>
      <w:r w:rsidRPr="00A75EEB">
        <w:rPr>
          <w:lang w:val="en-US"/>
        </w:rPr>
        <w:t xml:space="preserve"> was designed to be user-friendly for most users. It omits any direct interaction with the code or translation of </w:t>
      </w:r>
      <w:r w:rsidRPr="00A75EEB">
        <w:rPr>
          <w:rStyle w:val="ltxtext"/>
          <w:lang w:val="en-US"/>
        </w:rPr>
        <w:t xml:space="preserve">GALFIT </w:t>
      </w:r>
      <w:proofErr w:type="gramStart"/>
      <w:r w:rsidRPr="00A75EEB">
        <w:rPr>
          <w:rStyle w:val="ltxtext"/>
          <w:lang w:val="en-US"/>
        </w:rPr>
        <w:t>3</w:t>
      </w:r>
      <w:r w:rsidRPr="00A75EEB">
        <w:rPr>
          <w:lang w:val="en-US"/>
        </w:rPr>
        <w:t xml:space="preserve"> ’s</w:t>
      </w:r>
      <w:proofErr w:type="gramEnd"/>
      <w:r w:rsidRPr="00A75EEB">
        <w:rPr>
          <w:lang w:val="en-US"/>
        </w:rPr>
        <w:t xml:space="preserve"> data format. The program is efficiently executed via the command line. It only requires the latest </w:t>
      </w:r>
      <w:r w:rsidRPr="00A75EEB">
        <w:rPr>
          <w:rStyle w:val="ltxtext"/>
          <w:lang w:val="en-US"/>
        </w:rPr>
        <w:t xml:space="preserve">GALFIT </w:t>
      </w:r>
      <w:proofErr w:type="gramStart"/>
      <w:r w:rsidRPr="00A75EEB">
        <w:rPr>
          <w:rStyle w:val="ltxtext"/>
          <w:lang w:val="en-US"/>
        </w:rPr>
        <w:t>3</w:t>
      </w:r>
      <w:r w:rsidRPr="00A75EEB">
        <w:rPr>
          <w:lang w:val="en-US"/>
        </w:rPr>
        <w:t xml:space="preserve"> ’s</w:t>
      </w:r>
      <w:proofErr w:type="gramEnd"/>
      <w:r w:rsidRPr="00A75EEB">
        <w:rPr>
          <w:lang w:val="en-US"/>
        </w:rPr>
        <w:t xml:space="preserve"> model output files.</w:t>
      </w:r>
    </w:p>
    <w:p w:rsidR="00A75EEB" w:rsidRPr="00A75EEB" w:rsidRDefault="00A75EEB" w:rsidP="00A75EEB">
      <w:pPr>
        <w:pStyle w:val="ltxp"/>
        <w:spacing w:before="0" w:beforeAutospacing="0" w:after="0" w:afterAutospacing="0"/>
        <w:jc w:val="both"/>
        <w:rPr>
          <w:sz w:val="28"/>
          <w:szCs w:val="28"/>
          <w:lang w:val="en-US"/>
        </w:rPr>
      </w:pPr>
      <w:r>
        <w:rPr>
          <w:rStyle w:val="ltxtext"/>
          <w:lang w:val="en-US"/>
        </w:rPr>
        <w:lastRenderedPageBreak/>
        <w:tab/>
      </w:r>
      <w:r w:rsidRPr="00A75EEB">
        <w:rPr>
          <w:rStyle w:val="ltxtext"/>
          <w:sz w:val="28"/>
          <w:szCs w:val="28"/>
          <w:lang w:val="en-US"/>
        </w:rPr>
        <w:t>GALFIT 3</w:t>
      </w:r>
      <w:r w:rsidRPr="00A75EEB">
        <w:rPr>
          <w:sz w:val="28"/>
          <w:szCs w:val="28"/>
          <w:lang w:val="en-US"/>
        </w:rPr>
        <w:t xml:space="preserve">’s output files consist of a data cube in FITS format, which includes the original image but chopped into the fit region, the model image, and residual image (i.e., galaxy image − model image), a file named </w:t>
      </w:r>
      <w:proofErr w:type="spellStart"/>
      <w:r w:rsidRPr="00A75EEB">
        <w:rPr>
          <w:rStyle w:val="ltxtext"/>
          <w:sz w:val="28"/>
          <w:szCs w:val="28"/>
          <w:lang w:val="en-US"/>
        </w:rPr>
        <w:t>galfit.nn</w:t>
      </w:r>
      <w:proofErr w:type="spellEnd"/>
      <w:r w:rsidRPr="00A75EEB">
        <w:rPr>
          <w:sz w:val="28"/>
          <w:szCs w:val="28"/>
          <w:lang w:val="en-US"/>
        </w:rPr>
        <w:t xml:space="preserve"> (where </w:t>
      </w:r>
      <w:proofErr w:type="spellStart"/>
      <w:r w:rsidRPr="00A75EEB">
        <w:rPr>
          <w:rStyle w:val="ltxtext"/>
          <w:sz w:val="28"/>
          <w:szCs w:val="28"/>
          <w:lang w:val="en-US"/>
        </w:rPr>
        <w:t>nn</w:t>
      </w:r>
      <w:proofErr w:type="spellEnd"/>
      <w:r w:rsidRPr="00A75EEB">
        <w:rPr>
          <w:sz w:val="28"/>
          <w:szCs w:val="28"/>
          <w:lang w:val="en-US"/>
        </w:rPr>
        <w:t xml:space="preserve"> indicates the number of attempts run by </w:t>
      </w:r>
      <w:r w:rsidRPr="00A75EEB">
        <w:rPr>
          <w:rStyle w:val="ltxtext"/>
          <w:sz w:val="28"/>
          <w:szCs w:val="28"/>
          <w:lang w:val="en-US"/>
        </w:rPr>
        <w:t>GALFIT 3</w:t>
      </w:r>
      <w:r w:rsidRPr="00A75EEB">
        <w:rPr>
          <w:sz w:val="28"/>
          <w:szCs w:val="28"/>
          <w:lang w:val="en-US"/>
        </w:rPr>
        <w:t xml:space="preserve">). This last file contains the parameters that fit each component of the model. Additionally, </w:t>
      </w:r>
      <w:r w:rsidRPr="00A75EEB">
        <w:rPr>
          <w:rStyle w:val="ltxtext"/>
          <w:sz w:val="28"/>
          <w:szCs w:val="28"/>
          <w:lang w:val="en-US"/>
        </w:rPr>
        <w:t>GALFIT 3</w:t>
      </w:r>
      <w:r w:rsidRPr="00A75EEB">
        <w:rPr>
          <w:sz w:val="28"/>
          <w:szCs w:val="28"/>
          <w:lang w:val="en-US"/>
        </w:rPr>
        <w:t xml:space="preserve"> creates a log file including the model parameter values and their errors. </w:t>
      </w:r>
      <w:proofErr w:type="spellStart"/>
      <w:r w:rsidRPr="00A75EEB">
        <w:rPr>
          <w:rStyle w:val="ltxtext"/>
          <w:sz w:val="28"/>
          <w:szCs w:val="28"/>
          <w:lang w:val="en-US"/>
        </w:rPr>
        <w:t>EllipSect</w:t>
      </w:r>
      <w:proofErr w:type="spellEnd"/>
      <w:r w:rsidRPr="00A75EEB">
        <w:rPr>
          <w:sz w:val="28"/>
          <w:szCs w:val="28"/>
          <w:lang w:val="en-US"/>
        </w:rPr>
        <w:t xml:space="preserve"> uses the </w:t>
      </w:r>
      <w:r w:rsidRPr="00A75EEB">
        <w:rPr>
          <w:rStyle w:val="ltxtext"/>
          <w:sz w:val="28"/>
          <w:szCs w:val="28"/>
          <w:lang w:val="en-US"/>
        </w:rPr>
        <w:t>GALFIT</w:t>
      </w:r>
      <w:r w:rsidRPr="00A75EEB">
        <w:rPr>
          <w:sz w:val="28"/>
          <w:szCs w:val="28"/>
          <w:lang w:val="en-US"/>
        </w:rPr>
        <w:t xml:space="preserve"> output file (</w:t>
      </w:r>
      <w:proofErr w:type="spellStart"/>
      <w:r w:rsidRPr="00A75EEB">
        <w:rPr>
          <w:rStyle w:val="ltxtext"/>
          <w:sz w:val="28"/>
          <w:szCs w:val="28"/>
          <w:lang w:val="en-US"/>
        </w:rPr>
        <w:t>galfit.nn</w:t>
      </w:r>
      <w:proofErr w:type="spellEnd"/>
      <w:r w:rsidRPr="00A75EEB">
        <w:rPr>
          <w:sz w:val="28"/>
          <w:szCs w:val="28"/>
          <w:lang w:val="en-US"/>
        </w:rPr>
        <w:t>) to parse the input magnitude zero point, plate scale, mask file name, output file, and model parameters.</w:t>
      </w:r>
    </w:p>
    <w:p w:rsidR="00A75EEB" w:rsidRPr="00A75EEB" w:rsidRDefault="00A75EEB" w:rsidP="00A75EEB">
      <w:pPr>
        <w:pStyle w:val="ltxp"/>
        <w:spacing w:before="0" w:beforeAutospacing="0" w:after="0" w:afterAutospacing="0"/>
        <w:jc w:val="both"/>
        <w:rPr>
          <w:sz w:val="28"/>
          <w:szCs w:val="28"/>
          <w:lang w:val="en-US"/>
        </w:rPr>
      </w:pPr>
      <w:r w:rsidRPr="00A75EEB">
        <w:rPr>
          <w:sz w:val="28"/>
          <w:szCs w:val="28"/>
          <w:lang w:val="en-US"/>
        </w:rPr>
        <w:tab/>
      </w:r>
      <w:r w:rsidRPr="00A75EEB">
        <w:rPr>
          <w:sz w:val="28"/>
          <w:szCs w:val="28"/>
          <w:lang w:val="en-US"/>
        </w:rPr>
        <w:t xml:space="preserve">The output </w:t>
      </w:r>
      <w:r w:rsidRPr="00A75EEB">
        <w:rPr>
          <w:rStyle w:val="ltxtext"/>
          <w:sz w:val="28"/>
          <w:szCs w:val="28"/>
          <w:lang w:val="en-US"/>
        </w:rPr>
        <w:t>GALFIT 3</w:t>
      </w:r>
      <w:r w:rsidRPr="00A75EEB">
        <w:rPr>
          <w:sz w:val="28"/>
          <w:szCs w:val="28"/>
          <w:lang w:val="en-US"/>
        </w:rPr>
        <w:t xml:space="preserve"> file may contain information about the simultaneous fit of neighboring galaxies to the target galaxy. Using the distances among model components, </w:t>
      </w:r>
      <w:proofErr w:type="spellStart"/>
      <w:r w:rsidRPr="00A75EEB">
        <w:rPr>
          <w:rStyle w:val="ltxtext"/>
          <w:sz w:val="28"/>
          <w:szCs w:val="28"/>
          <w:lang w:val="en-US"/>
        </w:rPr>
        <w:t>EllipSect</w:t>
      </w:r>
      <w:proofErr w:type="spellEnd"/>
      <w:r w:rsidRPr="00A75EEB">
        <w:rPr>
          <w:sz w:val="28"/>
          <w:szCs w:val="28"/>
          <w:lang w:val="en-US"/>
        </w:rPr>
        <w:t xml:space="preserve"> can discern which components belong to each galaxy.</w:t>
      </w:r>
    </w:p>
    <w:p w:rsidR="00A75EEB" w:rsidRDefault="00A75EEB" w:rsidP="00A75EEB">
      <w:pPr>
        <w:pStyle w:val="ltxp"/>
        <w:spacing w:before="0" w:beforeAutospacing="0" w:after="0" w:afterAutospacing="0"/>
        <w:jc w:val="both"/>
        <w:rPr>
          <w:sz w:val="28"/>
          <w:szCs w:val="28"/>
          <w:lang w:val="en-US"/>
        </w:rPr>
      </w:pPr>
      <w:r w:rsidRPr="00A75EEB">
        <w:rPr>
          <w:rStyle w:val="ltxtext"/>
          <w:sz w:val="28"/>
          <w:szCs w:val="28"/>
          <w:lang w:val="en-US"/>
        </w:rPr>
        <w:tab/>
      </w:r>
      <w:proofErr w:type="spellStart"/>
      <w:r w:rsidRPr="00A75EEB">
        <w:rPr>
          <w:rStyle w:val="ltxtext"/>
          <w:sz w:val="28"/>
          <w:szCs w:val="28"/>
          <w:lang w:val="en-US"/>
        </w:rPr>
        <w:t>EllipSect</w:t>
      </w:r>
      <w:proofErr w:type="spellEnd"/>
      <w:r w:rsidRPr="00A75EEB">
        <w:rPr>
          <w:sz w:val="28"/>
          <w:szCs w:val="28"/>
          <w:lang w:val="en-US"/>
        </w:rPr>
        <w:t xml:space="preserve"> uses the same mask employed by </w:t>
      </w:r>
      <w:r w:rsidRPr="00A75EEB">
        <w:rPr>
          <w:rStyle w:val="ltxtext"/>
          <w:sz w:val="28"/>
          <w:szCs w:val="28"/>
          <w:lang w:val="en-US"/>
        </w:rPr>
        <w:t>GALFIT</w:t>
      </w:r>
      <w:r w:rsidRPr="00A75EEB">
        <w:rPr>
          <w:sz w:val="28"/>
          <w:szCs w:val="28"/>
          <w:lang w:val="en-US"/>
        </w:rPr>
        <w:t xml:space="preserve"> to remove the undesired pixels from the image. Once this is done, </w:t>
      </w:r>
      <w:proofErr w:type="spellStart"/>
      <w:r w:rsidRPr="00A75EEB">
        <w:rPr>
          <w:rStyle w:val="ltxtext"/>
          <w:sz w:val="28"/>
          <w:szCs w:val="28"/>
          <w:lang w:val="en-US"/>
        </w:rPr>
        <w:t>EllipSect</w:t>
      </w:r>
      <w:proofErr w:type="spellEnd"/>
      <w:r w:rsidRPr="00A75EEB">
        <w:rPr>
          <w:sz w:val="28"/>
          <w:szCs w:val="28"/>
          <w:lang w:val="en-US"/>
        </w:rPr>
        <w:t xml:space="preserve"> reads the sky component from the </w:t>
      </w:r>
      <w:r w:rsidRPr="00A75EEB">
        <w:rPr>
          <w:rStyle w:val="ltxtext"/>
          <w:sz w:val="28"/>
          <w:szCs w:val="28"/>
          <w:lang w:val="en-US"/>
        </w:rPr>
        <w:t>GALFIT</w:t>
      </w:r>
      <w:r w:rsidRPr="00A75EEB">
        <w:rPr>
          <w:sz w:val="28"/>
          <w:szCs w:val="28"/>
          <w:lang w:val="en-US"/>
        </w:rPr>
        <w:t xml:space="preserve"> output file and subtracts it from the output galaxy and model images. The program divides the galaxy and its model into sectors equally spaced in angle around their centers. This is accomplished using the </w:t>
      </w:r>
      <w:proofErr w:type="spellStart"/>
      <w:r w:rsidRPr="00A75EEB">
        <w:rPr>
          <w:rStyle w:val="ltxtext"/>
          <w:sz w:val="28"/>
          <w:szCs w:val="28"/>
          <w:lang w:val="en-US"/>
        </w:rPr>
        <w:t>sectors_photometry</w:t>
      </w:r>
      <w:proofErr w:type="spellEnd"/>
      <w:r w:rsidRPr="00A75EEB">
        <w:rPr>
          <w:sz w:val="28"/>
          <w:szCs w:val="28"/>
          <w:lang w:val="en-US"/>
        </w:rPr>
        <w:t xml:space="preserve"> routine from the </w:t>
      </w:r>
      <w:r w:rsidRPr="00A75EEB">
        <w:rPr>
          <w:rStyle w:val="ltxtext"/>
          <w:sz w:val="28"/>
          <w:szCs w:val="28"/>
          <w:lang w:val="en-US"/>
        </w:rPr>
        <w:t>mgefit</w:t>
      </w:r>
      <w:r w:rsidRPr="00A75EEB">
        <w:rPr>
          <w:rStyle w:val="ltxnote"/>
          <w:sz w:val="28"/>
          <w:szCs w:val="28"/>
          <w:vertAlign w:val="superscript"/>
          <w:lang w:val="en-US"/>
        </w:rPr>
        <w:t>5</w:t>
      </w:r>
      <w:r w:rsidRPr="00A75EEB">
        <w:rPr>
          <w:sz w:val="28"/>
          <w:szCs w:val="28"/>
          <w:lang w:val="en-US"/>
        </w:rPr>
        <w:t xml:space="preserve"> Python library by </w:t>
      </w:r>
      <w:proofErr w:type="spellStart"/>
      <w:r w:rsidRPr="00A75EEB">
        <w:rPr>
          <w:rStyle w:val="HTML"/>
          <w:sz w:val="28"/>
          <w:szCs w:val="28"/>
          <w:lang w:val="en-US"/>
        </w:rPr>
        <w:t>Cappellari</w:t>
      </w:r>
      <w:proofErr w:type="spellEnd"/>
      <w:r w:rsidRPr="00A75EEB">
        <w:rPr>
          <w:rStyle w:val="HTML"/>
          <w:sz w:val="28"/>
          <w:szCs w:val="28"/>
          <w:lang w:val="en-US"/>
        </w:rPr>
        <w:t xml:space="preserve"> (</w:t>
      </w:r>
      <w:hyperlink r:id="rId9" w:anchor="bib.bib7" w:tooltip="" w:history="1">
        <w:r w:rsidRPr="00A75EEB">
          <w:rPr>
            <w:rStyle w:val="a3"/>
            <w:i/>
            <w:iCs/>
            <w:sz w:val="28"/>
            <w:szCs w:val="28"/>
            <w:lang w:val="en-US"/>
          </w:rPr>
          <w:t>2002</w:t>
        </w:r>
      </w:hyperlink>
      <w:r w:rsidRPr="00A75EEB">
        <w:rPr>
          <w:rStyle w:val="HTML"/>
          <w:sz w:val="28"/>
          <w:szCs w:val="28"/>
          <w:lang w:val="en-US"/>
        </w:rPr>
        <w:t>)</w:t>
      </w:r>
      <w:r w:rsidRPr="00A75EEB">
        <w:rPr>
          <w:sz w:val="28"/>
          <w:szCs w:val="28"/>
          <w:lang w:val="en-US"/>
        </w:rPr>
        <w:t xml:space="preserve">. The routine also calculates the counts within each sector, extending outward testing the galaxy’s center until a specified minimum count level is reached. This is set by the </w:t>
      </w:r>
      <w:r w:rsidRPr="00A75EEB">
        <w:rPr>
          <w:rStyle w:val="ltxtext"/>
          <w:sz w:val="28"/>
          <w:szCs w:val="28"/>
          <w:lang w:val="en-US"/>
        </w:rPr>
        <w:t>MINLEVEL</w:t>
      </w:r>
      <w:r w:rsidRPr="00A75EEB">
        <w:rPr>
          <w:sz w:val="28"/>
          <w:szCs w:val="28"/>
          <w:lang w:val="en-US"/>
        </w:rPr>
        <w:t xml:space="preserve"> parameter of the routine. The default value is zero for this parameter. The ellipse is divided into sectors from the major axis to the minor axis, with the number of sectors set to a default value of 19, resulting in sectors spanning an angle of 5</w:t>
      </w:r>
      <w:r w:rsidRPr="00A75EEB">
        <w:rPr>
          <w:rFonts w:ascii="Cambria Math" w:hAnsi="Cambria Math" w:cs="Cambria Math"/>
          <w:sz w:val="28"/>
          <w:szCs w:val="28"/>
          <w:lang w:val="en-US"/>
        </w:rPr>
        <w:t>∘</w:t>
      </w:r>
      <w:r w:rsidRPr="00A75EEB">
        <w:rPr>
          <w:sz w:val="28"/>
          <w:szCs w:val="28"/>
          <w:lang w:val="en-US"/>
        </w:rPr>
        <w:t xml:space="preserve">. Sectors around the galaxy are built using the position angle and </w:t>
      </w:r>
      <w:proofErr w:type="spellStart"/>
      <w:r w:rsidRPr="00A75EEB">
        <w:rPr>
          <w:sz w:val="28"/>
          <w:szCs w:val="28"/>
          <w:lang w:val="en-US"/>
        </w:rPr>
        <w:t>ellipticity</w:t>
      </w:r>
      <w:proofErr w:type="spellEnd"/>
      <w:r w:rsidRPr="00A75EEB">
        <w:rPr>
          <w:sz w:val="28"/>
          <w:szCs w:val="28"/>
          <w:lang w:val="en-US"/>
        </w:rPr>
        <w:t xml:space="preserve"> found in the model component of the output </w:t>
      </w:r>
      <w:r w:rsidRPr="00A75EEB">
        <w:rPr>
          <w:rStyle w:val="ltxtext"/>
          <w:sz w:val="28"/>
          <w:szCs w:val="28"/>
          <w:lang w:val="en-US"/>
        </w:rPr>
        <w:t>GALFIT</w:t>
      </w:r>
      <w:r w:rsidRPr="00A75EEB">
        <w:rPr>
          <w:sz w:val="28"/>
          <w:szCs w:val="28"/>
          <w:lang w:val="en-US"/>
        </w:rPr>
        <w:t xml:space="preserve"> file. If multiple components are fitted to the galaxy, the geometric information is taken from the last component in the model, as it is identified as the galaxy’s outermost component. This component is typically an exponential model, although this may vary depending on the specific galaxy model used. </w:t>
      </w:r>
      <w:proofErr w:type="spellStart"/>
      <w:r w:rsidRPr="00A75EEB">
        <w:rPr>
          <w:sz w:val="28"/>
          <w:szCs w:val="28"/>
        </w:rPr>
        <w:t>The</w:t>
      </w:r>
      <w:proofErr w:type="spellEnd"/>
      <w:r w:rsidRPr="00A75EEB">
        <w:rPr>
          <w:sz w:val="28"/>
          <w:szCs w:val="28"/>
        </w:rPr>
        <w:t xml:space="preserve"> </w:t>
      </w:r>
      <w:proofErr w:type="spellStart"/>
      <w:r w:rsidRPr="00A75EEB">
        <w:rPr>
          <w:sz w:val="28"/>
          <w:szCs w:val="28"/>
        </w:rPr>
        <w:t>user</w:t>
      </w:r>
      <w:proofErr w:type="spellEnd"/>
      <w:r w:rsidRPr="00A75EEB">
        <w:rPr>
          <w:sz w:val="28"/>
          <w:szCs w:val="28"/>
        </w:rPr>
        <w:t xml:space="preserve"> </w:t>
      </w:r>
      <w:proofErr w:type="spellStart"/>
      <w:r w:rsidRPr="00A75EEB">
        <w:rPr>
          <w:sz w:val="28"/>
          <w:szCs w:val="28"/>
        </w:rPr>
        <w:t>can</w:t>
      </w:r>
      <w:proofErr w:type="spellEnd"/>
      <w:r w:rsidRPr="00A75EEB">
        <w:rPr>
          <w:sz w:val="28"/>
          <w:szCs w:val="28"/>
        </w:rPr>
        <w:t xml:space="preserve"> </w:t>
      </w:r>
      <w:proofErr w:type="spellStart"/>
      <w:r w:rsidRPr="00A75EEB">
        <w:rPr>
          <w:sz w:val="28"/>
          <w:szCs w:val="28"/>
        </w:rPr>
        <w:t>change</w:t>
      </w:r>
      <w:proofErr w:type="spellEnd"/>
      <w:r w:rsidRPr="00A75EEB">
        <w:rPr>
          <w:sz w:val="28"/>
          <w:szCs w:val="28"/>
        </w:rPr>
        <w:t xml:space="preserve"> </w:t>
      </w:r>
      <w:proofErr w:type="spellStart"/>
      <w:r w:rsidRPr="00A75EEB">
        <w:rPr>
          <w:sz w:val="28"/>
          <w:szCs w:val="28"/>
        </w:rPr>
        <w:t>all</w:t>
      </w:r>
      <w:proofErr w:type="spellEnd"/>
      <w:r w:rsidRPr="00A75EEB">
        <w:rPr>
          <w:sz w:val="28"/>
          <w:szCs w:val="28"/>
        </w:rPr>
        <w:t xml:space="preserve"> </w:t>
      </w:r>
      <w:proofErr w:type="spellStart"/>
      <w:r w:rsidRPr="00A75EEB">
        <w:rPr>
          <w:sz w:val="28"/>
          <w:szCs w:val="28"/>
        </w:rPr>
        <w:t>these</w:t>
      </w:r>
      <w:proofErr w:type="spellEnd"/>
      <w:r w:rsidRPr="00A75EEB">
        <w:rPr>
          <w:sz w:val="28"/>
          <w:szCs w:val="28"/>
        </w:rPr>
        <w:t xml:space="preserve"> </w:t>
      </w:r>
      <w:proofErr w:type="spellStart"/>
      <w:r w:rsidRPr="00A75EEB">
        <w:rPr>
          <w:sz w:val="28"/>
          <w:szCs w:val="28"/>
        </w:rPr>
        <w:t>default</w:t>
      </w:r>
      <w:proofErr w:type="spellEnd"/>
      <w:r w:rsidRPr="00A75EEB">
        <w:rPr>
          <w:sz w:val="28"/>
          <w:szCs w:val="28"/>
        </w:rPr>
        <w:t xml:space="preserve"> </w:t>
      </w:r>
      <w:proofErr w:type="spellStart"/>
      <w:r w:rsidRPr="00A75EEB">
        <w:rPr>
          <w:sz w:val="28"/>
          <w:szCs w:val="28"/>
        </w:rPr>
        <w:t>parameters</w:t>
      </w:r>
      <w:proofErr w:type="spellEnd"/>
      <w:r w:rsidRPr="00A75EEB">
        <w:rPr>
          <w:sz w:val="28"/>
          <w:szCs w:val="28"/>
        </w:rPr>
        <w:t>.</w:t>
      </w:r>
    </w:p>
    <w:p w:rsidR="000B3653" w:rsidRPr="000B3653" w:rsidRDefault="000B3653" w:rsidP="00A75EEB">
      <w:pPr>
        <w:pStyle w:val="ltxp"/>
        <w:spacing w:before="0" w:beforeAutospacing="0" w:after="0" w:afterAutospacing="0"/>
        <w:jc w:val="both"/>
        <w:rPr>
          <w:sz w:val="28"/>
          <w:szCs w:val="28"/>
          <w:lang w:val="en-US"/>
        </w:rPr>
      </w:pPr>
      <w:r>
        <w:rPr>
          <w:noProof/>
        </w:rPr>
        <w:drawing>
          <wp:anchor distT="0" distB="0" distL="114300" distR="114300" simplePos="0" relativeHeight="251658240" behindDoc="0" locked="0" layoutInCell="1" allowOverlap="1">
            <wp:simplePos x="0" y="0"/>
            <wp:positionH relativeFrom="column">
              <wp:posOffset>1082675</wp:posOffset>
            </wp:positionH>
            <wp:positionV relativeFrom="paragraph">
              <wp:posOffset>136525</wp:posOffset>
            </wp:positionV>
            <wp:extent cx="3616325" cy="3167380"/>
            <wp:effectExtent l="0" t="0" r="317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26443" t="17383" r="25387" b="7566"/>
                    <a:stretch/>
                  </pic:blipFill>
                  <pic:spPr bwMode="auto">
                    <a:xfrm>
                      <a:off x="0" y="0"/>
                      <a:ext cx="3616325" cy="3167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75EEB" w:rsidRPr="00A75EEB" w:rsidRDefault="00A75EEB" w:rsidP="00A75EEB">
      <w:pPr>
        <w:pStyle w:val="ltxp"/>
        <w:spacing w:before="0" w:beforeAutospacing="0" w:after="0" w:afterAutospacing="0"/>
        <w:jc w:val="both"/>
        <w:rPr>
          <w:sz w:val="28"/>
          <w:szCs w:val="28"/>
          <w:lang w:val="en-US"/>
        </w:rPr>
      </w:pPr>
    </w:p>
    <w:p w:rsidR="008F4D89" w:rsidRDefault="008F4D89">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rsidR="008F4D89" w:rsidRPr="008F4D89" w:rsidRDefault="008F4D89" w:rsidP="008F4D89">
      <w:pPr>
        <w:pStyle w:val="3"/>
        <w:spacing w:before="0" w:beforeAutospacing="0" w:after="0" w:afterAutospacing="0"/>
        <w:rPr>
          <w:lang w:val="en-US"/>
        </w:rPr>
      </w:pPr>
      <w:r w:rsidRPr="008F4D89">
        <w:rPr>
          <w:lang w:val="en-US"/>
        </w:rPr>
        <w:lastRenderedPageBreak/>
        <w:t>Parametric Modeling in Astronomy</w:t>
      </w:r>
    </w:p>
    <w:p w:rsidR="008F4D89" w:rsidRPr="008F4D89" w:rsidRDefault="008F4D89" w:rsidP="008F4D89">
      <w:pPr>
        <w:pStyle w:val="a6"/>
        <w:spacing w:before="0" w:beforeAutospacing="0" w:after="0" w:afterAutospacing="0"/>
        <w:jc w:val="both"/>
        <w:rPr>
          <w:lang w:val="en-US"/>
        </w:rPr>
      </w:pPr>
      <w:r>
        <w:rPr>
          <w:lang w:val="en-US"/>
        </w:rPr>
        <w:tab/>
      </w:r>
      <w:r w:rsidRPr="008F4D89">
        <w:rPr>
          <w:lang w:val="en-US"/>
        </w:rPr>
        <w:t>Parametric modeling assumes that the light distribution of an object can be represented by mathematical functions. In galaxy studies, commonly used profiles include:</w:t>
      </w:r>
    </w:p>
    <w:p w:rsidR="008F4D89" w:rsidRDefault="008F4D89" w:rsidP="008F4D89">
      <w:pPr>
        <w:pStyle w:val="a6"/>
        <w:numPr>
          <w:ilvl w:val="0"/>
          <w:numId w:val="1"/>
        </w:numPr>
        <w:tabs>
          <w:tab w:val="clear" w:pos="720"/>
          <w:tab w:val="num" w:pos="284"/>
        </w:tabs>
        <w:spacing w:before="0" w:beforeAutospacing="0" w:after="0" w:afterAutospacing="0"/>
        <w:ind w:left="0" w:firstLine="0"/>
        <w:jc w:val="both"/>
      </w:pPr>
      <w:proofErr w:type="spellStart"/>
      <w:r>
        <w:t>Sérsic</w:t>
      </w:r>
      <w:proofErr w:type="spellEnd"/>
      <w:r>
        <w:t xml:space="preserve"> </w:t>
      </w:r>
      <w:proofErr w:type="spellStart"/>
      <w:r>
        <w:t>profile</w:t>
      </w:r>
      <w:proofErr w:type="spellEnd"/>
    </w:p>
    <w:p w:rsidR="008F4D89" w:rsidRDefault="008F4D89" w:rsidP="008F4D89">
      <w:pPr>
        <w:pStyle w:val="a6"/>
        <w:numPr>
          <w:ilvl w:val="0"/>
          <w:numId w:val="1"/>
        </w:numPr>
        <w:tabs>
          <w:tab w:val="clear" w:pos="720"/>
          <w:tab w:val="num" w:pos="284"/>
        </w:tabs>
        <w:spacing w:before="0" w:beforeAutospacing="0" w:after="0" w:afterAutospacing="0"/>
        <w:ind w:left="0" w:firstLine="0"/>
        <w:jc w:val="both"/>
      </w:pPr>
      <w:proofErr w:type="spellStart"/>
      <w:r>
        <w:t>Exponential</w:t>
      </w:r>
      <w:proofErr w:type="spellEnd"/>
      <w:r>
        <w:t xml:space="preserve"> </w:t>
      </w:r>
      <w:proofErr w:type="spellStart"/>
      <w:r>
        <w:t>disk</w:t>
      </w:r>
      <w:proofErr w:type="spellEnd"/>
      <w:r>
        <w:t xml:space="preserve"> </w:t>
      </w:r>
      <w:proofErr w:type="spellStart"/>
      <w:r>
        <w:t>profile</w:t>
      </w:r>
      <w:proofErr w:type="spellEnd"/>
    </w:p>
    <w:p w:rsidR="008F4D89" w:rsidRDefault="008F4D89" w:rsidP="008F4D89">
      <w:pPr>
        <w:pStyle w:val="a6"/>
        <w:numPr>
          <w:ilvl w:val="0"/>
          <w:numId w:val="1"/>
        </w:numPr>
        <w:tabs>
          <w:tab w:val="clear" w:pos="720"/>
          <w:tab w:val="num" w:pos="284"/>
        </w:tabs>
        <w:spacing w:before="0" w:beforeAutospacing="0" w:after="0" w:afterAutospacing="0"/>
        <w:ind w:left="0" w:firstLine="0"/>
        <w:jc w:val="both"/>
      </w:pPr>
      <w:proofErr w:type="spellStart"/>
      <w:r>
        <w:t>Gaussian</w:t>
      </w:r>
      <w:proofErr w:type="spellEnd"/>
      <w:r>
        <w:t xml:space="preserve"> </w:t>
      </w:r>
      <w:proofErr w:type="spellStart"/>
      <w:r>
        <w:t>profile</w:t>
      </w:r>
      <w:proofErr w:type="spellEnd"/>
    </w:p>
    <w:p w:rsidR="008F4D89" w:rsidRDefault="008F4D89" w:rsidP="008F4D89">
      <w:pPr>
        <w:pStyle w:val="a6"/>
        <w:numPr>
          <w:ilvl w:val="0"/>
          <w:numId w:val="1"/>
        </w:numPr>
        <w:tabs>
          <w:tab w:val="clear" w:pos="720"/>
          <w:tab w:val="num" w:pos="284"/>
        </w:tabs>
        <w:spacing w:before="0" w:beforeAutospacing="0" w:after="0" w:afterAutospacing="0"/>
        <w:ind w:left="0" w:firstLine="0"/>
        <w:jc w:val="both"/>
      </w:pPr>
      <w:proofErr w:type="spellStart"/>
      <w:r>
        <w:t>de</w:t>
      </w:r>
      <w:proofErr w:type="spellEnd"/>
      <w:r>
        <w:t xml:space="preserve"> </w:t>
      </w:r>
      <w:proofErr w:type="spellStart"/>
      <w:r>
        <w:t>Vaucouleurs</w:t>
      </w:r>
      <w:proofErr w:type="spellEnd"/>
      <w:r>
        <w:t xml:space="preserve"> </w:t>
      </w:r>
      <w:proofErr w:type="spellStart"/>
      <w:r>
        <w:t>profile</w:t>
      </w:r>
      <w:proofErr w:type="spellEnd"/>
    </w:p>
    <w:p w:rsidR="008F4D89" w:rsidRPr="008F4D89" w:rsidRDefault="008F4D89" w:rsidP="008F4D89">
      <w:pPr>
        <w:pStyle w:val="a6"/>
        <w:spacing w:before="0" w:beforeAutospacing="0" w:after="0" w:afterAutospacing="0"/>
        <w:jc w:val="both"/>
        <w:rPr>
          <w:lang w:val="en-US"/>
        </w:rPr>
      </w:pPr>
      <w:r>
        <w:rPr>
          <w:lang w:val="en-US"/>
        </w:rPr>
        <w:tab/>
      </w:r>
      <w:r w:rsidRPr="008F4D89">
        <w:rPr>
          <w:lang w:val="en-US"/>
        </w:rPr>
        <w:t>GALFIT implements these models and optimizes their parameters using nonlinear least-squares fitting algorithms.</w:t>
      </w:r>
    </w:p>
    <w:p w:rsidR="008F4D89" w:rsidRPr="008F4D89" w:rsidRDefault="008F4D89" w:rsidP="008F4D89">
      <w:pPr>
        <w:pStyle w:val="a6"/>
        <w:spacing w:before="0" w:beforeAutospacing="0" w:after="0" w:afterAutospacing="0"/>
        <w:jc w:val="both"/>
        <w:rPr>
          <w:lang w:val="en-US"/>
        </w:rPr>
      </w:pPr>
      <w:r>
        <w:rPr>
          <w:lang w:val="en-US"/>
        </w:rPr>
        <w:tab/>
      </w:r>
      <w:r w:rsidRPr="008F4D89">
        <w:rPr>
          <w:lang w:val="en-US"/>
        </w:rPr>
        <w:t>GALFIT was developed to perform fast and accurate two-dimensional fitting of galaxy images. It supports multiple components, convolution with point spread functions (PSFs), masking of unwanted regions, and simultaneous fitting of multiple objects.</w:t>
      </w:r>
    </w:p>
    <w:p w:rsidR="008F4D89" w:rsidRDefault="008F4D89" w:rsidP="008F4D89">
      <w:pPr>
        <w:pStyle w:val="a6"/>
        <w:spacing w:before="0" w:beforeAutospacing="0" w:after="0" w:afterAutospacing="0"/>
      </w:pPr>
      <w:proofErr w:type="spellStart"/>
      <w:r>
        <w:t>Key</w:t>
      </w:r>
      <w:proofErr w:type="spellEnd"/>
      <w:r>
        <w:t xml:space="preserve"> </w:t>
      </w:r>
      <w:proofErr w:type="spellStart"/>
      <w:r>
        <w:t>capabilities</w:t>
      </w:r>
      <w:proofErr w:type="spellEnd"/>
      <w:r>
        <w:t xml:space="preserve"> </w:t>
      </w:r>
      <w:proofErr w:type="spellStart"/>
      <w:r>
        <w:t>include</w:t>
      </w:r>
      <w:proofErr w:type="spellEnd"/>
      <w:r>
        <w:t>:</w:t>
      </w:r>
    </w:p>
    <w:p w:rsidR="008F4D89" w:rsidRDefault="008F4D89" w:rsidP="008F4D89">
      <w:pPr>
        <w:pStyle w:val="a6"/>
        <w:numPr>
          <w:ilvl w:val="0"/>
          <w:numId w:val="2"/>
        </w:numPr>
        <w:tabs>
          <w:tab w:val="clear" w:pos="720"/>
          <w:tab w:val="num" w:pos="284"/>
        </w:tabs>
        <w:spacing w:before="0" w:beforeAutospacing="0" w:after="0" w:afterAutospacing="0"/>
        <w:ind w:left="0" w:firstLine="0"/>
      </w:pPr>
      <w:proofErr w:type="spellStart"/>
      <w:r>
        <w:t>Multi-component</w:t>
      </w:r>
      <w:proofErr w:type="spellEnd"/>
      <w:r>
        <w:t xml:space="preserve"> </w:t>
      </w:r>
      <w:proofErr w:type="spellStart"/>
      <w:r>
        <w:t>galaxy</w:t>
      </w:r>
      <w:proofErr w:type="spellEnd"/>
      <w:r>
        <w:t xml:space="preserve"> </w:t>
      </w:r>
      <w:proofErr w:type="spellStart"/>
      <w:r>
        <w:t>fitting</w:t>
      </w:r>
      <w:proofErr w:type="spellEnd"/>
    </w:p>
    <w:p w:rsidR="008F4D89" w:rsidRDefault="008F4D89" w:rsidP="008F4D89">
      <w:pPr>
        <w:pStyle w:val="a6"/>
        <w:numPr>
          <w:ilvl w:val="0"/>
          <w:numId w:val="2"/>
        </w:numPr>
        <w:tabs>
          <w:tab w:val="clear" w:pos="720"/>
          <w:tab w:val="num" w:pos="284"/>
        </w:tabs>
        <w:spacing w:before="0" w:beforeAutospacing="0" w:after="0" w:afterAutospacing="0"/>
        <w:ind w:left="0" w:firstLine="0"/>
      </w:pPr>
      <w:r>
        <w:t xml:space="preserve">PSF </w:t>
      </w:r>
      <w:proofErr w:type="spellStart"/>
      <w:r>
        <w:t>convolution</w:t>
      </w:r>
      <w:proofErr w:type="spellEnd"/>
    </w:p>
    <w:p w:rsidR="008F4D89" w:rsidRDefault="008F4D89" w:rsidP="008F4D89">
      <w:pPr>
        <w:pStyle w:val="a6"/>
        <w:numPr>
          <w:ilvl w:val="0"/>
          <w:numId w:val="2"/>
        </w:numPr>
        <w:tabs>
          <w:tab w:val="clear" w:pos="720"/>
          <w:tab w:val="num" w:pos="284"/>
        </w:tabs>
        <w:spacing w:before="0" w:beforeAutospacing="0" w:after="0" w:afterAutospacing="0"/>
        <w:ind w:left="0" w:firstLine="0"/>
      </w:pPr>
      <w:proofErr w:type="spellStart"/>
      <w:r>
        <w:t>Sky</w:t>
      </w:r>
      <w:proofErr w:type="spellEnd"/>
      <w:r>
        <w:t xml:space="preserve"> </w:t>
      </w:r>
      <w:proofErr w:type="spellStart"/>
      <w:r>
        <w:t>background</w:t>
      </w:r>
      <w:proofErr w:type="spellEnd"/>
      <w:r>
        <w:t xml:space="preserve"> </w:t>
      </w:r>
      <w:proofErr w:type="spellStart"/>
      <w:r>
        <w:t>estimation</w:t>
      </w:r>
      <w:proofErr w:type="spellEnd"/>
    </w:p>
    <w:p w:rsidR="008F4D89" w:rsidRDefault="008F4D89" w:rsidP="008F4D89">
      <w:pPr>
        <w:pStyle w:val="a6"/>
        <w:numPr>
          <w:ilvl w:val="0"/>
          <w:numId w:val="2"/>
        </w:numPr>
        <w:tabs>
          <w:tab w:val="clear" w:pos="720"/>
          <w:tab w:val="num" w:pos="284"/>
        </w:tabs>
        <w:spacing w:before="0" w:beforeAutospacing="0" w:after="0" w:afterAutospacing="0"/>
        <w:ind w:left="0" w:firstLine="0"/>
      </w:pPr>
      <w:proofErr w:type="spellStart"/>
      <w:r>
        <w:t>Flexible</w:t>
      </w:r>
      <w:proofErr w:type="spellEnd"/>
      <w:r>
        <w:t xml:space="preserve"> </w:t>
      </w:r>
      <w:proofErr w:type="spellStart"/>
      <w:r>
        <w:t>constraint</w:t>
      </w:r>
      <w:proofErr w:type="spellEnd"/>
      <w:r>
        <w:t xml:space="preserve"> </w:t>
      </w:r>
      <w:proofErr w:type="spellStart"/>
      <w:r>
        <w:t>handling</w:t>
      </w:r>
      <w:proofErr w:type="spellEnd"/>
    </w:p>
    <w:p w:rsidR="008F4D89" w:rsidRPr="008F4D89" w:rsidRDefault="008F4D89" w:rsidP="008F4D89">
      <w:pPr>
        <w:pStyle w:val="a6"/>
        <w:numPr>
          <w:ilvl w:val="0"/>
          <w:numId w:val="2"/>
        </w:numPr>
        <w:tabs>
          <w:tab w:val="clear" w:pos="720"/>
          <w:tab w:val="num" w:pos="284"/>
        </w:tabs>
        <w:spacing w:before="0" w:beforeAutospacing="0" w:after="0" w:afterAutospacing="0"/>
        <w:ind w:left="0" w:firstLine="0"/>
        <w:rPr>
          <w:lang w:val="en-US"/>
        </w:rPr>
      </w:pPr>
      <w:r w:rsidRPr="008F4D89">
        <w:rPr>
          <w:lang w:val="en-US"/>
        </w:rPr>
        <w:t>Support for various image formats (e.g., FITS)</w:t>
      </w:r>
      <w:r>
        <w:rPr>
          <w:lang w:val="en-US"/>
        </w:rPr>
        <w:t>.</w:t>
      </w:r>
    </w:p>
    <w:p w:rsidR="00A75EEB" w:rsidRDefault="00A75EEB" w:rsidP="008F4D89">
      <w:pPr>
        <w:spacing w:after="0" w:line="240" w:lineRule="auto"/>
        <w:jc w:val="both"/>
        <w:rPr>
          <w:rFonts w:ascii="Times New Roman" w:hAnsi="Times New Roman" w:cs="Times New Roman"/>
          <w:b/>
          <w:sz w:val="28"/>
          <w:szCs w:val="28"/>
          <w:lang w:val="en-US"/>
        </w:rPr>
      </w:pPr>
    </w:p>
    <w:p w:rsidR="008F4D89" w:rsidRPr="008F4D89" w:rsidRDefault="008F4D89" w:rsidP="008F4D89">
      <w:pPr>
        <w:pStyle w:val="3"/>
        <w:spacing w:before="0" w:beforeAutospacing="0" w:after="0" w:afterAutospacing="0"/>
        <w:rPr>
          <w:lang w:val="en-US"/>
        </w:rPr>
      </w:pPr>
      <w:r>
        <w:rPr>
          <w:lang w:val="en-US"/>
        </w:rPr>
        <w:tab/>
      </w:r>
      <w:r w:rsidRPr="008F4D89">
        <w:rPr>
          <w:lang w:val="en-US"/>
        </w:rPr>
        <w:t>Astronomical Image Requirements</w:t>
      </w:r>
    </w:p>
    <w:p w:rsidR="008F4D89" w:rsidRPr="008F4D89" w:rsidRDefault="008F4D89" w:rsidP="008F4D89">
      <w:pPr>
        <w:pStyle w:val="a6"/>
        <w:spacing w:before="0" w:beforeAutospacing="0" w:after="0" w:afterAutospacing="0"/>
        <w:rPr>
          <w:lang w:val="en-US"/>
        </w:rPr>
      </w:pPr>
      <w:r w:rsidRPr="008F4D89">
        <w:rPr>
          <w:lang w:val="en-US"/>
        </w:rPr>
        <w:t>High-quality input data are essential for reliable GALFIT results. Images should be well calibrated, background-subtracted, and free from major artifacts. Common preprocessing steps include bias subtraction, flat-field correction, cosmic ray removal, and image alignment.</w:t>
      </w:r>
    </w:p>
    <w:p w:rsidR="008F4D89" w:rsidRPr="008F4D89" w:rsidRDefault="008F4D89" w:rsidP="008F4D89">
      <w:pPr>
        <w:pStyle w:val="3"/>
        <w:spacing w:before="0" w:beforeAutospacing="0" w:after="0" w:afterAutospacing="0"/>
        <w:rPr>
          <w:lang w:val="en-US"/>
        </w:rPr>
      </w:pPr>
      <w:r>
        <w:rPr>
          <w:lang w:val="en-US"/>
        </w:rPr>
        <w:tab/>
      </w:r>
      <w:r w:rsidRPr="008F4D89">
        <w:rPr>
          <w:lang w:val="en-US"/>
        </w:rPr>
        <w:t>Point Spread Function (PSF)</w:t>
      </w:r>
    </w:p>
    <w:p w:rsidR="008F4D89" w:rsidRPr="008F4D89" w:rsidRDefault="008F4D89" w:rsidP="008F4D89">
      <w:pPr>
        <w:pStyle w:val="a6"/>
        <w:spacing w:before="0" w:beforeAutospacing="0" w:after="0" w:afterAutospacing="0"/>
        <w:rPr>
          <w:lang w:val="en-US"/>
        </w:rPr>
      </w:pPr>
      <w:r w:rsidRPr="008F4D89">
        <w:rPr>
          <w:lang w:val="en-US"/>
        </w:rPr>
        <w:t>The PSF describes how a point source is spread by the telescope and atmosphere. Accurate PSF modeling is critical, especially for fitting compact galaxy cores or active galactic nuclei (AGN). GALFIT convolves model components with the PSF to match observational conditions.</w:t>
      </w:r>
    </w:p>
    <w:p w:rsidR="008F4D89" w:rsidRPr="008F4D89" w:rsidRDefault="008F4D89" w:rsidP="008F4D89">
      <w:pPr>
        <w:pStyle w:val="3"/>
        <w:spacing w:before="0" w:beforeAutospacing="0" w:after="0" w:afterAutospacing="0"/>
        <w:rPr>
          <w:lang w:val="en-US"/>
        </w:rPr>
      </w:pPr>
      <w:r>
        <w:rPr>
          <w:lang w:val="en-US"/>
        </w:rPr>
        <w:tab/>
      </w:r>
      <w:r w:rsidRPr="008F4D89">
        <w:rPr>
          <w:lang w:val="en-US"/>
        </w:rPr>
        <w:t>Sigma and Mask Images</w:t>
      </w:r>
    </w:p>
    <w:p w:rsidR="008F4D89" w:rsidRPr="008F4D89" w:rsidRDefault="008F4D89" w:rsidP="008F4D89">
      <w:pPr>
        <w:pStyle w:val="a6"/>
        <w:spacing w:before="0" w:beforeAutospacing="0" w:after="0" w:afterAutospacing="0"/>
        <w:rPr>
          <w:lang w:val="en-US"/>
        </w:rPr>
      </w:pPr>
      <w:r w:rsidRPr="008F4D89">
        <w:rPr>
          <w:lang w:val="en-US"/>
        </w:rPr>
        <w:t>The sigma image represents pixel-wise uncertainties and plays a crucial role in weighting the fit. Mask images are used to exclude foreground stars, neighboring galaxies, or image defects from the fitting process.</w:t>
      </w:r>
    </w:p>
    <w:p w:rsidR="008F4D89" w:rsidRDefault="008F4D89" w:rsidP="008F4D89">
      <w:pPr>
        <w:pStyle w:val="a6"/>
        <w:spacing w:before="0" w:beforeAutospacing="0" w:after="0" w:afterAutospacing="0"/>
      </w:pPr>
      <w:r>
        <w:rPr>
          <w:lang w:val="en-US"/>
        </w:rPr>
        <w:tab/>
      </w:r>
      <w:r>
        <w:t xml:space="preserve">GALFIT </w:t>
      </w:r>
      <w:proofErr w:type="spellStart"/>
      <w:r>
        <w:t>produces</w:t>
      </w:r>
      <w:proofErr w:type="spellEnd"/>
      <w:r>
        <w:t xml:space="preserve"> </w:t>
      </w:r>
      <w:proofErr w:type="spellStart"/>
      <w:r>
        <w:t>several</w:t>
      </w:r>
      <w:proofErr w:type="spellEnd"/>
      <w:r>
        <w:t xml:space="preserve"> </w:t>
      </w:r>
      <w:proofErr w:type="spellStart"/>
      <w:r>
        <w:t>outputs</w:t>
      </w:r>
      <w:proofErr w:type="spellEnd"/>
      <w:r>
        <w:t>:</w:t>
      </w:r>
    </w:p>
    <w:p w:rsidR="008F4D89" w:rsidRDefault="008F4D89" w:rsidP="008F4D89">
      <w:pPr>
        <w:pStyle w:val="a6"/>
        <w:numPr>
          <w:ilvl w:val="0"/>
          <w:numId w:val="3"/>
        </w:numPr>
        <w:tabs>
          <w:tab w:val="clear" w:pos="720"/>
          <w:tab w:val="num" w:pos="284"/>
        </w:tabs>
        <w:spacing w:before="0" w:beforeAutospacing="0" w:after="0" w:afterAutospacing="0"/>
        <w:ind w:left="0" w:firstLine="0"/>
      </w:pPr>
      <w:proofErr w:type="spellStart"/>
      <w:r>
        <w:t>Best-fit</w:t>
      </w:r>
      <w:proofErr w:type="spellEnd"/>
      <w:r>
        <w:t xml:space="preserve"> </w:t>
      </w:r>
      <w:proofErr w:type="spellStart"/>
      <w:r>
        <w:t>model</w:t>
      </w:r>
      <w:proofErr w:type="spellEnd"/>
      <w:r>
        <w:t xml:space="preserve"> </w:t>
      </w:r>
      <w:proofErr w:type="spellStart"/>
      <w:r>
        <w:t>image</w:t>
      </w:r>
      <w:proofErr w:type="spellEnd"/>
    </w:p>
    <w:p w:rsidR="008F4D89" w:rsidRDefault="008F4D89" w:rsidP="008F4D89">
      <w:pPr>
        <w:pStyle w:val="a6"/>
        <w:numPr>
          <w:ilvl w:val="0"/>
          <w:numId w:val="3"/>
        </w:numPr>
        <w:tabs>
          <w:tab w:val="clear" w:pos="720"/>
          <w:tab w:val="num" w:pos="284"/>
        </w:tabs>
        <w:spacing w:before="0" w:beforeAutospacing="0" w:after="0" w:afterAutospacing="0"/>
        <w:ind w:left="0" w:firstLine="0"/>
      </w:pPr>
      <w:proofErr w:type="spellStart"/>
      <w:r>
        <w:t>Residual</w:t>
      </w:r>
      <w:proofErr w:type="spellEnd"/>
      <w:r>
        <w:t xml:space="preserve"> </w:t>
      </w:r>
      <w:proofErr w:type="spellStart"/>
      <w:r>
        <w:t>image</w:t>
      </w:r>
      <w:proofErr w:type="spellEnd"/>
      <w:r>
        <w:t xml:space="preserve"> (</w:t>
      </w:r>
      <w:proofErr w:type="spellStart"/>
      <w:r>
        <w:t>data</w:t>
      </w:r>
      <w:proofErr w:type="spellEnd"/>
      <w:r>
        <w:t xml:space="preserve"> − </w:t>
      </w:r>
      <w:proofErr w:type="spellStart"/>
      <w:r>
        <w:t>model</w:t>
      </w:r>
      <w:proofErr w:type="spellEnd"/>
      <w:r>
        <w:t>)</w:t>
      </w:r>
    </w:p>
    <w:p w:rsidR="008F4D89" w:rsidRDefault="008F4D89" w:rsidP="008F4D89">
      <w:pPr>
        <w:pStyle w:val="a6"/>
        <w:numPr>
          <w:ilvl w:val="0"/>
          <w:numId w:val="3"/>
        </w:numPr>
        <w:tabs>
          <w:tab w:val="clear" w:pos="720"/>
          <w:tab w:val="num" w:pos="284"/>
        </w:tabs>
        <w:spacing w:before="0" w:beforeAutospacing="0" w:after="0" w:afterAutospacing="0"/>
        <w:ind w:left="0" w:firstLine="0"/>
      </w:pPr>
      <w:proofErr w:type="spellStart"/>
      <w:r>
        <w:t>Parameter</w:t>
      </w:r>
      <w:proofErr w:type="spellEnd"/>
      <w:r>
        <w:t xml:space="preserve"> </w:t>
      </w:r>
      <w:proofErr w:type="spellStart"/>
      <w:r>
        <w:t>file</w:t>
      </w:r>
      <w:proofErr w:type="spellEnd"/>
      <w:r>
        <w:t xml:space="preserve"> </w:t>
      </w:r>
      <w:proofErr w:type="spellStart"/>
      <w:r>
        <w:t>with</w:t>
      </w:r>
      <w:proofErr w:type="spellEnd"/>
      <w:r>
        <w:t xml:space="preserve"> </w:t>
      </w:r>
      <w:proofErr w:type="spellStart"/>
      <w:r>
        <w:t>uncertainties</w:t>
      </w:r>
      <w:proofErr w:type="spellEnd"/>
    </w:p>
    <w:p w:rsidR="008F4D89" w:rsidRPr="008F4D89" w:rsidRDefault="008F4D89" w:rsidP="008F4D89">
      <w:pPr>
        <w:pStyle w:val="a6"/>
        <w:spacing w:before="0" w:beforeAutospacing="0" w:after="0" w:afterAutospacing="0"/>
        <w:rPr>
          <w:lang w:val="en-US"/>
        </w:rPr>
      </w:pPr>
      <w:r w:rsidRPr="008F4D89">
        <w:rPr>
          <w:lang w:val="en-US"/>
        </w:rPr>
        <w:t xml:space="preserve">Residual images are critical for assessing fit quality and identifying </w:t>
      </w:r>
      <w:proofErr w:type="spellStart"/>
      <w:r w:rsidRPr="008F4D89">
        <w:rPr>
          <w:lang w:val="en-US"/>
        </w:rPr>
        <w:t>unmodeled</w:t>
      </w:r>
      <w:proofErr w:type="spellEnd"/>
      <w:r w:rsidRPr="008F4D89">
        <w:rPr>
          <w:lang w:val="en-US"/>
        </w:rPr>
        <w:t xml:space="preserve"> structures.</w:t>
      </w:r>
    </w:p>
    <w:p w:rsidR="008F4D89" w:rsidRPr="008F4D89" w:rsidRDefault="008F4D89" w:rsidP="008F4D89">
      <w:pPr>
        <w:pStyle w:val="3"/>
        <w:spacing w:before="0" w:beforeAutospacing="0" w:after="0" w:afterAutospacing="0"/>
        <w:rPr>
          <w:lang w:val="en-US"/>
        </w:rPr>
      </w:pPr>
      <w:r>
        <w:rPr>
          <w:lang w:val="en-US"/>
        </w:rPr>
        <w:tab/>
      </w:r>
      <w:r w:rsidRPr="008F4D89">
        <w:rPr>
          <w:lang w:val="en-US"/>
        </w:rPr>
        <w:t>Physical Interpretation of Parameters</w:t>
      </w:r>
    </w:p>
    <w:p w:rsidR="008F4D89" w:rsidRDefault="008F4D89" w:rsidP="008F4D89">
      <w:pPr>
        <w:pStyle w:val="a6"/>
        <w:spacing w:before="0" w:beforeAutospacing="0" w:after="0" w:afterAutospacing="0"/>
      </w:pPr>
      <w:r w:rsidRPr="008F4D89">
        <w:rPr>
          <w:lang w:val="en-US"/>
        </w:rPr>
        <w:t xml:space="preserve">Interpreting GALFIT results requires astrophysical context. </w:t>
      </w:r>
      <w:proofErr w:type="spellStart"/>
      <w:r>
        <w:t>For</w:t>
      </w:r>
      <w:proofErr w:type="spellEnd"/>
      <w:r>
        <w:t xml:space="preserve"> </w:t>
      </w:r>
      <w:proofErr w:type="spellStart"/>
      <w:r>
        <w:t>example</w:t>
      </w:r>
      <w:proofErr w:type="spellEnd"/>
      <w:r>
        <w:t>:</w:t>
      </w:r>
    </w:p>
    <w:p w:rsidR="008F4D89" w:rsidRPr="008F4D89" w:rsidRDefault="008F4D89" w:rsidP="008F4D89">
      <w:pPr>
        <w:pStyle w:val="a6"/>
        <w:numPr>
          <w:ilvl w:val="0"/>
          <w:numId w:val="4"/>
        </w:numPr>
        <w:tabs>
          <w:tab w:val="clear" w:pos="720"/>
          <w:tab w:val="num" w:pos="142"/>
        </w:tabs>
        <w:spacing w:before="0" w:beforeAutospacing="0" w:after="0" w:afterAutospacing="0"/>
        <w:ind w:left="0" w:firstLine="0"/>
        <w:rPr>
          <w:lang w:val="en-US"/>
        </w:rPr>
      </w:pPr>
      <w:r w:rsidRPr="008F4D89">
        <w:rPr>
          <w:lang w:val="en-US"/>
        </w:rPr>
        <w:t xml:space="preserve">High </w:t>
      </w:r>
      <w:proofErr w:type="spellStart"/>
      <w:r w:rsidRPr="008F4D89">
        <w:rPr>
          <w:lang w:val="en-US"/>
        </w:rPr>
        <w:t>Sérsic</w:t>
      </w:r>
      <w:proofErr w:type="spellEnd"/>
      <w:r w:rsidRPr="008F4D89">
        <w:rPr>
          <w:lang w:val="en-US"/>
        </w:rPr>
        <w:t xml:space="preserve"> index (n ≈ 4) suggests bulge-dominated systems</w:t>
      </w:r>
    </w:p>
    <w:p w:rsidR="008F4D89" w:rsidRPr="008F4D89" w:rsidRDefault="008F4D89" w:rsidP="008F4D89">
      <w:pPr>
        <w:pStyle w:val="a6"/>
        <w:numPr>
          <w:ilvl w:val="0"/>
          <w:numId w:val="4"/>
        </w:numPr>
        <w:tabs>
          <w:tab w:val="clear" w:pos="720"/>
          <w:tab w:val="num" w:pos="142"/>
        </w:tabs>
        <w:spacing w:before="0" w:beforeAutospacing="0" w:after="0" w:afterAutospacing="0"/>
        <w:ind w:left="0" w:firstLine="0"/>
        <w:rPr>
          <w:lang w:val="en-US"/>
        </w:rPr>
      </w:pPr>
      <w:r w:rsidRPr="008F4D89">
        <w:rPr>
          <w:lang w:val="en-US"/>
        </w:rPr>
        <w:t xml:space="preserve">Low </w:t>
      </w:r>
      <w:proofErr w:type="spellStart"/>
      <w:r w:rsidRPr="008F4D89">
        <w:rPr>
          <w:lang w:val="en-US"/>
        </w:rPr>
        <w:t>Sérsic</w:t>
      </w:r>
      <w:proofErr w:type="spellEnd"/>
      <w:r w:rsidRPr="008F4D89">
        <w:rPr>
          <w:lang w:val="en-US"/>
        </w:rPr>
        <w:t xml:space="preserve"> index (n ≈ 1) indicates disk-dominated galaxies</w:t>
      </w:r>
    </w:p>
    <w:p w:rsidR="008F4D89" w:rsidRDefault="008F4D89" w:rsidP="008F4D89">
      <w:pPr>
        <w:pStyle w:val="a6"/>
        <w:spacing w:before="0" w:beforeAutospacing="0" w:after="0" w:afterAutospacing="0"/>
        <w:rPr>
          <w:lang w:val="en-US"/>
        </w:rPr>
      </w:pPr>
      <w:r w:rsidRPr="008F4D89">
        <w:rPr>
          <w:lang w:val="en-US"/>
        </w:rPr>
        <w:t>Parameter correlations and degeneracies must be carefully evaluated.</w:t>
      </w:r>
    </w:p>
    <w:p w:rsidR="008F4D89" w:rsidRDefault="008F4D89" w:rsidP="008F4D89">
      <w:pPr>
        <w:pStyle w:val="a6"/>
        <w:spacing w:before="0" w:beforeAutospacing="0" w:after="0" w:afterAutospacing="0"/>
        <w:rPr>
          <w:lang w:val="en-US"/>
        </w:rPr>
      </w:pPr>
    </w:p>
    <w:p w:rsidR="008F4D89" w:rsidRPr="008F4D89" w:rsidRDefault="008F4D89" w:rsidP="008F4D89">
      <w:pPr>
        <w:pStyle w:val="a6"/>
        <w:spacing w:before="0" w:beforeAutospacing="0" w:after="0" w:afterAutospacing="0"/>
        <w:rPr>
          <w:lang w:val="en-US"/>
        </w:rPr>
      </w:pPr>
      <w:r w:rsidRPr="008F4D89">
        <w:rPr>
          <w:lang w:val="en-US"/>
        </w:rPr>
        <w:t>GALFIT is widely used in studies of:</w:t>
      </w:r>
    </w:p>
    <w:p w:rsidR="008F4D89" w:rsidRDefault="008F4D89" w:rsidP="008F4D89">
      <w:pPr>
        <w:pStyle w:val="a6"/>
        <w:numPr>
          <w:ilvl w:val="0"/>
          <w:numId w:val="5"/>
        </w:numPr>
        <w:tabs>
          <w:tab w:val="clear" w:pos="720"/>
          <w:tab w:val="num" w:pos="0"/>
          <w:tab w:val="left" w:pos="284"/>
        </w:tabs>
        <w:spacing w:before="0" w:beforeAutospacing="0" w:after="0" w:afterAutospacing="0"/>
        <w:ind w:left="0" w:firstLine="0"/>
      </w:pPr>
      <w:proofErr w:type="spellStart"/>
      <w:r>
        <w:t>Galaxy</w:t>
      </w:r>
      <w:proofErr w:type="spellEnd"/>
      <w:r>
        <w:t xml:space="preserve"> </w:t>
      </w:r>
      <w:proofErr w:type="spellStart"/>
      <w:r>
        <w:t>morphology</w:t>
      </w:r>
      <w:proofErr w:type="spellEnd"/>
      <w:r>
        <w:t xml:space="preserve"> </w:t>
      </w:r>
      <w:proofErr w:type="spellStart"/>
      <w:r>
        <w:t>and</w:t>
      </w:r>
      <w:proofErr w:type="spellEnd"/>
      <w:r>
        <w:t xml:space="preserve"> </w:t>
      </w:r>
      <w:proofErr w:type="spellStart"/>
      <w:r>
        <w:t>evolution</w:t>
      </w:r>
      <w:proofErr w:type="spellEnd"/>
    </w:p>
    <w:p w:rsidR="008F4D89" w:rsidRDefault="008F4D89" w:rsidP="008F4D89">
      <w:pPr>
        <w:pStyle w:val="a6"/>
        <w:numPr>
          <w:ilvl w:val="0"/>
          <w:numId w:val="5"/>
        </w:numPr>
        <w:tabs>
          <w:tab w:val="clear" w:pos="720"/>
          <w:tab w:val="num" w:pos="0"/>
          <w:tab w:val="left" w:pos="284"/>
        </w:tabs>
        <w:ind w:left="0" w:firstLine="0"/>
      </w:pPr>
      <w:proofErr w:type="spellStart"/>
      <w:r>
        <w:t>Active</w:t>
      </w:r>
      <w:proofErr w:type="spellEnd"/>
      <w:r>
        <w:t xml:space="preserve"> </w:t>
      </w:r>
      <w:proofErr w:type="spellStart"/>
      <w:r>
        <w:t>galactic</w:t>
      </w:r>
      <w:proofErr w:type="spellEnd"/>
      <w:r>
        <w:t xml:space="preserve"> </w:t>
      </w:r>
      <w:proofErr w:type="spellStart"/>
      <w:r>
        <w:t>nuclei</w:t>
      </w:r>
      <w:proofErr w:type="spellEnd"/>
      <w:r>
        <w:t xml:space="preserve"> </w:t>
      </w:r>
      <w:proofErr w:type="spellStart"/>
      <w:r>
        <w:t>host</w:t>
      </w:r>
      <w:proofErr w:type="spellEnd"/>
      <w:r>
        <w:t xml:space="preserve"> </w:t>
      </w:r>
      <w:proofErr w:type="spellStart"/>
      <w:r>
        <w:t>galaxies</w:t>
      </w:r>
      <w:proofErr w:type="spellEnd"/>
    </w:p>
    <w:p w:rsidR="008F4D89" w:rsidRPr="008F4D89" w:rsidRDefault="008F4D89" w:rsidP="008F4D89">
      <w:pPr>
        <w:pStyle w:val="a6"/>
        <w:numPr>
          <w:ilvl w:val="0"/>
          <w:numId w:val="5"/>
        </w:numPr>
        <w:tabs>
          <w:tab w:val="clear" w:pos="720"/>
          <w:tab w:val="num" w:pos="0"/>
          <w:tab w:val="left" w:pos="284"/>
        </w:tabs>
        <w:ind w:left="0" w:firstLine="0"/>
        <w:rPr>
          <w:lang w:val="en-US"/>
        </w:rPr>
      </w:pPr>
      <w:r w:rsidRPr="008F4D89">
        <w:rPr>
          <w:lang w:val="en-US"/>
        </w:rPr>
        <w:t>Scaling relations (e.g., size–mass relations)</w:t>
      </w:r>
    </w:p>
    <w:p w:rsidR="008F4D89" w:rsidRDefault="008F4D89" w:rsidP="008F4D89">
      <w:pPr>
        <w:pStyle w:val="a6"/>
        <w:numPr>
          <w:ilvl w:val="0"/>
          <w:numId w:val="5"/>
        </w:numPr>
        <w:tabs>
          <w:tab w:val="clear" w:pos="720"/>
          <w:tab w:val="num" w:pos="0"/>
          <w:tab w:val="left" w:pos="284"/>
        </w:tabs>
        <w:ind w:left="0" w:firstLine="0"/>
      </w:pPr>
      <w:proofErr w:type="spellStart"/>
      <w:r>
        <w:t>High-redshift</w:t>
      </w:r>
      <w:proofErr w:type="spellEnd"/>
      <w:r>
        <w:t xml:space="preserve"> </w:t>
      </w:r>
      <w:proofErr w:type="spellStart"/>
      <w:r>
        <w:t>galaxy</w:t>
      </w:r>
      <w:proofErr w:type="spellEnd"/>
      <w:r>
        <w:t xml:space="preserve"> </w:t>
      </w:r>
      <w:proofErr w:type="spellStart"/>
      <w:r>
        <w:t>structure</w:t>
      </w:r>
      <w:proofErr w:type="spellEnd"/>
    </w:p>
    <w:p w:rsidR="008F4D89" w:rsidRPr="008F4D89" w:rsidRDefault="008F4D89" w:rsidP="008F4D89">
      <w:pPr>
        <w:pStyle w:val="a6"/>
        <w:spacing w:before="0" w:beforeAutospacing="0" w:after="0" w:afterAutospacing="0"/>
        <w:rPr>
          <w:lang w:val="en-US"/>
        </w:rPr>
      </w:pPr>
    </w:p>
    <w:p w:rsidR="008F4D89" w:rsidRPr="00A75EEB" w:rsidRDefault="008F4D89" w:rsidP="00A75EEB">
      <w:pPr>
        <w:spacing w:line="240" w:lineRule="auto"/>
        <w:jc w:val="both"/>
        <w:rPr>
          <w:rFonts w:ascii="Times New Roman" w:hAnsi="Times New Roman" w:cs="Times New Roman"/>
          <w:b/>
          <w:sz w:val="28"/>
          <w:szCs w:val="28"/>
          <w:lang w:val="en-US"/>
        </w:rPr>
      </w:pPr>
    </w:p>
    <w:sectPr w:rsidR="008F4D89" w:rsidRPr="00A75E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7169"/>
    <w:multiLevelType w:val="multilevel"/>
    <w:tmpl w:val="397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B7FB5"/>
    <w:multiLevelType w:val="multilevel"/>
    <w:tmpl w:val="2BD0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AC08FF"/>
    <w:multiLevelType w:val="multilevel"/>
    <w:tmpl w:val="79A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A0153B"/>
    <w:multiLevelType w:val="multilevel"/>
    <w:tmpl w:val="6096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4B4519"/>
    <w:multiLevelType w:val="multilevel"/>
    <w:tmpl w:val="2A9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199"/>
    <w:rsid w:val="000B3653"/>
    <w:rsid w:val="002A7F1A"/>
    <w:rsid w:val="003136AD"/>
    <w:rsid w:val="00363199"/>
    <w:rsid w:val="003A3D8A"/>
    <w:rsid w:val="008F4D89"/>
    <w:rsid w:val="00A75EEB"/>
    <w:rsid w:val="00A91019"/>
    <w:rsid w:val="00C11845"/>
    <w:rsid w:val="00F5488A"/>
    <w:rsid w:val="00F55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8F4D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8F4D8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A75EEB"/>
  </w:style>
  <w:style w:type="character" w:customStyle="1" w:styleId="ltxtext">
    <w:name w:val="ltx_text"/>
    <w:basedOn w:val="a0"/>
    <w:rsid w:val="00A75EEB"/>
  </w:style>
  <w:style w:type="character" w:customStyle="1" w:styleId="ltxnote">
    <w:name w:val="ltx_note"/>
    <w:basedOn w:val="a0"/>
    <w:rsid w:val="00A75EEB"/>
  </w:style>
  <w:style w:type="character" w:styleId="HTML">
    <w:name w:val="HTML Cite"/>
    <w:basedOn w:val="a0"/>
    <w:uiPriority w:val="99"/>
    <w:semiHidden/>
    <w:unhideWhenUsed/>
    <w:rsid w:val="00A75EEB"/>
    <w:rPr>
      <w:i/>
      <w:iCs/>
    </w:rPr>
  </w:style>
  <w:style w:type="character" w:styleId="a3">
    <w:name w:val="Hyperlink"/>
    <w:basedOn w:val="a0"/>
    <w:uiPriority w:val="99"/>
    <w:semiHidden/>
    <w:unhideWhenUsed/>
    <w:rsid w:val="00A75EEB"/>
    <w:rPr>
      <w:color w:val="0000FF"/>
      <w:u w:val="single"/>
    </w:rPr>
  </w:style>
  <w:style w:type="paragraph" w:customStyle="1" w:styleId="ltxp">
    <w:name w:val="ltx_p"/>
    <w:basedOn w:val="a"/>
    <w:rsid w:val="00A75E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0B365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B3653"/>
    <w:rPr>
      <w:rFonts w:ascii="Tahoma" w:hAnsi="Tahoma" w:cs="Tahoma"/>
      <w:sz w:val="16"/>
      <w:szCs w:val="16"/>
    </w:rPr>
  </w:style>
  <w:style w:type="character" w:customStyle="1" w:styleId="30">
    <w:name w:val="Заголовок 3 Знак"/>
    <w:basedOn w:val="a0"/>
    <w:link w:val="3"/>
    <w:uiPriority w:val="9"/>
    <w:rsid w:val="008F4D89"/>
    <w:rPr>
      <w:rFonts w:ascii="Times New Roman" w:eastAsia="Times New Roman" w:hAnsi="Times New Roman" w:cs="Times New Roman"/>
      <w:b/>
      <w:bCs/>
      <w:sz w:val="27"/>
      <w:szCs w:val="27"/>
      <w:lang w:eastAsia="ru-RU"/>
    </w:rPr>
  </w:style>
  <w:style w:type="paragraph" w:styleId="a6">
    <w:name w:val="Normal (Web)"/>
    <w:basedOn w:val="a"/>
    <w:uiPriority w:val="99"/>
    <w:semiHidden/>
    <w:unhideWhenUsed/>
    <w:rsid w:val="008F4D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8F4D8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8F4D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8F4D8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A75EEB"/>
  </w:style>
  <w:style w:type="character" w:customStyle="1" w:styleId="ltxtext">
    <w:name w:val="ltx_text"/>
    <w:basedOn w:val="a0"/>
    <w:rsid w:val="00A75EEB"/>
  </w:style>
  <w:style w:type="character" w:customStyle="1" w:styleId="ltxnote">
    <w:name w:val="ltx_note"/>
    <w:basedOn w:val="a0"/>
    <w:rsid w:val="00A75EEB"/>
  </w:style>
  <w:style w:type="character" w:styleId="HTML">
    <w:name w:val="HTML Cite"/>
    <w:basedOn w:val="a0"/>
    <w:uiPriority w:val="99"/>
    <w:semiHidden/>
    <w:unhideWhenUsed/>
    <w:rsid w:val="00A75EEB"/>
    <w:rPr>
      <w:i/>
      <w:iCs/>
    </w:rPr>
  </w:style>
  <w:style w:type="character" w:styleId="a3">
    <w:name w:val="Hyperlink"/>
    <w:basedOn w:val="a0"/>
    <w:uiPriority w:val="99"/>
    <w:semiHidden/>
    <w:unhideWhenUsed/>
    <w:rsid w:val="00A75EEB"/>
    <w:rPr>
      <w:color w:val="0000FF"/>
      <w:u w:val="single"/>
    </w:rPr>
  </w:style>
  <w:style w:type="paragraph" w:customStyle="1" w:styleId="ltxp">
    <w:name w:val="ltx_p"/>
    <w:basedOn w:val="a"/>
    <w:rsid w:val="00A75E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0B365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B3653"/>
    <w:rPr>
      <w:rFonts w:ascii="Tahoma" w:hAnsi="Tahoma" w:cs="Tahoma"/>
      <w:sz w:val="16"/>
      <w:szCs w:val="16"/>
    </w:rPr>
  </w:style>
  <w:style w:type="character" w:customStyle="1" w:styleId="30">
    <w:name w:val="Заголовок 3 Знак"/>
    <w:basedOn w:val="a0"/>
    <w:link w:val="3"/>
    <w:uiPriority w:val="9"/>
    <w:rsid w:val="008F4D89"/>
    <w:rPr>
      <w:rFonts w:ascii="Times New Roman" w:eastAsia="Times New Roman" w:hAnsi="Times New Roman" w:cs="Times New Roman"/>
      <w:b/>
      <w:bCs/>
      <w:sz w:val="27"/>
      <w:szCs w:val="27"/>
      <w:lang w:eastAsia="ru-RU"/>
    </w:rPr>
  </w:style>
  <w:style w:type="paragraph" w:styleId="a6">
    <w:name w:val="Normal (Web)"/>
    <w:basedOn w:val="a"/>
    <w:uiPriority w:val="99"/>
    <w:semiHidden/>
    <w:unhideWhenUsed/>
    <w:rsid w:val="008F4D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8F4D8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60473">
      <w:bodyDiv w:val="1"/>
      <w:marLeft w:val="0"/>
      <w:marRight w:val="0"/>
      <w:marTop w:val="0"/>
      <w:marBottom w:val="0"/>
      <w:divBdr>
        <w:top w:val="none" w:sz="0" w:space="0" w:color="auto"/>
        <w:left w:val="none" w:sz="0" w:space="0" w:color="auto"/>
        <w:bottom w:val="none" w:sz="0" w:space="0" w:color="auto"/>
        <w:right w:val="none" w:sz="0" w:space="0" w:color="auto"/>
      </w:divBdr>
    </w:div>
    <w:div w:id="814569831">
      <w:bodyDiv w:val="1"/>
      <w:marLeft w:val="0"/>
      <w:marRight w:val="0"/>
      <w:marTop w:val="0"/>
      <w:marBottom w:val="0"/>
      <w:divBdr>
        <w:top w:val="none" w:sz="0" w:space="0" w:color="auto"/>
        <w:left w:val="none" w:sz="0" w:space="0" w:color="auto"/>
        <w:bottom w:val="none" w:sz="0" w:space="0" w:color="auto"/>
        <w:right w:val="none" w:sz="0" w:space="0" w:color="auto"/>
      </w:divBdr>
      <w:divsChild>
        <w:div w:id="1040281321">
          <w:marLeft w:val="0"/>
          <w:marRight w:val="0"/>
          <w:marTop w:val="0"/>
          <w:marBottom w:val="0"/>
          <w:divBdr>
            <w:top w:val="none" w:sz="0" w:space="0" w:color="auto"/>
            <w:left w:val="none" w:sz="0" w:space="0" w:color="auto"/>
            <w:bottom w:val="none" w:sz="0" w:space="0" w:color="auto"/>
            <w:right w:val="none" w:sz="0" w:space="0" w:color="auto"/>
          </w:divBdr>
        </w:div>
        <w:div w:id="620868">
          <w:marLeft w:val="0"/>
          <w:marRight w:val="0"/>
          <w:marTop w:val="0"/>
          <w:marBottom w:val="0"/>
          <w:divBdr>
            <w:top w:val="none" w:sz="0" w:space="0" w:color="auto"/>
            <w:left w:val="none" w:sz="0" w:space="0" w:color="auto"/>
            <w:bottom w:val="none" w:sz="0" w:space="0" w:color="auto"/>
            <w:right w:val="none" w:sz="0" w:space="0" w:color="auto"/>
          </w:divBdr>
        </w:div>
        <w:div w:id="1526868345">
          <w:marLeft w:val="0"/>
          <w:marRight w:val="0"/>
          <w:marTop w:val="0"/>
          <w:marBottom w:val="0"/>
          <w:divBdr>
            <w:top w:val="none" w:sz="0" w:space="0" w:color="auto"/>
            <w:left w:val="none" w:sz="0" w:space="0" w:color="auto"/>
            <w:bottom w:val="none" w:sz="0" w:space="0" w:color="auto"/>
            <w:right w:val="none" w:sz="0" w:space="0" w:color="auto"/>
          </w:divBdr>
        </w:div>
        <w:div w:id="310797217">
          <w:marLeft w:val="0"/>
          <w:marRight w:val="0"/>
          <w:marTop w:val="0"/>
          <w:marBottom w:val="0"/>
          <w:divBdr>
            <w:top w:val="none" w:sz="0" w:space="0" w:color="auto"/>
            <w:left w:val="none" w:sz="0" w:space="0" w:color="auto"/>
            <w:bottom w:val="none" w:sz="0" w:space="0" w:color="auto"/>
            <w:right w:val="none" w:sz="0" w:space="0" w:color="auto"/>
          </w:divBdr>
        </w:div>
      </w:divsChild>
    </w:div>
    <w:div w:id="846941909">
      <w:bodyDiv w:val="1"/>
      <w:marLeft w:val="0"/>
      <w:marRight w:val="0"/>
      <w:marTop w:val="0"/>
      <w:marBottom w:val="0"/>
      <w:divBdr>
        <w:top w:val="none" w:sz="0" w:space="0" w:color="auto"/>
        <w:left w:val="none" w:sz="0" w:space="0" w:color="auto"/>
        <w:bottom w:val="none" w:sz="0" w:space="0" w:color="auto"/>
        <w:right w:val="none" w:sz="0" w:space="0" w:color="auto"/>
      </w:divBdr>
      <w:divsChild>
        <w:div w:id="760444299">
          <w:marLeft w:val="0"/>
          <w:marRight w:val="0"/>
          <w:marTop w:val="0"/>
          <w:marBottom w:val="0"/>
          <w:divBdr>
            <w:top w:val="none" w:sz="0" w:space="0" w:color="auto"/>
            <w:left w:val="none" w:sz="0" w:space="0" w:color="auto"/>
            <w:bottom w:val="none" w:sz="0" w:space="0" w:color="auto"/>
            <w:right w:val="none" w:sz="0" w:space="0" w:color="auto"/>
          </w:divBdr>
        </w:div>
        <w:div w:id="2091348184">
          <w:marLeft w:val="0"/>
          <w:marRight w:val="0"/>
          <w:marTop w:val="0"/>
          <w:marBottom w:val="0"/>
          <w:divBdr>
            <w:top w:val="none" w:sz="0" w:space="0" w:color="auto"/>
            <w:left w:val="none" w:sz="0" w:space="0" w:color="auto"/>
            <w:bottom w:val="none" w:sz="0" w:space="0" w:color="auto"/>
            <w:right w:val="none" w:sz="0" w:space="0" w:color="auto"/>
          </w:divBdr>
        </w:div>
      </w:divsChild>
    </w:div>
    <w:div w:id="931741062">
      <w:bodyDiv w:val="1"/>
      <w:marLeft w:val="0"/>
      <w:marRight w:val="0"/>
      <w:marTop w:val="0"/>
      <w:marBottom w:val="0"/>
      <w:divBdr>
        <w:top w:val="none" w:sz="0" w:space="0" w:color="auto"/>
        <w:left w:val="none" w:sz="0" w:space="0" w:color="auto"/>
        <w:bottom w:val="none" w:sz="0" w:space="0" w:color="auto"/>
        <w:right w:val="none" w:sz="0" w:space="0" w:color="auto"/>
      </w:divBdr>
    </w:div>
    <w:div w:id="968244428">
      <w:bodyDiv w:val="1"/>
      <w:marLeft w:val="0"/>
      <w:marRight w:val="0"/>
      <w:marTop w:val="0"/>
      <w:marBottom w:val="0"/>
      <w:divBdr>
        <w:top w:val="none" w:sz="0" w:space="0" w:color="auto"/>
        <w:left w:val="none" w:sz="0" w:space="0" w:color="auto"/>
        <w:bottom w:val="none" w:sz="0" w:space="0" w:color="auto"/>
        <w:right w:val="none" w:sz="0" w:space="0" w:color="auto"/>
      </w:divBdr>
    </w:div>
    <w:div w:id="1428961041">
      <w:bodyDiv w:val="1"/>
      <w:marLeft w:val="0"/>
      <w:marRight w:val="0"/>
      <w:marTop w:val="0"/>
      <w:marBottom w:val="0"/>
      <w:divBdr>
        <w:top w:val="none" w:sz="0" w:space="0" w:color="auto"/>
        <w:left w:val="none" w:sz="0" w:space="0" w:color="auto"/>
        <w:bottom w:val="none" w:sz="0" w:space="0" w:color="auto"/>
        <w:right w:val="none" w:sz="0" w:space="0" w:color="auto"/>
      </w:divBdr>
    </w:div>
    <w:div w:id="1714882825">
      <w:bodyDiv w:val="1"/>
      <w:marLeft w:val="0"/>
      <w:marRight w:val="0"/>
      <w:marTop w:val="0"/>
      <w:marBottom w:val="0"/>
      <w:divBdr>
        <w:top w:val="none" w:sz="0" w:space="0" w:color="auto"/>
        <w:left w:val="none" w:sz="0" w:space="0" w:color="auto"/>
        <w:bottom w:val="none" w:sz="0" w:space="0" w:color="auto"/>
        <w:right w:val="none" w:sz="0" w:space="0" w:color="auto"/>
      </w:divBdr>
    </w:div>
    <w:div w:id="1833596693">
      <w:bodyDiv w:val="1"/>
      <w:marLeft w:val="0"/>
      <w:marRight w:val="0"/>
      <w:marTop w:val="0"/>
      <w:marBottom w:val="0"/>
      <w:divBdr>
        <w:top w:val="none" w:sz="0" w:space="0" w:color="auto"/>
        <w:left w:val="none" w:sz="0" w:space="0" w:color="auto"/>
        <w:bottom w:val="none" w:sz="0" w:space="0" w:color="auto"/>
        <w:right w:val="none" w:sz="0" w:space="0" w:color="auto"/>
      </w:divBdr>
      <w:divsChild>
        <w:div w:id="518542863">
          <w:marLeft w:val="0"/>
          <w:marRight w:val="0"/>
          <w:marTop w:val="0"/>
          <w:marBottom w:val="0"/>
          <w:divBdr>
            <w:top w:val="none" w:sz="0" w:space="0" w:color="auto"/>
            <w:left w:val="none" w:sz="0" w:space="0" w:color="auto"/>
            <w:bottom w:val="none" w:sz="0" w:space="0" w:color="auto"/>
            <w:right w:val="none" w:sz="0" w:space="0" w:color="auto"/>
          </w:divBdr>
        </w:div>
        <w:div w:id="836188300">
          <w:marLeft w:val="0"/>
          <w:marRight w:val="0"/>
          <w:marTop w:val="0"/>
          <w:marBottom w:val="0"/>
          <w:divBdr>
            <w:top w:val="none" w:sz="0" w:space="0" w:color="auto"/>
            <w:left w:val="none" w:sz="0" w:space="0" w:color="auto"/>
            <w:bottom w:val="none" w:sz="0" w:space="0" w:color="auto"/>
            <w:right w:val="none" w:sz="0" w:space="0" w:color="auto"/>
          </w:divBdr>
        </w:div>
      </w:divsChild>
    </w:div>
    <w:div w:id="201741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01.10079v1" TargetMode="External"/><Relationship Id="rId3" Type="http://schemas.microsoft.com/office/2007/relationships/stylesWithEffects" Target="stylesWithEffects.xml"/><Relationship Id="rId7" Type="http://schemas.openxmlformats.org/officeDocument/2006/relationships/hyperlink" Target="https://arxiv.org/html/2501.10079v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501.10079v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rxiv.org/html/2501.10079v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3</Pages>
  <Words>1201</Words>
  <Characters>6846</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2</cp:revision>
  <dcterms:created xsi:type="dcterms:W3CDTF">2025-12-16T14:58:00Z</dcterms:created>
  <dcterms:modified xsi:type="dcterms:W3CDTF">2025-12-16T15:56:00Z</dcterms:modified>
</cp:coreProperties>
</file>