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Pilotauswertung ILA — Gesamtbericht</w:t>
      </w:r>
    </w:p>
    <w:p>
      <w:r>
        <w:rPr>
          <w:i/>
        </w:rPr>
        <w:t>Erstellt: 2026-04-10 | Zuletzt aktualisiert: 2026-04-11 | Analysiert von: Cheko (ILA-Hauptagent)</w:t>
      </w:r>
    </w:p>
    <w:p>
      <w:r>
        <w:rPr>
          <w:i/>
        </w:rPr>
        <w:t>Pilotlaufzeit: 30.01.2026 – 31.03.2026 (60 Tage)</w:t>
      </w:r>
    </w:p>
    <w:p>
      <w:r>
        <w:t>──────────────────────────────────────────────────</w:t>
      </w:r>
    </w:p>
    <w:p>
      <w:r>
        <w:t>──────────────────────────────────────────────────</w:t>
      </w:r>
    </w:p>
    <w:p>
      <w:pPr>
        <w:pStyle w:val="Heading2"/>
      </w:pPr>
      <w:r>
        <w:t>Datenbasis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Quelle</w:t>
            </w:r>
          </w:p>
        </w:tc>
        <w:tc>
          <w:tcPr>
            <w:tcW w:type="dxa" w:w="2928"/>
          </w:tcPr>
          <w:p>
            <w:r>
              <w:rPr>
                <w:b/>
              </w:rPr>
              <w:t>Datei</w:t>
            </w:r>
          </w:p>
        </w:tc>
        <w:tc>
          <w:tcPr>
            <w:tcW w:type="dxa" w:w="2928"/>
          </w:tcPr>
          <w:p>
            <w:r>
              <w:rPr>
                <w:b/>
              </w:rPr>
              <w:t>Inhalt</w:t>
            </w:r>
          </w:p>
        </w:tc>
      </w:tr>
      <w:tr>
        <w:tc>
          <w:tcPr>
            <w:tcW w:type="dxa" w:w="2928"/>
          </w:tcPr>
          <w:p>
            <w:r>
              <w:t>Nutzerverhalten</w:t>
            </w:r>
          </w:p>
        </w:tc>
        <w:tc>
          <w:tcPr>
            <w:tcW w:type="dxa" w:w="2928"/>
          </w:tcPr>
          <w:p>
            <w:r>
              <w:t>Pilotauswertungen_Arbeitsdatei_Analysedatei_Chefkoch.xlsm</w:t>
            </w:r>
          </w:p>
        </w:tc>
        <w:tc>
          <w:tcPr>
            <w:tcW w:type="dxa" w:w="2928"/>
          </w:tcPr>
          <w:p>
            <w:r>
              <w:t>Systemdaten aus diSAF: Förderungen, Maßnahmen, Förderpläne, Zeitstempel (15.342 Zeilen)</w:t>
            </w:r>
          </w:p>
        </w:tc>
      </w:tr>
      <w:tr>
        <w:tc>
          <w:tcPr>
            <w:tcW w:type="dxa" w:w="2928"/>
          </w:tcPr>
          <w:p>
            <w:r>
              <w:t>Feedback</w:t>
            </w:r>
          </w:p>
        </w:tc>
        <w:tc>
          <w:tcPr>
            <w:tcW w:type="dxa" w:w="2928"/>
          </w:tcPr>
          <w:p>
            <w:r>
              <w:t>Sheet 2 derselben Datei</w:t>
            </w:r>
          </w:p>
        </w:tc>
        <w:tc>
          <w:tcPr>
            <w:tcW w:type="dxa" w:w="2928"/>
          </w:tcPr>
          <w:p>
            <w:r>
              <w:t>In-App-Bewertungen und Freitexte (32 Einträge)</w:t>
            </w:r>
          </w:p>
        </w:tc>
      </w:tr>
      <w:tr>
        <w:tc>
          <w:tcPr>
            <w:tcW w:type="dxa" w:w="2928"/>
          </w:tcPr>
          <w:p>
            <w:r>
              <w:t>Fragebogen</w:t>
            </w:r>
          </w:p>
        </w:tc>
        <w:tc>
          <w:tcPr>
            <w:tcW w:type="dxa" w:w="2928"/>
          </w:tcPr>
          <w:p>
            <w:r>
              <w:t>2026-04-10-Rohdaten von Umfrage Pilot_AS1 (alle beendeten).csv</w:t>
            </w:r>
          </w:p>
        </w:tc>
        <w:tc>
          <w:tcPr>
            <w:tcW w:type="dxa" w:w="2928"/>
          </w:tcPr>
          <w:p>
            <w:r>
              <w:t>Abschlussumfrage (19 Teilnehmende)</w:t>
            </w:r>
          </w:p>
        </w:tc>
      </w:tr>
    </w:tbl>
    <w:p/>
    <w:p>
      <w:r>
        <w:rPr>
          <w:i/>
        </w:rPr>
        <w:t>Hinweis: Sheet 3 ist ein Auszug aus dem Feedback-Sheet und kein eigenständiger Datensatz.</w:t>
      </w:r>
    </w:p>
    <w:p>
      <w:r>
        <w:t>──────────────────────────────────────────────────</w:t>
      </w:r>
    </w:p>
    <w:p>
      <w:pPr>
        <w:pStyle w:val="Heading2"/>
      </w:pPr>
      <w:r>
        <w:t>Kapitel 1: Nutzerverhalten</w:t>
      </w:r>
    </w:p>
    <w:p>
      <w:pPr>
        <w:pStyle w:val="Heading3"/>
      </w:pPr>
      <w:r>
        <w:t>1.1 Was wir wissen</w:t>
      </w:r>
    </w:p>
    <w:p>
      <w:pPr>
        <w:pStyle w:val="Heading4"/>
      </w:pPr>
      <w:r>
        <w:t>1.1.1 Nutzung und Reichweite</w:t>
      </w:r>
    </w:p>
    <w:p>
      <w:pPr>
        <w:pStyle w:val="ListBullet"/>
      </w:pPr>
      <w:r/>
      <w:r>
        <w:rPr>
          <w:b/>
        </w:rPr>
        <w:t>133 eindeutige Nutzer</w:t>
      </w:r>
      <w:r>
        <w:t xml:space="preserve"> (anonymisiert, Formelartefakte bereinigt)</w:t>
      </w:r>
    </w:p>
    <w:p>
      <w:pPr>
        <w:pStyle w:val="ListBullet"/>
      </w:pPr>
      <w:r>
        <w:t xml:space="preserve">Pilotlaufzeit: </w:t>
      </w:r>
      <w:r>
        <w:rPr>
          <w:b/>
        </w:rPr>
        <w:t>60 Tage</w:t>
      </w:r>
      <w:r>
        <w:t xml:space="preserve"> (30.01.–31.03.2026)</w:t>
      </w:r>
    </w:p>
    <w:p>
      <w:pPr>
        <w:pStyle w:val="ListBullet"/>
      </w:pPr>
      <w:r>
        <w:t xml:space="preserve">Stärkster Wochentag: </w:t>
      </w:r>
      <w:r>
        <w:rPr>
          <w:b/>
        </w:rPr>
        <w:t>Montag</w:t>
      </w:r>
      <w:r>
        <w:t xml:space="preserve"> (mehr als doppelt so viele Ereignisse wie Di–Fr)</w:t>
      </w:r>
    </w:p>
    <w:p>
      <w:pPr>
        <w:pStyle w:val="ListBullet"/>
      </w:pPr>
      <w:r>
        <w:t xml:space="preserve">Nutzungspeak: </w:t>
      </w:r>
      <w:r>
        <w:rPr>
          <w:b/>
        </w:rPr>
        <w:t>KW 11/2026</w:t>
      </w:r>
      <w:r>
        <w:t xml:space="preserve"> (~20.000 Ereignisse) — externer Auslöser wahrscheinlich</w:t>
      </w:r>
    </w:p>
    <w:p>
      <w:pPr>
        <w:pStyle w:val="ListBullet"/>
      </w:pPr>
      <w:r>
        <w:t>9 Tage ohne jede Aktivität (überwiegend Wochenenden und Ferientage)</w:t>
      </w:r>
    </w:p>
    <w:p>
      <w:pPr>
        <w:pStyle w:val="Heading4"/>
      </w:pPr>
      <w:r>
        <w:t>1.1.2 Rückkehrverhalten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Aktivitätstage</w:t>
            </w:r>
          </w:p>
        </w:tc>
        <w:tc>
          <w:tcPr>
            <w:tcW w:type="dxa" w:w="2928"/>
          </w:tcPr>
          <w:p>
            <w:r>
              <w:rPr>
                <w:b/>
              </w:rPr>
              <w:t>Nutzer</w:t>
            </w:r>
          </w:p>
        </w:tc>
        <w:tc>
          <w:tcPr>
            <w:tcW w:type="dxa" w:w="2928"/>
          </w:tcPr>
          <w:p>
            <w:r>
              <w:rPr>
                <w:b/>
              </w:rPr>
              <w:t>Anteil</w:t>
            </w:r>
          </w:p>
        </w:tc>
      </w:tr>
      <w:tr>
        <w:tc>
          <w:tcPr>
            <w:tcW w:type="dxa" w:w="2928"/>
          </w:tcPr>
          <w:p>
            <w:r>
              <w:t>1 Tag (nie zurückgekommen)</w:t>
            </w:r>
          </w:p>
        </w:tc>
        <w:tc>
          <w:tcPr>
            <w:tcW w:type="dxa" w:w="2928"/>
          </w:tcPr>
          <w:p>
            <w:r>
              <w:t>76</w:t>
            </w:r>
          </w:p>
        </w:tc>
        <w:tc>
          <w:tcPr>
            <w:tcW w:type="dxa" w:w="2928"/>
          </w:tcPr>
          <w:p>
            <w:r>
              <w:t>57,1%</w:t>
            </w:r>
          </w:p>
        </w:tc>
      </w:tr>
      <w:tr>
        <w:tc>
          <w:tcPr>
            <w:tcW w:type="dxa" w:w="2928"/>
          </w:tcPr>
          <w:p>
            <w:r>
              <w:t>2 Tage</w:t>
            </w:r>
          </w:p>
        </w:tc>
        <w:tc>
          <w:tcPr>
            <w:tcW w:type="dxa" w:w="2928"/>
          </w:tcPr>
          <w:p>
            <w:r>
              <w:t>37</w:t>
            </w:r>
          </w:p>
        </w:tc>
        <w:tc>
          <w:tcPr>
            <w:tcW w:type="dxa" w:w="2928"/>
          </w:tcPr>
          <w:p>
            <w:r>
              <w:t>27,8%</w:t>
            </w:r>
          </w:p>
        </w:tc>
      </w:tr>
      <w:tr>
        <w:tc>
          <w:tcPr>
            <w:tcW w:type="dxa" w:w="2928"/>
          </w:tcPr>
          <w:p>
            <w:r>
              <w:t>3 Tage</w:t>
            </w:r>
          </w:p>
        </w:tc>
        <w:tc>
          <w:tcPr>
            <w:tcW w:type="dxa" w:w="2928"/>
          </w:tcPr>
          <w:p>
            <w:r>
              <w:t>8</w:t>
            </w:r>
          </w:p>
        </w:tc>
        <w:tc>
          <w:tcPr>
            <w:tcW w:type="dxa" w:w="2928"/>
          </w:tcPr>
          <w:p>
            <w:r>
              <w:t>6,0%</w:t>
            </w:r>
          </w:p>
        </w:tc>
      </w:tr>
      <w:tr>
        <w:tc>
          <w:tcPr>
            <w:tcW w:type="dxa" w:w="2928"/>
          </w:tcPr>
          <w:p>
            <w:r>
              <w:t>4 Tage</w:t>
            </w:r>
          </w:p>
        </w:tc>
        <w:tc>
          <w:tcPr>
            <w:tcW w:type="dxa" w:w="2928"/>
          </w:tcPr>
          <w:p>
            <w:r>
              <w:t>8</w:t>
            </w:r>
          </w:p>
        </w:tc>
        <w:tc>
          <w:tcPr>
            <w:tcW w:type="dxa" w:w="2928"/>
          </w:tcPr>
          <w:p>
            <w:r>
              <w:t>6,0%</w:t>
            </w:r>
          </w:p>
        </w:tc>
      </w:tr>
      <w:tr>
        <w:tc>
          <w:tcPr>
            <w:tcW w:type="dxa" w:w="2928"/>
          </w:tcPr>
          <w:p>
            <w:r>
              <w:t>5 Tage</w:t>
            </w:r>
          </w:p>
        </w:tc>
        <w:tc>
          <w:tcPr>
            <w:tcW w:type="dxa" w:w="2928"/>
          </w:tcPr>
          <w:p>
            <w:r>
              <w:t>1</w:t>
            </w:r>
          </w:p>
        </w:tc>
        <w:tc>
          <w:tcPr>
            <w:tcW w:type="dxa" w:w="2928"/>
          </w:tcPr>
          <w:p>
            <w:r>
              <w:t>0,8%</w:t>
            </w:r>
          </w:p>
        </w:tc>
      </w:tr>
      <w:tr>
        <w:tc>
          <w:tcPr>
            <w:tcW w:type="dxa" w:w="2928"/>
          </w:tcPr>
          <w:p>
            <w:r>
              <w:t>6 Tage</w:t>
            </w:r>
          </w:p>
        </w:tc>
        <w:tc>
          <w:tcPr>
            <w:tcW w:type="dxa" w:w="2928"/>
          </w:tcPr>
          <w:p>
            <w:r>
              <w:t>2</w:t>
            </w:r>
          </w:p>
        </w:tc>
        <w:tc>
          <w:tcPr>
            <w:tcW w:type="dxa" w:w="2928"/>
          </w:tcPr>
          <w:p>
            <w:r>
              <w:t>1,5%</w:t>
            </w:r>
          </w:p>
        </w:tc>
      </w:tr>
      <w:tr>
        <w:tc>
          <w:tcPr>
            <w:tcW w:type="dxa" w:w="2928"/>
          </w:tcPr>
          <w:p>
            <w:r>
              <w:t>7 Tage</w:t>
            </w:r>
          </w:p>
        </w:tc>
        <w:tc>
          <w:tcPr>
            <w:tcW w:type="dxa" w:w="2928"/>
          </w:tcPr>
          <w:p>
            <w:r>
              <w:t>1</w:t>
            </w:r>
          </w:p>
        </w:tc>
        <w:tc>
          <w:tcPr>
            <w:tcW w:type="dxa" w:w="2928"/>
          </w:tcPr>
          <w:p>
            <w:r>
              <w:t>0,8%</w:t>
            </w:r>
          </w:p>
        </w:tc>
      </w:tr>
    </w:tbl>
    <w:p/>
    <w:p>
      <w:r/>
      <w:r>
        <w:rPr>
          <w:b/>
        </w:rPr>
        <w:t>57 von 133 Nutzern (42,9%) sind nach ihrer ersten Sitzung zurückgekommen.</w:t>
      </w:r>
      <w:r>
        <w:t xml:space="preserve"> 76 Nutzer (57,1%) haben die App nur an einem einzigen Tag genutzt.</w:t>
      </w:r>
    </w:p>
    <w:p>
      <w:pPr>
        <w:pStyle w:val="Heading4"/>
      </w:pPr>
      <w:r>
        <w:t>1.1.3 Sitzungsdauer</w:t>
      </w:r>
    </w:p>
    <w:p>
      <w:r>
        <w:rPr>
          <w:i/>
        </w:rPr>
        <w:t>Berechnet über ersten und letzten Zeitstempel pro Nutzer und Tag — 230 Nutzer-Tage gesamt.</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Dauer</w:t>
            </w:r>
          </w:p>
        </w:tc>
        <w:tc>
          <w:tcPr>
            <w:tcW w:type="dxa" w:w="2928"/>
          </w:tcPr>
          <w:p>
            <w:r>
              <w:rPr>
                <w:b/>
              </w:rPr>
              <w:t>Sitzungen</w:t>
            </w:r>
          </w:p>
        </w:tc>
        <w:tc>
          <w:tcPr>
            <w:tcW w:type="dxa" w:w="2928"/>
          </w:tcPr>
          <w:p>
            <w:r>
              <w:rPr>
                <w:b/>
              </w:rPr>
              <w:t>Anteil</w:t>
            </w:r>
          </w:p>
        </w:tc>
      </w:tr>
      <w:tr>
        <w:tc>
          <w:tcPr>
            <w:tcW w:type="dxa" w:w="2928"/>
          </w:tcPr>
          <w:p>
            <w:r>
              <w:t>&lt; 1 Minute</w:t>
            </w:r>
          </w:p>
        </w:tc>
        <w:tc>
          <w:tcPr>
            <w:tcW w:type="dxa" w:w="2928"/>
          </w:tcPr>
          <w:p>
            <w:r>
              <w:t>40</w:t>
            </w:r>
          </w:p>
        </w:tc>
        <w:tc>
          <w:tcPr>
            <w:tcW w:type="dxa" w:w="2928"/>
          </w:tcPr>
          <w:p>
            <w:r>
              <w:t>17,4%</w:t>
            </w:r>
          </w:p>
        </w:tc>
      </w:tr>
      <w:tr>
        <w:tc>
          <w:tcPr>
            <w:tcW w:type="dxa" w:w="2928"/>
          </w:tcPr>
          <w:p>
            <w:r>
              <w:t>1–10 Minuten</w:t>
            </w:r>
          </w:p>
        </w:tc>
        <w:tc>
          <w:tcPr>
            <w:tcW w:type="dxa" w:w="2928"/>
          </w:tcPr>
          <w:p>
            <w:r>
              <w:t>91</w:t>
            </w:r>
          </w:p>
        </w:tc>
        <w:tc>
          <w:tcPr>
            <w:tcW w:type="dxa" w:w="2928"/>
          </w:tcPr>
          <w:p>
            <w:r>
              <w:t>39,6%</w:t>
            </w:r>
          </w:p>
        </w:tc>
      </w:tr>
      <w:tr>
        <w:tc>
          <w:tcPr>
            <w:tcW w:type="dxa" w:w="2928"/>
          </w:tcPr>
          <w:p>
            <w:r>
              <w:t>10–30 Minuten</w:t>
            </w:r>
          </w:p>
        </w:tc>
        <w:tc>
          <w:tcPr>
            <w:tcW w:type="dxa" w:w="2928"/>
          </w:tcPr>
          <w:p>
            <w:r>
              <w:t>62</w:t>
            </w:r>
          </w:p>
        </w:tc>
        <w:tc>
          <w:tcPr>
            <w:tcW w:type="dxa" w:w="2928"/>
          </w:tcPr>
          <w:p>
            <w:r>
              <w:t>27,0%</w:t>
            </w:r>
          </w:p>
        </w:tc>
      </w:tr>
      <w:tr>
        <w:tc>
          <w:tcPr>
            <w:tcW w:type="dxa" w:w="2928"/>
          </w:tcPr>
          <w:p>
            <w:r>
              <w:t>30–60 Minuten</w:t>
            </w:r>
          </w:p>
        </w:tc>
        <w:tc>
          <w:tcPr>
            <w:tcW w:type="dxa" w:w="2928"/>
          </w:tcPr>
          <w:p>
            <w:r>
              <w:t>13</w:t>
            </w:r>
          </w:p>
        </w:tc>
        <w:tc>
          <w:tcPr>
            <w:tcW w:type="dxa" w:w="2928"/>
          </w:tcPr>
          <w:p>
            <w:r>
              <w:t>5,7%</w:t>
            </w:r>
          </w:p>
        </w:tc>
      </w:tr>
      <w:tr>
        <w:tc>
          <w:tcPr>
            <w:tcW w:type="dxa" w:w="2928"/>
          </w:tcPr>
          <w:p>
            <w:r>
              <w:t>1–2 Stunden</w:t>
            </w:r>
          </w:p>
        </w:tc>
        <w:tc>
          <w:tcPr>
            <w:tcW w:type="dxa" w:w="2928"/>
          </w:tcPr>
          <w:p>
            <w:r>
              <w:t>14</w:t>
            </w:r>
          </w:p>
        </w:tc>
        <w:tc>
          <w:tcPr>
            <w:tcW w:type="dxa" w:w="2928"/>
          </w:tcPr>
          <w:p>
            <w:r>
              <w:t>6,1%</w:t>
            </w:r>
          </w:p>
        </w:tc>
      </w:tr>
      <w:tr>
        <w:tc>
          <w:tcPr>
            <w:tcW w:type="dxa" w:w="2928"/>
          </w:tcPr>
          <w:p>
            <w:r>
              <w:t>&gt; 2 Stunden</w:t>
            </w:r>
          </w:p>
        </w:tc>
        <w:tc>
          <w:tcPr>
            <w:tcW w:type="dxa" w:w="2928"/>
          </w:tcPr>
          <w:p>
            <w:r>
              <w:t>10</w:t>
            </w:r>
          </w:p>
        </w:tc>
        <w:tc>
          <w:tcPr>
            <w:tcW w:type="dxa" w:w="2928"/>
          </w:tcPr>
          <w:p>
            <w:r>
              <w:t>4,3%</w:t>
            </w:r>
          </w:p>
        </w:tc>
      </w:tr>
    </w:tbl>
    <w:p/>
    <w:p>
      <w:pPr>
        <w:pStyle w:val="ListBullet"/>
      </w:pPr>
      <w:r/>
      <w:r>
        <w:rPr>
          <w:b/>
        </w:rPr>
        <w:t>Median: 7 Minuten</w:t>
      </w:r>
      <w:r>
        <w:t xml:space="preserve"> | Ø 25 Minuten (durch wenige intensive Nutzer verzerrt)</w:t>
      </w:r>
    </w:p>
    <w:p>
      <w:pPr>
        <w:pStyle w:val="ListBullet"/>
      </w:pPr>
      <w:r/>
      <w:r>
        <w:rPr>
          <w:b/>
        </w:rPr>
        <w:t>57% aller Sitzungen unter 10 Minuten</w:t>
      </w:r>
      <w:r>
        <w:t xml:space="preserve"> — kurzes Reinschauen dominiert</w:t>
      </w:r>
    </w:p>
    <w:p>
      <w:pPr>
        <w:pStyle w:val="ListBullet"/>
      </w:pPr>
      <w:r>
        <w:t>Nur 24 Sitzungen (10,4%) über eine Stunde</w:t>
      </w:r>
    </w:p>
    <w:p>
      <w:pPr>
        <w:pStyle w:val="Heading4"/>
      </w:pPr>
      <w:r>
        <w:t>1.1.4 Förderungen</w:t>
      </w:r>
    </w:p>
    <w:p>
      <w:pPr>
        <w:pStyle w:val="ListBullet"/>
      </w:pPr>
      <w:r/>
      <w:r>
        <w:rPr>
          <w:b/>
        </w:rPr>
        <w:t>334 Förderungen</w:t>
      </w:r>
      <w:r>
        <w:t xml:space="preserve"> angelegt</w:t>
      </w:r>
    </w:p>
    <w:p>
      <w:pPr>
        <w:pStyle w:val="ListBullet"/>
      </w:pPr>
      <w:r>
        <w:t xml:space="preserve">Ø </w:t>
      </w:r>
      <w:r>
        <w:rPr>
          <w:b/>
        </w:rPr>
        <w:t>2,5 Förderungen pro Nutzer</w:t>
      </w:r>
      <w:r>
        <w:t xml:space="preserve"> | Max: 14</w:t>
      </w:r>
    </w:p>
    <w:p>
      <w:pPr>
        <w:pStyle w:val="ListBullet"/>
      </w:pPr>
      <w:r>
        <w:t>65 Nutzer mit nur 1 Förderung</w:t>
      </w:r>
    </w:p>
    <w:p>
      <w:pPr>
        <w:pStyle w:val="ListBullet"/>
      </w:pPr>
      <w:r/>
      <w:r>
        <w:rPr>
          <w:b/>
        </w:rPr>
        <w:t>9 Nutzer</w:t>
      </w:r>
      <w:r>
        <w:t xml:space="preserve"> haben eine Förderung angelegt, aber </w:t>
      </w:r>
      <w:r>
        <w:rPr>
          <w:b/>
        </w:rPr>
        <w:t>keine Maßnahme ausgewählt</w:t>
      </w:r>
      <w:r>
        <w:t xml:space="preserve"> (Abbruch)</w:t>
      </w:r>
    </w:p>
    <w:p>
      <w:pPr>
        <w:pStyle w:val="ListBullet"/>
      </w:pPr>
      <w:r/>
      <w:r>
        <w:rPr>
          <w:b/>
        </w:rPr>
        <w:t>7 Nutzer</w:t>
      </w:r>
      <w:r>
        <w:t xml:space="preserve"> haben Maßnahmen ausgewählt, aber </w:t>
      </w:r>
      <w:r>
        <w:rPr>
          <w:b/>
        </w:rPr>
        <w:t>nie aktiviert</w:t>
      </w:r>
      <w:r/>
    </w:p>
    <w:p>
      <w:pPr>
        <w:pStyle w:val="ListBullet"/>
      </w:pPr>
      <w:r>
        <w:t>Deaktivierungen: keine nachweisbar</w:t>
      </w:r>
    </w:p>
    <w:p>
      <w:pPr>
        <w:pStyle w:val="Heading4"/>
      </w:pPr>
      <w:r>
        <w:t>1.1.5 Förderbereiche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Förderbereich</w:t>
            </w:r>
          </w:p>
        </w:tc>
        <w:tc>
          <w:tcPr>
            <w:tcW w:type="dxa" w:w="2928"/>
          </w:tcPr>
          <w:p>
            <w:r>
              <w:rPr>
                <w:b/>
              </w:rPr>
              <w:t>Einträge</w:t>
            </w:r>
          </w:p>
        </w:tc>
        <w:tc>
          <w:tcPr>
            <w:tcW w:type="dxa" w:w="2928"/>
          </w:tcPr>
          <w:p>
            <w:r>
              <w:rPr>
                <w:b/>
              </w:rPr>
              <w:t>Anteil</w:t>
            </w:r>
          </w:p>
        </w:tc>
      </w:tr>
      <w:tr>
        <w:tc>
          <w:tcPr>
            <w:tcW w:type="dxa" w:w="2928"/>
          </w:tcPr>
          <w:p>
            <w:r>
              <w:t>Rechtschreiben</w:t>
            </w:r>
          </w:p>
        </w:tc>
        <w:tc>
          <w:tcPr>
            <w:tcW w:type="dxa" w:w="2928"/>
          </w:tcPr>
          <w:p>
            <w:r>
              <w:t>4.423</w:t>
            </w:r>
          </w:p>
        </w:tc>
        <w:tc>
          <w:tcPr>
            <w:tcW w:type="dxa" w:w="2928"/>
          </w:tcPr>
          <w:p>
            <w:r>
              <w:t>29%</w:t>
            </w:r>
          </w:p>
        </w:tc>
      </w:tr>
      <w:tr>
        <w:tc>
          <w:tcPr>
            <w:tcW w:type="dxa" w:w="2928"/>
          </w:tcPr>
          <w:p>
            <w:r>
              <w:t>Kognition</w:t>
            </w:r>
          </w:p>
        </w:tc>
        <w:tc>
          <w:tcPr>
            <w:tcW w:type="dxa" w:w="2928"/>
          </w:tcPr>
          <w:p>
            <w:r>
              <w:t>4.047</w:t>
            </w:r>
          </w:p>
        </w:tc>
        <w:tc>
          <w:tcPr>
            <w:tcW w:type="dxa" w:w="2928"/>
          </w:tcPr>
          <w:p>
            <w:r>
              <w:t>26%</w:t>
            </w:r>
          </w:p>
        </w:tc>
      </w:tr>
      <w:tr>
        <w:tc>
          <w:tcPr>
            <w:tcW w:type="dxa" w:w="2928"/>
          </w:tcPr>
          <w:p>
            <w:r>
              <w:t>Rechnen</w:t>
            </w:r>
          </w:p>
        </w:tc>
        <w:tc>
          <w:tcPr>
            <w:tcW w:type="dxa" w:w="2928"/>
          </w:tcPr>
          <w:p>
            <w:r>
              <w:t>3.218</w:t>
            </w:r>
          </w:p>
        </w:tc>
        <w:tc>
          <w:tcPr>
            <w:tcW w:type="dxa" w:w="2928"/>
          </w:tcPr>
          <w:p>
            <w:r>
              <w:t>21%</w:t>
            </w:r>
          </w:p>
        </w:tc>
      </w:tr>
      <w:tr>
        <w:tc>
          <w:tcPr>
            <w:tcW w:type="dxa" w:w="2928"/>
          </w:tcPr>
          <w:p>
            <w:r>
              <w:t>Lesen</w:t>
            </w:r>
          </w:p>
        </w:tc>
        <w:tc>
          <w:tcPr>
            <w:tcW w:type="dxa" w:w="2928"/>
          </w:tcPr>
          <w:p>
            <w:r>
              <w:t>3.114</w:t>
            </w:r>
          </w:p>
        </w:tc>
        <w:tc>
          <w:tcPr>
            <w:tcW w:type="dxa" w:w="2928"/>
          </w:tcPr>
          <w:p>
            <w:r>
              <w:t>20%</w:t>
            </w:r>
          </w:p>
        </w:tc>
      </w:tr>
      <w:tr>
        <w:tc>
          <w:tcPr>
            <w:tcW w:type="dxa" w:w="2928"/>
          </w:tcPr>
          <w:p>
            <w:r>
              <w:t>Selbstständigkeit</w:t>
            </w:r>
          </w:p>
        </w:tc>
        <w:tc>
          <w:tcPr>
            <w:tcW w:type="dxa" w:w="2928"/>
          </w:tcPr>
          <w:p>
            <w:r>
              <w:t>349</w:t>
            </w:r>
          </w:p>
        </w:tc>
        <w:tc>
          <w:tcPr>
            <w:tcW w:type="dxa" w:w="2928"/>
          </w:tcPr>
          <w:p>
            <w:r>
              <w:t>2%</w:t>
            </w:r>
          </w:p>
        </w:tc>
      </w:tr>
      <w:tr>
        <w:tc>
          <w:tcPr>
            <w:tcW w:type="dxa" w:w="2928"/>
          </w:tcPr>
          <w:p>
            <w:r>
              <w:t>Motorik</w:t>
            </w:r>
          </w:p>
        </w:tc>
        <w:tc>
          <w:tcPr>
            <w:tcW w:type="dxa" w:w="2928"/>
          </w:tcPr>
          <w:p>
            <w:r>
              <w:t>87</w:t>
            </w:r>
          </w:p>
        </w:tc>
        <w:tc>
          <w:tcPr>
            <w:tcW w:type="dxa" w:w="2928"/>
          </w:tcPr>
          <w:p>
            <w:r>
              <w:t>1%</w:t>
            </w:r>
          </w:p>
        </w:tc>
      </w:tr>
      <w:tr>
        <w:tc>
          <w:tcPr>
            <w:tcW w:type="dxa" w:w="2928"/>
          </w:tcPr>
          <w:p>
            <w:r>
              <w:t>Sprache</w:t>
            </w:r>
          </w:p>
        </w:tc>
        <w:tc>
          <w:tcPr>
            <w:tcW w:type="dxa" w:w="2928"/>
          </w:tcPr>
          <w:p>
            <w:r>
              <w:t>32</w:t>
            </w:r>
          </w:p>
        </w:tc>
        <w:tc>
          <w:tcPr>
            <w:tcW w:type="dxa" w:w="2928"/>
          </w:tcPr>
          <w:p>
            <w:r>
              <w:t>&lt;1%</w:t>
            </w:r>
          </w:p>
        </w:tc>
      </w:tr>
      <w:tr>
        <w:tc>
          <w:tcPr>
            <w:tcW w:type="dxa" w:w="2928"/>
          </w:tcPr>
          <w:p>
            <w:r>
              <w:t>Wahrnehmung</w:t>
            </w:r>
          </w:p>
        </w:tc>
        <w:tc>
          <w:tcPr>
            <w:tcW w:type="dxa" w:w="2928"/>
          </w:tcPr>
          <w:p>
            <w:r>
              <w:t>10</w:t>
            </w:r>
          </w:p>
        </w:tc>
        <w:tc>
          <w:tcPr>
            <w:tcW w:type="dxa" w:w="2928"/>
          </w:tcPr>
          <w:p>
            <w:r>
              <w:t>&lt;1%</w:t>
            </w:r>
          </w:p>
        </w:tc>
      </w:tr>
    </w:tbl>
    <w:p/>
    <w:p>
      <w:pPr>
        <w:pStyle w:val="Heading4"/>
      </w:pPr>
      <w:r>
        <w:t>1.1.6 Jahrgangsstufen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Jahrgang</w:t>
            </w:r>
          </w:p>
        </w:tc>
        <w:tc>
          <w:tcPr>
            <w:tcW w:type="dxa" w:w="2196"/>
          </w:tcPr>
          <w:p>
            <w:r>
              <w:rPr>
                <w:b/>
              </w:rPr>
              <w:t>Einträge</w:t>
            </w:r>
          </w:p>
        </w:tc>
        <w:tc>
          <w:tcPr>
            <w:tcW w:type="dxa" w:w="2196"/>
          </w:tcPr>
          <w:p>
            <w:r>
              <w:rPr>
                <w:b/>
              </w:rPr>
              <w:t>Eindeutige Nutzer</w:t>
            </w:r>
          </w:p>
        </w:tc>
        <w:tc>
          <w:tcPr>
            <w:tcW w:type="dxa" w:w="2196"/>
          </w:tcPr>
          <w:p>
            <w:r>
              <w:rPr>
                <w:b/>
              </w:rPr>
              <w:t>Anteil aller Nutzer</w:t>
            </w:r>
          </w:p>
        </w:tc>
      </w:tr>
      <w:tr>
        <w:tc>
          <w:tcPr>
            <w:tcW w:type="dxa" w:w="2196"/>
          </w:tcPr>
          <w:p>
            <w:r>
              <w:t>Vorklasse (Jg. 0)</w:t>
            </w:r>
          </w:p>
        </w:tc>
        <w:tc>
          <w:tcPr>
            <w:tcW w:type="dxa" w:w="2196"/>
          </w:tcPr>
          <w:p>
            <w:r>
              <w:t>4.526 — meistgenutzter Jahrgang</w:t>
            </w:r>
          </w:p>
        </w:tc>
        <w:tc>
          <w:tcPr>
            <w:tcW w:type="dxa" w:w="2196"/>
          </w:tcPr>
          <w:p>
            <w:r>
              <w:t>17</w:t>
            </w:r>
          </w:p>
        </w:tc>
        <w:tc>
          <w:tcPr>
            <w:tcW w:type="dxa" w:w="2196"/>
          </w:tcPr>
          <w:p>
            <w:r>
              <w:t>12,7%</w:t>
            </w:r>
          </w:p>
        </w:tc>
      </w:tr>
      <w:tr>
        <w:tc>
          <w:tcPr>
            <w:tcW w:type="dxa" w:w="2196"/>
          </w:tcPr>
          <w:p>
            <w:r>
              <w:t>Jahrgang 1</w:t>
            </w:r>
          </w:p>
        </w:tc>
        <w:tc>
          <w:tcPr>
            <w:tcW w:type="dxa" w:w="2196"/>
          </w:tcPr>
          <w:p>
            <w:r>
              <w:t>3.934</w:t>
            </w:r>
          </w:p>
        </w:tc>
        <w:tc>
          <w:tcPr>
            <w:tcW w:type="dxa" w:w="2196"/>
          </w:tcPr>
          <w:p>
            <w:r>
              <w:t>51</w:t>
            </w:r>
          </w:p>
        </w:tc>
        <w:tc>
          <w:tcPr>
            <w:tcW w:type="dxa" w:w="2196"/>
          </w:tcPr>
          <w:p>
            <w:r>
              <w:t>38,1%</w:t>
            </w:r>
          </w:p>
        </w:tc>
      </w:tr>
      <w:tr>
        <w:tc>
          <w:tcPr>
            <w:tcW w:type="dxa" w:w="2196"/>
          </w:tcPr>
          <w:p>
            <w:r>
              <w:t>Jahrgang 2</w:t>
            </w:r>
          </w:p>
        </w:tc>
        <w:tc>
          <w:tcPr>
            <w:tcW w:type="dxa" w:w="2196"/>
          </w:tcPr>
          <w:p>
            <w:r>
              <w:t>2.191</w:t>
            </w:r>
          </w:p>
        </w:tc>
        <w:tc>
          <w:tcPr>
            <w:tcW w:type="dxa" w:w="2196"/>
          </w:tcPr>
          <w:p>
            <w:r>
              <w:t>44</w:t>
            </w:r>
          </w:p>
        </w:tc>
        <w:tc>
          <w:tcPr>
            <w:tcW w:type="dxa" w:w="2196"/>
          </w:tcPr>
          <w:p>
            <w:r>
              <w:t>32,8%</w:t>
            </w:r>
          </w:p>
        </w:tc>
      </w:tr>
      <w:tr>
        <w:tc>
          <w:tcPr>
            <w:tcW w:type="dxa" w:w="2196"/>
          </w:tcPr>
          <w:p>
            <w:r>
              <w:t>Jahrgang 3</w:t>
            </w:r>
          </w:p>
        </w:tc>
        <w:tc>
          <w:tcPr>
            <w:tcW w:type="dxa" w:w="2196"/>
          </w:tcPr>
          <w:p>
            <w:r>
              <w:t>2.030</w:t>
            </w:r>
          </w:p>
        </w:tc>
        <w:tc>
          <w:tcPr>
            <w:tcW w:type="dxa" w:w="2196"/>
          </w:tcPr>
          <w:p>
            <w:r>
              <w:t>36</w:t>
            </w:r>
          </w:p>
        </w:tc>
        <w:tc>
          <w:tcPr>
            <w:tcW w:type="dxa" w:w="2196"/>
          </w:tcPr>
          <w:p>
            <w:r>
              <w:t>26,9%</w:t>
            </w:r>
          </w:p>
        </w:tc>
      </w:tr>
      <w:tr>
        <w:tc>
          <w:tcPr>
            <w:tcW w:type="dxa" w:w="2196"/>
          </w:tcPr>
          <w:p>
            <w:r>
              <w:t>Jahrgang 4</w:t>
            </w:r>
          </w:p>
        </w:tc>
        <w:tc>
          <w:tcPr>
            <w:tcW w:type="dxa" w:w="2196"/>
          </w:tcPr>
          <w:p>
            <w:r>
              <w:t>2.600</w:t>
            </w:r>
          </w:p>
        </w:tc>
        <w:tc>
          <w:tcPr>
            <w:tcW w:type="dxa" w:w="2196"/>
          </w:tcPr>
          <w:p>
            <w:r>
              <w:t>29</w:t>
            </w:r>
          </w:p>
        </w:tc>
        <w:tc>
          <w:tcPr>
            <w:tcW w:type="dxa" w:w="2196"/>
          </w:tcPr>
          <w:p>
            <w:r>
              <w:t>21,6%</w:t>
            </w:r>
          </w:p>
        </w:tc>
      </w:tr>
    </w:tbl>
    <w:p/>
    <w:p>
      <w:r>
        <w:rPr>
          <w:i/>
        </w:rPr>
        <w:t>Ein Nutzer kann mehrere Jahrgänge bedient haben — Prozentwerte addieren sich auf mehr als 100%.</w:t>
      </w:r>
    </w:p>
    <w:p>
      <w:r/>
      <w:r>
        <w:rPr>
          <w:b/>
        </w:rPr>
        <w:t>Befund:</w:t>
      </w:r>
      <w:r>
        <w:t xml:space="preserve"> Nur 17 Nutzer (12,7%) haben die Vorklasse bedient — aber 4.526 Einträge produziert, mehr als jeder andere Jahrgang. Überproportional aktiv, und gleichzeitig am schlechtesten unterstützt.</w:t>
      </w:r>
    </w:p>
    <w:p>
      <w:pPr>
        <w:pStyle w:val="Heading4"/>
      </w:pPr>
      <w:r>
        <w:t>1.1.7 Maßnahmen</w:t>
      </w:r>
    </w:p>
    <w:p>
      <w:pPr>
        <w:pStyle w:val="ListBullet"/>
      </w:pPr>
      <w:r/>
      <w:r>
        <w:rPr>
          <w:b/>
        </w:rPr>
        <w:t>14.944 Zeilen</w:t>
      </w:r>
      <w:r>
        <w:t xml:space="preserve"> mit Maßnahmen-Einträgen</w:t>
      </w:r>
    </w:p>
    <w:p>
      <w:pPr>
        <w:pStyle w:val="ListBullet"/>
      </w:pPr>
      <w:r/>
      <w:r>
        <w:rPr>
          <w:b/>
        </w:rPr>
        <w:t>93% aus Katalog</w:t>
      </w:r>
      <w:r>
        <w:t>, 7% selbst geschrieben (974 eigene Maßnahmen)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Typ</w:t>
            </w:r>
          </w:p>
        </w:tc>
        <w:tc>
          <w:tcPr>
            <w:tcW w:type="dxa" w:w="2928"/>
          </w:tcPr>
          <w:p>
            <w:r>
              <w:rPr>
                <w:b/>
              </w:rPr>
              <w:t>Einträge</w:t>
            </w:r>
          </w:p>
        </w:tc>
        <w:tc>
          <w:tcPr>
            <w:tcW w:type="dxa" w:w="2928"/>
          </w:tcPr>
          <w:p>
            <w:r>
              <w:rPr>
                <w:b/>
              </w:rPr>
              <w:t>Anteil</w:t>
            </w:r>
          </w:p>
        </w:tc>
      </w:tr>
      <w:tr>
        <w:tc>
          <w:tcPr>
            <w:tcW w:type="dxa" w:w="2928"/>
          </w:tcPr>
          <w:p>
            <w:r>
              <w:t>Katalog</w:t>
            </w:r>
          </w:p>
        </w:tc>
        <w:tc>
          <w:tcPr>
            <w:tcW w:type="dxa" w:w="2928"/>
          </w:tcPr>
          <w:p>
            <w:r>
              <w:t>13.970</w:t>
            </w:r>
          </w:p>
        </w:tc>
        <w:tc>
          <w:tcPr>
            <w:tcW w:type="dxa" w:w="2928"/>
          </w:tcPr>
          <w:p>
            <w:r>
              <w:t>93%</w:t>
            </w:r>
          </w:p>
        </w:tc>
      </w:tr>
      <w:tr>
        <w:tc>
          <w:tcPr>
            <w:tcW w:type="dxa" w:w="2928"/>
          </w:tcPr>
          <w:p>
            <w:r>
              <w:t>Eigene</w:t>
            </w:r>
          </w:p>
        </w:tc>
        <w:tc>
          <w:tcPr>
            <w:tcW w:type="dxa" w:w="2928"/>
          </w:tcPr>
          <w:p>
            <w:r>
              <w:t>974</w:t>
            </w:r>
          </w:p>
        </w:tc>
        <w:tc>
          <w:tcPr>
            <w:tcW w:type="dxa" w:w="2928"/>
          </w:tcPr>
          <w:p>
            <w:r>
              <w:t>7%</w:t>
            </w:r>
          </w:p>
        </w:tc>
      </w:tr>
    </w:tbl>
    <w:p/>
    <w:p>
      <w:pPr>
        <w:pStyle w:val="Heading4"/>
      </w:pPr>
      <w:r>
        <w:t>1.1.7.1 Notizen zu Maßnahmen</w:t>
      </w:r>
    </w:p>
    <w:p>
      <w:pPr>
        <w:pStyle w:val="ListBullet"/>
      </w:pPr>
      <w:r>
        <w:t xml:space="preserve">79 Zeilen mit Notiztext, </w:t>
      </w:r>
      <w:r>
        <w:rPr>
          <w:b/>
        </w:rPr>
        <w:t>18 eindeutige Texte</w:t>
      </w:r>
      <w:r>
        <w:t xml:space="preserve"> von </w:t>
      </w:r>
      <w:r>
        <w:rPr>
          <w:b/>
        </w:rPr>
        <w:t>14 Nutzern</w:t>
      </w:r>
      <w:r/>
    </w:p>
    <w:p>
      <w:pPr>
        <w:pStyle w:val="ListBullet"/>
      </w:pPr>
      <w:r>
        <w:t>Hohe Zeilenzahl durch Wiederholung derselben Notiz auf mehreren Maßnahmen-Zeilen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w:t>
            </w:r>
          </w:p>
        </w:tc>
        <w:tc>
          <w:tcPr>
            <w:tcW w:type="dxa" w:w="2196"/>
          </w:tcPr>
          <w:p>
            <w:r>
              <w:rPr>
                <w:b/>
              </w:rPr>
              <w:t>Bereich</w:t>
            </w:r>
          </w:p>
        </w:tc>
        <w:tc>
          <w:tcPr>
            <w:tcW w:type="dxa" w:w="2196"/>
          </w:tcPr>
          <w:p>
            <w:r>
              <w:rPr>
                <w:b/>
              </w:rPr>
              <w:t>Jg.</w:t>
            </w:r>
          </w:p>
        </w:tc>
        <w:tc>
          <w:tcPr>
            <w:tcW w:type="dxa" w:w="2196"/>
          </w:tcPr>
          <w:p>
            <w:r>
              <w:rPr>
                <w:b/>
              </w:rPr>
              <w:t>Notiztext</w:t>
            </w:r>
          </w:p>
        </w:tc>
      </w:tr>
      <w:tr>
        <w:tc>
          <w:tcPr>
            <w:tcW w:type="dxa" w:w="2196"/>
          </w:tcPr>
          <w:p>
            <w:r>
              <w:t>1</w:t>
            </w:r>
          </w:p>
        </w:tc>
        <w:tc>
          <w:tcPr>
            <w:tcW w:type="dxa" w:w="2196"/>
          </w:tcPr>
          <w:p>
            <w:r>
              <w:t>Rechnen</w:t>
            </w:r>
          </w:p>
        </w:tc>
        <w:tc>
          <w:tcPr>
            <w:tcW w:type="dxa" w:w="2196"/>
          </w:tcPr>
          <w:p>
            <w:r>
              <w:t>2</w:t>
            </w:r>
          </w:p>
        </w:tc>
        <w:tc>
          <w:tcPr>
            <w:tcW w:type="dxa" w:w="2196"/>
          </w:tcPr>
          <w:p>
            <w:r>
              <w:t>"BFZ Anja"</w:t>
            </w:r>
          </w:p>
        </w:tc>
      </w:tr>
      <w:tr>
        <w:tc>
          <w:tcPr>
            <w:tcW w:type="dxa" w:w="2196"/>
          </w:tcPr>
          <w:p>
            <w:r>
              <w:t>2</w:t>
            </w:r>
          </w:p>
        </w:tc>
        <w:tc>
          <w:tcPr>
            <w:tcW w:type="dxa" w:w="2196"/>
          </w:tcPr>
          <w:p>
            <w:r>
              <w:t>Rechnen</w:t>
            </w:r>
          </w:p>
        </w:tc>
        <w:tc>
          <w:tcPr>
            <w:tcW w:type="dxa" w:w="2196"/>
          </w:tcPr>
          <w:p>
            <w:r>
              <w:t>3</w:t>
            </w:r>
          </w:p>
        </w:tc>
        <w:tc>
          <w:tcPr>
            <w:tcW w:type="dxa" w:w="2196"/>
          </w:tcPr>
          <w:p>
            <w:r>
              <w:t>"Eine Abbildung hilft Havin sich in die Aufgabe hineinzudenken."</w:t>
            </w:r>
          </w:p>
        </w:tc>
      </w:tr>
      <w:tr>
        <w:tc>
          <w:tcPr>
            <w:tcW w:type="dxa" w:w="2196"/>
          </w:tcPr>
          <w:p>
            <w:r>
              <w:t>3</w:t>
            </w:r>
          </w:p>
        </w:tc>
        <w:tc>
          <w:tcPr>
            <w:tcW w:type="dxa" w:w="2196"/>
          </w:tcPr>
          <w:p>
            <w:r>
              <w:t>Rechnen</w:t>
            </w:r>
          </w:p>
        </w:tc>
        <w:tc>
          <w:tcPr>
            <w:tcW w:type="dxa" w:w="2196"/>
          </w:tcPr>
          <w:p>
            <w:r>
              <w:t>3</w:t>
            </w:r>
          </w:p>
        </w:tc>
        <w:tc>
          <w:tcPr>
            <w:tcW w:type="dxa" w:w="2196"/>
          </w:tcPr>
          <w:p>
            <w:r>
              <w:t>"Tagesform wichtig — in frühen Stunden Ergebnisse besser."</w:t>
            </w:r>
          </w:p>
        </w:tc>
      </w:tr>
      <w:tr>
        <w:tc>
          <w:tcPr>
            <w:tcW w:type="dxa" w:w="2196"/>
          </w:tcPr>
          <w:p>
            <w:r>
              <w:t>4</w:t>
            </w:r>
          </w:p>
        </w:tc>
        <w:tc>
          <w:tcPr>
            <w:tcW w:type="dxa" w:w="2196"/>
          </w:tcPr>
          <w:p>
            <w:r>
              <w:t>Lesen</w:t>
            </w:r>
          </w:p>
        </w:tc>
        <w:tc>
          <w:tcPr>
            <w:tcW w:type="dxa" w:w="2196"/>
          </w:tcPr>
          <w:p>
            <w:r>
              <w:t>1</w:t>
            </w:r>
          </w:p>
        </w:tc>
        <w:tc>
          <w:tcPr>
            <w:tcW w:type="dxa" w:w="2196"/>
          </w:tcPr>
          <w:p>
            <w:r>
              <w:t>"erledigt"</w:t>
            </w:r>
          </w:p>
        </w:tc>
      </w:tr>
      <w:tr>
        <w:tc>
          <w:tcPr>
            <w:tcW w:type="dxa" w:w="2196"/>
          </w:tcPr>
          <w:p>
            <w:r>
              <w:t>5</w:t>
            </w:r>
          </w:p>
        </w:tc>
        <w:tc>
          <w:tcPr>
            <w:tcW w:type="dxa" w:w="2196"/>
          </w:tcPr>
          <w:p>
            <w:r>
              <w:t>Rechtschreiben</w:t>
            </w:r>
          </w:p>
        </w:tc>
        <w:tc>
          <w:tcPr>
            <w:tcW w:type="dxa" w:w="2196"/>
          </w:tcPr>
          <w:p>
            <w:r>
              <w:t>1</w:t>
            </w:r>
          </w:p>
        </w:tc>
        <w:tc>
          <w:tcPr>
            <w:tcW w:type="dxa" w:w="2196"/>
          </w:tcPr>
          <w:p>
            <w:r>
              <w:t>"Bekannte, lautgetreue Wörter werden geübt (Zebraheft, Wörter der Woche)"</w:t>
            </w:r>
          </w:p>
        </w:tc>
      </w:tr>
      <w:tr>
        <w:tc>
          <w:tcPr>
            <w:tcW w:type="dxa" w:w="2196"/>
          </w:tcPr>
          <w:p>
            <w:r>
              <w:t>6</w:t>
            </w:r>
          </w:p>
        </w:tc>
        <w:tc>
          <w:tcPr>
            <w:tcW w:type="dxa" w:w="2196"/>
          </w:tcPr>
          <w:p>
            <w:r>
              <w:t>Rechnen</w:t>
            </w:r>
          </w:p>
        </w:tc>
        <w:tc>
          <w:tcPr>
            <w:tcW w:type="dxa" w:w="2196"/>
          </w:tcPr>
          <w:p>
            <w:r>
              <w:t>1</w:t>
            </w:r>
          </w:p>
        </w:tc>
        <w:tc>
          <w:tcPr>
            <w:tcW w:type="dxa" w:w="2196"/>
          </w:tcPr>
          <w:p>
            <w:r>
              <w:t>"Übungen dazu auch zu Hause"</w:t>
            </w:r>
          </w:p>
        </w:tc>
      </w:tr>
      <w:tr>
        <w:tc>
          <w:tcPr>
            <w:tcW w:type="dxa" w:w="2196"/>
          </w:tcPr>
          <w:p>
            <w:r>
              <w:t>7</w:t>
            </w:r>
          </w:p>
        </w:tc>
        <w:tc>
          <w:tcPr>
            <w:tcW w:type="dxa" w:w="2196"/>
          </w:tcPr>
          <w:p>
            <w:r>
              <w:t>Rechnen</w:t>
            </w:r>
          </w:p>
        </w:tc>
        <w:tc>
          <w:tcPr>
            <w:tcW w:type="dxa" w:w="2196"/>
          </w:tcPr>
          <w:p>
            <w:r>
              <w:t>1</w:t>
            </w:r>
          </w:p>
        </w:tc>
        <w:tc>
          <w:tcPr>
            <w:tcW w:type="dxa" w:w="2196"/>
          </w:tcPr>
          <w:p>
            <w:r>
              <w:t>"Johanna übt zu Hause."</w:t>
            </w:r>
          </w:p>
        </w:tc>
      </w:tr>
      <w:tr>
        <w:tc>
          <w:tcPr>
            <w:tcW w:type="dxa" w:w="2196"/>
          </w:tcPr>
          <w:p>
            <w:r>
              <w:t>8</w:t>
            </w:r>
          </w:p>
        </w:tc>
        <w:tc>
          <w:tcPr>
            <w:tcW w:type="dxa" w:w="2196"/>
          </w:tcPr>
          <w:p>
            <w:r>
              <w:t>Rechnen</w:t>
            </w:r>
          </w:p>
        </w:tc>
        <w:tc>
          <w:tcPr>
            <w:tcW w:type="dxa" w:w="2196"/>
          </w:tcPr>
          <w:p>
            <w:r>
              <w:t>1</w:t>
            </w:r>
          </w:p>
        </w:tc>
        <w:tc>
          <w:tcPr>
            <w:tcW w:type="dxa" w:w="2196"/>
          </w:tcPr>
          <w:p>
            <w:r>
              <w:t>"Kopfrechnen Addition und Subtraktion zu Hause üben"</w:t>
            </w:r>
          </w:p>
        </w:tc>
      </w:tr>
      <w:tr>
        <w:tc>
          <w:tcPr>
            <w:tcW w:type="dxa" w:w="2196"/>
          </w:tcPr>
          <w:p>
            <w:r>
              <w:t>9</w:t>
            </w:r>
          </w:p>
        </w:tc>
        <w:tc>
          <w:tcPr>
            <w:tcW w:type="dxa" w:w="2196"/>
          </w:tcPr>
          <w:p>
            <w:r>
              <w:t>Lesen</w:t>
            </w:r>
          </w:p>
        </w:tc>
        <w:tc>
          <w:tcPr>
            <w:tcW w:type="dxa" w:w="2196"/>
          </w:tcPr>
          <w:p>
            <w:r>
              <w:t>3</w:t>
            </w:r>
          </w:p>
        </w:tc>
        <w:tc>
          <w:tcPr>
            <w:tcW w:type="dxa" w:w="2196"/>
          </w:tcPr>
          <w:p>
            <w:r>
              <w:t>"Er schafft nur zwei Sätze"</w:t>
            </w:r>
          </w:p>
        </w:tc>
      </w:tr>
      <w:tr>
        <w:tc>
          <w:tcPr>
            <w:tcW w:type="dxa" w:w="2196"/>
          </w:tcPr>
          <w:p>
            <w:r>
              <w:t>10</w:t>
            </w:r>
          </w:p>
        </w:tc>
        <w:tc>
          <w:tcPr>
            <w:tcW w:type="dxa" w:w="2196"/>
          </w:tcPr>
          <w:p>
            <w:r>
              <w:t>Lesen</w:t>
            </w:r>
          </w:p>
        </w:tc>
        <w:tc>
          <w:tcPr>
            <w:tcW w:type="dxa" w:w="2196"/>
          </w:tcPr>
          <w:p>
            <w:r>
              <w:t>3</w:t>
            </w:r>
          </w:p>
        </w:tc>
        <w:tc>
          <w:tcPr>
            <w:tcW w:type="dxa" w:w="2196"/>
          </w:tcPr>
          <w:p>
            <w:r>
              <w:t>"Lesen mit der Lesepatin immer mittwochs"</w:t>
            </w:r>
          </w:p>
        </w:tc>
      </w:tr>
      <w:tr>
        <w:tc>
          <w:tcPr>
            <w:tcW w:type="dxa" w:w="2196"/>
          </w:tcPr>
          <w:p>
            <w:r>
              <w:t>11</w:t>
            </w:r>
          </w:p>
        </w:tc>
        <w:tc>
          <w:tcPr>
            <w:tcW w:type="dxa" w:w="2196"/>
          </w:tcPr>
          <w:p>
            <w:r>
              <w:t>Rechtschreiben</w:t>
            </w:r>
          </w:p>
        </w:tc>
        <w:tc>
          <w:tcPr>
            <w:tcW w:type="dxa" w:w="2196"/>
          </w:tcPr>
          <w:p>
            <w:r>
              <w:t>1</w:t>
            </w:r>
          </w:p>
        </w:tc>
        <w:tc>
          <w:tcPr>
            <w:tcW w:type="dxa" w:w="2196"/>
          </w:tcPr>
          <w:p>
            <w:r>
              <w:t>"Nick nutzt zum Schreiben von Wörtern die Anlauttabelle."</w:t>
            </w:r>
          </w:p>
        </w:tc>
      </w:tr>
      <w:tr>
        <w:tc>
          <w:tcPr>
            <w:tcW w:type="dxa" w:w="2196"/>
          </w:tcPr>
          <w:p>
            <w:r>
              <w:t>12</w:t>
            </w:r>
          </w:p>
        </w:tc>
        <w:tc>
          <w:tcPr>
            <w:tcW w:type="dxa" w:w="2196"/>
          </w:tcPr>
          <w:p>
            <w:r>
              <w:t>Rechnen</w:t>
            </w:r>
          </w:p>
        </w:tc>
        <w:tc>
          <w:tcPr>
            <w:tcW w:type="dxa" w:w="2196"/>
          </w:tcPr>
          <w:p>
            <w:r>
              <w:t>1</w:t>
            </w:r>
          </w:p>
        </w:tc>
        <w:tc>
          <w:tcPr>
            <w:tcW w:type="dxa" w:w="2196"/>
          </w:tcPr>
          <w:p>
            <w:r>
              <w:t>"schafft er mit Abzählen, Plusaufgaben leichter als Minusaufgaben"</w:t>
            </w:r>
          </w:p>
        </w:tc>
      </w:tr>
      <w:tr>
        <w:tc>
          <w:tcPr>
            <w:tcW w:type="dxa" w:w="2196"/>
          </w:tcPr>
          <w:p>
            <w:r>
              <w:t>13</w:t>
            </w:r>
          </w:p>
        </w:tc>
        <w:tc>
          <w:tcPr>
            <w:tcW w:type="dxa" w:w="2196"/>
          </w:tcPr>
          <w:p>
            <w:r>
              <w:t>Rechnen</w:t>
            </w:r>
          </w:p>
        </w:tc>
        <w:tc>
          <w:tcPr>
            <w:tcW w:type="dxa" w:w="2196"/>
          </w:tcPr>
          <w:p>
            <w:r>
              <w:t>1</w:t>
            </w:r>
          </w:p>
        </w:tc>
        <w:tc>
          <w:tcPr>
            <w:tcW w:type="dxa" w:w="2196"/>
          </w:tcPr>
          <w:p>
            <w:r>
              <w:t>"Rechengeschichten ausdenken fällt ihm noch schwer"</w:t>
            </w:r>
          </w:p>
        </w:tc>
      </w:tr>
      <w:tr>
        <w:tc>
          <w:tcPr>
            <w:tcW w:type="dxa" w:w="2196"/>
          </w:tcPr>
          <w:p>
            <w:r>
              <w:t>14</w:t>
            </w:r>
          </w:p>
        </w:tc>
        <w:tc>
          <w:tcPr>
            <w:tcW w:type="dxa" w:w="2196"/>
          </w:tcPr>
          <w:p>
            <w:r>
              <w:t>Selbstständigkeit</w:t>
            </w:r>
          </w:p>
        </w:tc>
        <w:tc>
          <w:tcPr>
            <w:tcW w:type="dxa" w:w="2196"/>
          </w:tcPr>
          <w:p>
            <w:r>
              <w:t>0</w:t>
            </w:r>
          </w:p>
        </w:tc>
        <w:tc>
          <w:tcPr>
            <w:tcW w:type="dxa" w:w="2196"/>
          </w:tcPr>
          <w:p>
            <w:r>
              <w:t>"Ablaufplan auf dem Tisch."</w:t>
            </w:r>
          </w:p>
        </w:tc>
      </w:tr>
      <w:tr>
        <w:tc>
          <w:tcPr>
            <w:tcW w:type="dxa" w:w="2196"/>
          </w:tcPr>
          <w:p>
            <w:r>
              <w:t>15</w:t>
            </w:r>
          </w:p>
        </w:tc>
        <w:tc>
          <w:tcPr>
            <w:tcW w:type="dxa" w:w="2196"/>
          </w:tcPr>
          <w:p>
            <w:r>
              <w:t>Rechnen</w:t>
            </w:r>
          </w:p>
        </w:tc>
        <w:tc>
          <w:tcPr>
            <w:tcW w:type="dxa" w:w="2196"/>
          </w:tcPr>
          <w:p>
            <w:r>
              <w:t>4</w:t>
            </w:r>
          </w:p>
        </w:tc>
        <w:tc>
          <w:tcPr>
            <w:tcW w:type="dxa" w:w="2196"/>
          </w:tcPr>
          <w:p>
            <w:r>
              <w:t>"Multiplikationsaufgaben (1ner, 2er, 10er Reihe) gelingen ihr."</w:t>
            </w:r>
          </w:p>
        </w:tc>
      </w:tr>
      <w:tr>
        <w:tc>
          <w:tcPr>
            <w:tcW w:type="dxa" w:w="2196"/>
          </w:tcPr>
          <w:p>
            <w:r>
              <w:t>16</w:t>
            </w:r>
          </w:p>
        </w:tc>
        <w:tc>
          <w:tcPr>
            <w:tcW w:type="dxa" w:w="2196"/>
          </w:tcPr>
          <w:p>
            <w:r>
              <w:t>Rechnen</w:t>
            </w:r>
          </w:p>
        </w:tc>
        <w:tc>
          <w:tcPr>
            <w:tcW w:type="dxa" w:w="2196"/>
          </w:tcPr>
          <w:p>
            <w:r>
              <w:t>4</w:t>
            </w:r>
          </w:p>
        </w:tc>
        <w:tc>
          <w:tcPr>
            <w:tcW w:type="dxa" w:w="2196"/>
          </w:tcPr>
          <w:p>
            <w:r>
              <w:t>"a"</w:t>
            </w:r>
          </w:p>
        </w:tc>
      </w:tr>
      <w:tr>
        <w:tc>
          <w:tcPr>
            <w:tcW w:type="dxa" w:w="2196"/>
          </w:tcPr>
          <w:p>
            <w:r>
              <w:t>17</w:t>
            </w:r>
          </w:p>
        </w:tc>
        <w:tc>
          <w:tcPr>
            <w:tcW w:type="dxa" w:w="2196"/>
          </w:tcPr>
          <w:p>
            <w:r>
              <w:t>Rechnen</w:t>
            </w:r>
          </w:p>
        </w:tc>
        <w:tc>
          <w:tcPr>
            <w:tcW w:type="dxa" w:w="2196"/>
          </w:tcPr>
          <w:p>
            <w:r>
              <w:t>2</w:t>
            </w:r>
          </w:p>
        </w:tc>
        <w:tc>
          <w:tcPr>
            <w:tcW w:type="dxa" w:w="2196"/>
          </w:tcPr>
          <w:p>
            <w:r>
              <w:t>"diese Maßnahme möchte gelöscht werden, funktioniert aber nicht"</w:t>
            </w:r>
          </w:p>
        </w:tc>
      </w:tr>
    </w:tbl>
    <w:p/>
    <w:p>
      <w:r/>
      <w:r>
        <w:rPr>
          <w:b/>
        </w:rPr>
        <w:t>Interpretation:</w:t>
      </w:r>
      <w:r>
        <w:t xml:space="preserve"> Echte Beobachtungsnotizen (Tagesform, Lernstand) stehen neben Organisations-Notizen (Lesepatin, BFZ), Statusmarkierungen ("erledigt") und einem Hilferuf im Notizfeld. Das Feld zeigt Bedarfe, die die App noch nicht strukturiert abbildet: Statusverfolgung, freie Beobachtungen, Kooperationspartner-Dokumentation.</w:t>
      </w:r>
    </w:p>
    <w:p>
      <w:pPr>
        <w:pStyle w:val="Heading4"/>
      </w:pPr>
      <w:r>
        <w:t>1.1.7.2 Eigene Maßnahmen</w:t>
      </w:r>
    </w:p>
    <w:p>
      <w:pPr>
        <w:pStyle w:val="ListBullet"/>
      </w:pPr>
      <w:r>
        <w:t xml:space="preserve">974 Einträge, </w:t>
      </w:r>
      <w:r>
        <w:rPr>
          <w:b/>
        </w:rPr>
        <w:t>235 eindeutige Texte</w:t>
      </w:r>
      <w:r/>
    </w:p>
    <w:p>
      <w:pPr>
        <w:pStyle w:val="ListBullet"/>
      </w:pPr>
      <w:r/>
      <w:r>
        <w:rPr>
          <w:b/>
        </w:rPr>
        <w:t>140 mehrfach verwendet</w:t>
      </w:r>
      <w:r>
        <w:t xml:space="preserve"> — von verschiedenen Lehrkräften unabhängig ähnlich formuliert</w:t>
      </w:r>
    </w:p>
    <w:p>
      <w:pPr>
        <w:pStyle w:val="ListBullet"/>
      </w:pPr>
      <w:r/>
      <w:r>
        <w:rPr>
          <w:b/>
        </w:rPr>
        <w:t>95 einmalig verwendet</w:t>
      </w:r>
      <w:r>
        <w:t xml:space="preserve"> — individuell, schülerspezifisch</w:t>
      </w:r>
    </w:p>
    <w:p>
      <w:pPr>
        <w:pStyle w:val="ListBullet"/>
      </w:pPr>
      <w:r>
        <w:t>Häufigster Text: *"Förderheft/Fördermaterial"* (36x) — Verlegenheitsantwort wenn Katalog nichts Passendes bietet</w:t>
      </w:r>
    </w:p>
    <w:p>
      <w:r/>
      <w:r>
        <w:rPr>
          <w:b/>
        </w:rPr>
        <w:t>Befund:</w:t>
      </w:r>
      <w:r>
        <w:t xml:space="preserve"> 140 von 235 Texten tauchen mehrfach auf — geteilter Bedarf, der im Katalog nicht abgedeckt ist. Goldschatz für Katalog-Weiterentwicklung.</w:t>
      </w:r>
    </w:p>
    <w:p>
      <w:r/>
      <w:r>
        <w:rPr>
          <w:b/>
        </w:rPr>
        <w:t>Mehrfach verwendete Maßnahmen (140)</w:t>
      </w:r>
      <w:r>
        <w:t xml:space="preserve"> — sortiert nach Häufigkeit:</w:t>
      </w:r>
    </w:p>
    <w:p>
      <w:pPr>
        <w:pStyle w:val="ListBullet"/>
      </w:pPr>
      <w:r/>
      <w:r>
        <w:rPr>
          <w:b/>
        </w:rPr>
        <w:t>[36x]</w:t>
      </w:r>
      <w:r>
        <w:t xml:space="preserve"> Förderheft/Fördermaterial</w:t>
      </w:r>
    </w:p>
    <w:p>
      <w:pPr>
        <w:pStyle w:val="ListBullet"/>
      </w:pPr>
      <w:r/>
      <w:r>
        <w:rPr>
          <w:b/>
        </w:rPr>
        <w:t>[26x]</w:t>
      </w:r>
      <w:r>
        <w:t xml:space="preserve"> Plan für Strukturierung des Arbeitens (was packe ich zuerst ein/aus)</w:t>
      </w:r>
    </w:p>
    <w:p>
      <w:pPr>
        <w:pStyle w:val="ListBullet"/>
      </w:pPr>
      <w:r/>
      <w:r>
        <w:rPr>
          <w:b/>
        </w:rPr>
        <w:t>[24x]</w:t>
      </w:r>
      <w:r>
        <w:t xml:space="preserve"> bearbeitet im Unterricht reduzierte Aufgaben.</w:t>
      </w:r>
    </w:p>
    <w:p>
      <w:pPr>
        <w:pStyle w:val="ListBullet"/>
      </w:pPr>
      <w:r/>
      <w:r>
        <w:rPr>
          <w:b/>
        </w:rPr>
        <w:t>[24x]</w:t>
      </w:r>
      <w:r>
        <w:t xml:space="preserve"> arbeitet regelmäßig mit dem Programm "Meister Cody Talasia"</w:t>
      </w:r>
    </w:p>
    <w:p>
      <w:pPr>
        <w:pStyle w:val="ListBullet"/>
      </w:pPr>
      <w:r/>
      <w:r>
        <w:rPr>
          <w:b/>
        </w:rPr>
        <w:t>[16x]</w:t>
      </w:r>
      <w:r>
        <w:t xml:space="preserve"> Arbeit mit Rechtschreibkarteien und Lernsoftware (Anton App).</w:t>
      </w:r>
    </w:p>
    <w:p>
      <w:pPr>
        <w:pStyle w:val="ListBullet"/>
      </w:pPr>
      <w:r/>
      <w:r>
        <w:rPr>
          <w:b/>
        </w:rPr>
        <w:t>[15x]</w:t>
      </w:r>
      <w:r>
        <w:t xml:space="preserve"> arbeitet in der Schule regelmäßig am Budenberg-Programm.</w:t>
      </w:r>
    </w:p>
    <w:p>
      <w:pPr>
        <w:pStyle w:val="ListBullet"/>
      </w:pPr>
      <w:r/>
      <w:r>
        <w:rPr>
          <w:b/>
        </w:rPr>
        <w:t>[15x]</w:t>
      </w:r>
      <w:r>
        <w:t xml:space="preserve"> arbeitet regelmäßig mit dem Programm "Meister Cody Namagi"</w:t>
      </w:r>
    </w:p>
    <w:p>
      <w:pPr>
        <w:pStyle w:val="ListBullet"/>
      </w:pPr>
      <w:r/>
      <w:r>
        <w:rPr>
          <w:b/>
        </w:rPr>
        <w:t>[13x]</w:t>
      </w:r>
      <w:r>
        <w:t xml:space="preserve"> Kurze Sätze zu Bildern formulieren.</w:t>
      </w:r>
    </w:p>
    <w:p>
      <w:pPr>
        <w:pStyle w:val="ListBullet"/>
      </w:pPr>
      <w:r/>
      <w:r>
        <w:rPr>
          <w:b/>
        </w:rPr>
        <w:t>[13x]</w:t>
      </w:r>
      <w:r>
        <w:t xml:space="preserve"> Wortschatzerweiterung</w:t>
      </w:r>
    </w:p>
    <w:p>
      <w:pPr>
        <w:pStyle w:val="ListBullet"/>
      </w:pPr>
      <w:r/>
      <w:r>
        <w:rPr>
          <w:b/>
        </w:rPr>
        <w:t>[12x]</w:t>
      </w:r>
      <w:r>
        <w:t xml:space="preserve"> Lautgebärden nutzen</w:t>
      </w:r>
    </w:p>
    <w:p>
      <w:pPr>
        <w:pStyle w:val="ListBullet"/>
      </w:pPr>
      <w:r/>
      <w:r>
        <w:rPr>
          <w:b/>
        </w:rPr>
        <w:t>[12x]</w:t>
      </w:r>
      <w:r>
        <w:t xml:space="preserve"> Vorstrukturiertes Lesematerial</w:t>
      </w:r>
    </w:p>
    <w:p>
      <w:pPr>
        <w:pStyle w:val="ListBullet"/>
      </w:pPr>
      <w:r/>
      <w:r>
        <w:rPr>
          <w:b/>
        </w:rPr>
        <w:t>[12x]</w:t>
      </w:r>
      <w:r>
        <w:t xml:space="preserve"> arbeitet in der Einzelförderung mit der Förderschullehrkraft</w:t>
      </w:r>
    </w:p>
    <w:p>
      <w:pPr>
        <w:pStyle w:val="ListBullet"/>
      </w:pPr>
      <w:r/>
      <w:r>
        <w:rPr>
          <w:b/>
        </w:rPr>
        <w:t>[12x]</w:t>
      </w:r>
      <w:r>
        <w:t xml:space="preserve"> schreibt regelmäßig Lernwörter und kurze Sätze.</w:t>
      </w:r>
    </w:p>
    <w:p>
      <w:pPr>
        <w:pStyle w:val="ListBullet"/>
      </w:pPr>
      <w:r/>
      <w:r>
        <w:rPr>
          <w:b/>
        </w:rPr>
        <w:t>[12x]</w:t>
      </w:r>
      <w:r>
        <w:t xml:space="preserve"> sammelt Aufkleber in einem Motivationsheft nach einer erledigten Aufgabe (Verstärkerplan).</w:t>
      </w:r>
    </w:p>
    <w:p>
      <w:pPr>
        <w:pStyle w:val="ListBullet"/>
      </w:pPr>
      <w:r/>
      <w:r>
        <w:rPr>
          <w:b/>
        </w:rPr>
        <w:t>[12x]</w:t>
      </w:r>
      <w:r>
        <w:t xml:space="preserve"> nutzt bei Bedarf zur Motivation und Zeittranzparenz eine Sanduhr.</w:t>
      </w:r>
    </w:p>
    <w:p>
      <w:pPr>
        <w:pStyle w:val="ListBullet"/>
      </w:pPr>
      <w:r/>
      <w:r>
        <w:rPr>
          <w:b/>
        </w:rPr>
        <w:t>[12x]</w:t>
      </w:r>
      <w:r>
        <w:t xml:space="preserve"> Louis übt Additions- und Subtraktionsaufgaben (Kopfrechnen).</w:t>
      </w:r>
    </w:p>
    <w:p>
      <w:pPr>
        <w:pStyle w:val="ListBullet"/>
      </w:pPr>
      <w:r/>
      <w:r>
        <w:rPr>
          <w:b/>
        </w:rPr>
        <w:t>[12x]</w:t>
      </w:r>
      <w:r>
        <w:t xml:space="preserve"> bearbeitet die Aufgaben des Flex und Flo Lehrgangs (Zahlenraum 20).</w:t>
      </w:r>
    </w:p>
    <w:p>
      <w:pPr>
        <w:pStyle w:val="ListBullet"/>
      </w:pPr>
      <w:r/>
      <w:r>
        <w:rPr>
          <w:b/>
        </w:rPr>
        <w:t>[11x]</w:t>
      </w:r>
      <w:r>
        <w:t xml:space="preserve"> Amadeus beantwortet bei Anton Quizze zu gelesenen Texten.</w:t>
      </w:r>
    </w:p>
    <w:p>
      <w:pPr>
        <w:pStyle w:val="ListBullet"/>
      </w:pPr>
      <w:r/>
      <w:r>
        <w:rPr>
          <w:b/>
        </w:rPr>
        <w:t>[10x]</w:t>
      </w:r>
      <w:r>
        <w:t xml:space="preserve"> Johanna bearbeitet im Austausch mit einem Partnerkind Sachaufgaben zu Bildern.</w:t>
      </w:r>
    </w:p>
    <w:p>
      <w:pPr>
        <w:pStyle w:val="ListBullet"/>
      </w:pPr>
      <w:r/>
      <w:r>
        <w:rPr>
          <w:b/>
        </w:rPr>
        <w:t>[10x]</w:t>
      </w:r>
      <w:r>
        <w:t xml:space="preserve"> Johanna bearbeitet Aufgabenformate zum Thema mit Partnerkind (Austausch)</w:t>
      </w:r>
    </w:p>
    <w:p>
      <w:pPr>
        <w:pStyle w:val="ListBullet"/>
      </w:pPr>
      <w:r/>
      <w:r>
        <w:rPr>
          <w:b/>
        </w:rPr>
        <w:t>[10x]</w:t>
      </w:r>
      <w:r>
        <w:t xml:space="preserve"> Rechnen mit Anschauungsmaterial (Steckwürfel, Matinko)</w:t>
      </w:r>
    </w:p>
    <w:p>
      <w:pPr>
        <w:pStyle w:val="ListBullet"/>
      </w:pPr>
      <w:r/>
      <w:r>
        <w:rPr>
          <w:b/>
        </w:rPr>
        <w:t>[10x]</w:t>
      </w:r>
      <w:r>
        <w:t xml:space="preserve"> Feniks arbeitet mit einer Sanduhr an seinem Platz. Bei Bedarf wechselt Feniks zum Arbeiten in ein Lernbüro oder darf sich Lärmschutz-Kopfhörer nehmen</w:t>
      </w:r>
    </w:p>
    <w:p>
      <w:pPr>
        <w:pStyle w:val="ListBullet"/>
      </w:pPr>
      <w:r/>
      <w:r>
        <w:rPr>
          <w:b/>
        </w:rPr>
        <w:t>[10x]</w:t>
      </w:r>
      <w:r>
        <w:t xml:space="preserve"> Sara bearbeitet zusätzliche Aufgabenstellungen.</w:t>
      </w:r>
    </w:p>
    <w:p>
      <w:pPr>
        <w:pStyle w:val="ListBullet"/>
      </w:pPr>
      <w:r/>
      <w:r>
        <w:rPr>
          <w:b/>
        </w:rPr>
        <w:t>[10x]</w:t>
      </w:r>
      <w:r>
        <w:t xml:space="preserve"> Sara nutzt aufbauend die Zahlzerlegung der 10 und erweitert diese im Zahlenraum bis 20.</w:t>
      </w:r>
    </w:p>
    <w:p>
      <w:pPr>
        <w:pStyle w:val="ListBullet"/>
      </w:pPr>
      <w:r/>
      <w:r>
        <w:rPr>
          <w:b/>
        </w:rPr>
        <w:t>[10x]</w:t>
      </w:r>
      <w:r>
        <w:t xml:space="preserve"> Sara nutzt den Rechenrahmen als Anschauungsmaterial.</w:t>
      </w:r>
    </w:p>
    <w:p>
      <w:pPr>
        <w:pStyle w:val="ListBullet"/>
      </w:pPr>
      <w:r/>
      <w:r>
        <w:rPr>
          <w:b/>
        </w:rPr>
        <w:t>[10x]</w:t>
      </w:r>
      <w:r>
        <w:t xml:space="preserve"> Sara anhand der Unterscheidung von Wortarten, Wörter groß- oder klein schreiben.</w:t>
      </w:r>
    </w:p>
    <w:p>
      <w:pPr>
        <w:pStyle w:val="ListBullet"/>
      </w:pPr>
      <w:r/>
      <w:r>
        <w:rPr>
          <w:b/>
        </w:rPr>
        <w:t>[9x]</w:t>
      </w:r>
      <w:r>
        <w:t xml:space="preserve"> Zuhause auswendig lernen der Einmaleins Reihen</w:t>
      </w:r>
    </w:p>
    <w:p>
      <w:pPr>
        <w:pStyle w:val="ListBullet"/>
      </w:pPr>
      <w:r/>
      <w:r>
        <w:rPr>
          <w:b/>
        </w:rPr>
        <w:t>[9x]</w:t>
      </w:r>
      <w:r>
        <w:t xml:space="preserve"> Übt Rechnungen mit Zehnerübergang</w:t>
      </w:r>
    </w:p>
    <w:p>
      <w:pPr>
        <w:pStyle w:val="ListBullet"/>
      </w:pPr>
      <w:r/>
      <w:r>
        <w:rPr>
          <w:b/>
        </w:rPr>
        <w:t>[9x]</w:t>
      </w:r>
      <w:r>
        <w:t xml:space="preserve"> Tägliches lautes Lesen zu Hause.</w:t>
      </w:r>
    </w:p>
    <w:p>
      <w:pPr>
        <w:pStyle w:val="ListBullet"/>
      </w:pPr>
      <w:r/>
      <w:r>
        <w:rPr>
          <w:b/>
        </w:rPr>
        <w:t>[9x]</w:t>
      </w:r>
      <w:r>
        <w:t xml:space="preserve"> Gemeinsames Formulieren einfacher Sätze und Satzbauübungen.</w:t>
      </w:r>
    </w:p>
    <w:p>
      <w:pPr>
        <w:pStyle w:val="ListBullet"/>
      </w:pPr>
      <w:r/>
      <w:r>
        <w:rPr>
          <w:b/>
        </w:rPr>
        <w:t>[9x]</w:t>
      </w:r>
      <w:r>
        <w:t xml:space="preserve"> Regelmäßiges Üben mit Schreibhilfen (Lineatur, Schreibraster).</w:t>
      </w:r>
    </w:p>
    <w:p>
      <w:pPr>
        <w:pStyle w:val="ListBullet"/>
      </w:pPr>
      <w:r/>
      <w:r>
        <w:rPr>
          <w:b/>
        </w:rPr>
        <w:t>[8x]</w:t>
      </w:r>
      <w:r>
        <w:t xml:space="preserve"> regelmäßiges Arbeiten im Rechtschreiben-Heft</w:t>
      </w:r>
    </w:p>
    <w:p>
      <w:pPr>
        <w:pStyle w:val="ListBullet"/>
      </w:pPr>
      <w:r/>
      <w:r>
        <w:rPr>
          <w:b/>
        </w:rPr>
        <w:t>[8x]</w:t>
      </w:r>
      <w:r>
        <w:t xml:space="preserve"> Angelina trainiert Kopfrechnen in alltäglichen Situationen (beim Autofahren, Einkaufen, etc.)</w:t>
      </w:r>
    </w:p>
    <w:p>
      <w:pPr>
        <w:pStyle w:val="ListBullet"/>
      </w:pPr>
      <w:r/>
      <w:r>
        <w:rPr>
          <w:b/>
        </w:rPr>
        <w:t>[7x]</w:t>
      </w:r>
      <w:r>
        <w:t xml:space="preserve"> Jana bearbeitet gelesene Bücher und Texte auf Antolin.</w:t>
      </w:r>
    </w:p>
    <w:p>
      <w:pPr>
        <w:pStyle w:val="ListBullet"/>
      </w:pPr>
      <w:r/>
      <w:r>
        <w:rPr>
          <w:b/>
        </w:rPr>
        <w:t>[7x]</w:t>
      </w:r>
      <w:r>
        <w:t xml:space="preserve"> Jana übt täglich mindestens 10 Minuten das laute Vorlesen (und sammelt dabei Perlen für die Leseraupe mit ihrem Leseausweis).</w:t>
      </w:r>
    </w:p>
    <w:p>
      <w:pPr>
        <w:pStyle w:val="ListBullet"/>
      </w:pPr>
      <w:r/>
      <w:r>
        <w:rPr>
          <w:b/>
        </w:rPr>
        <w:t>[7x]</w:t>
      </w:r>
      <w:r>
        <w:t xml:space="preserve"> Jana übt mit der ANTON-App.</w:t>
      </w:r>
    </w:p>
    <w:p>
      <w:pPr>
        <w:pStyle w:val="ListBullet"/>
      </w:pPr>
      <w:r/>
      <w:r>
        <w:rPr>
          <w:b/>
        </w:rPr>
        <w:t>[7x]</w:t>
      </w:r>
      <w:r>
        <w:t xml:space="preserve"> Jana übt die Übungswörter (auch mit Hilfe der ANTON-App).</w:t>
      </w:r>
    </w:p>
    <w:p>
      <w:pPr>
        <w:pStyle w:val="ListBullet"/>
      </w:pPr>
      <w:r/>
      <w:r>
        <w:rPr>
          <w:b/>
        </w:rPr>
        <w:t>[7x]</w:t>
      </w:r>
      <w:r>
        <w:t xml:space="preserve"> Abiha übt täglich die Anwendung der Rechtschreibstrategien mithilfe des Satzes der Woche.</w:t>
      </w:r>
    </w:p>
    <w:p>
      <w:pPr>
        <w:pStyle w:val="ListBullet"/>
      </w:pPr>
      <w:r/>
      <w:r>
        <w:rPr>
          <w:b/>
        </w:rPr>
        <w:t>[7x]</w:t>
      </w:r>
      <w:r>
        <w:t xml:space="preserve"> Abiha nimmt am Förderunterricht Deutsch teil.</w:t>
      </w:r>
    </w:p>
    <w:p>
      <w:pPr>
        <w:pStyle w:val="ListBullet"/>
      </w:pPr>
      <w:r/>
      <w:r>
        <w:rPr>
          <w:b/>
        </w:rPr>
        <w:t>[7x]</w:t>
      </w:r>
      <w:r>
        <w:t xml:space="preserve"> Abiha kann die wichtigen Aussagen eines Textes mithilfe von Fragen beantworten.</w:t>
      </w:r>
    </w:p>
    <w:p>
      <w:pPr>
        <w:pStyle w:val="ListBullet"/>
      </w:pPr>
      <w:r/>
      <w:r>
        <w:rPr>
          <w:b/>
        </w:rPr>
        <w:t>[7x]</w:t>
      </w:r>
      <w:r>
        <w:t xml:space="preserve"> Häufiges schriftliches Modellieren und begleitendes lautes Denken. Dabei Nutzung kleiner Erfolgskontrollen „Kann ich mein Wort selbst noch lesen?"</w:t>
      </w:r>
    </w:p>
    <w:p>
      <w:pPr>
        <w:pStyle w:val="ListBullet"/>
      </w:pPr>
      <w:r/>
      <w:r>
        <w:rPr>
          <w:b/>
        </w:rPr>
        <w:t>[7x]</w:t>
      </w:r>
      <w:r>
        <w:t xml:space="preserve"> Begleitete regelmäßige Schreibübungen</w:t>
      </w:r>
    </w:p>
    <w:p>
      <w:pPr>
        <w:pStyle w:val="ListBullet"/>
      </w:pPr>
      <w:r/>
      <w:r>
        <w:rPr>
          <w:b/>
        </w:rPr>
        <w:t>[7x]</w:t>
      </w:r>
      <w:r>
        <w:t xml:space="preserve"> Fynn lässt Geschriebenes von seinen Eltern oder der Lehrkraft überprüfen und verbessert unleserliche Wörter und Buchstaben.</w:t>
      </w:r>
    </w:p>
    <w:p>
      <w:pPr>
        <w:pStyle w:val="ListBullet"/>
      </w:pPr>
      <w:r/>
      <w:r>
        <w:rPr>
          <w:b/>
        </w:rPr>
        <w:t>[7x]</w:t>
      </w:r>
      <w:r>
        <w:t xml:space="preserve"> Fynn nimmt am LRS Kurs der Schule teil.</w:t>
      </w:r>
    </w:p>
    <w:p>
      <w:pPr>
        <w:pStyle w:val="ListBullet"/>
      </w:pPr>
      <w:r/>
      <w:r>
        <w:rPr>
          <w:b/>
        </w:rPr>
        <w:t>[7x]</w:t>
      </w:r>
      <w:r>
        <w:t xml:space="preserve"> Regelmäßiges, tägliches Lesen</w:t>
      </w:r>
    </w:p>
    <w:p>
      <w:pPr>
        <w:pStyle w:val="ListBullet"/>
      </w:pPr>
      <w:r/>
      <w:r>
        <w:rPr>
          <w:b/>
        </w:rPr>
        <w:t>[7x]</w:t>
      </w:r>
      <w:r>
        <w:t xml:space="preserve"> Wortschatzarbeit im DaZ-Förderunterricht</w:t>
      </w:r>
    </w:p>
    <w:p>
      <w:pPr>
        <w:pStyle w:val="ListBullet"/>
      </w:pPr>
      <w:r/>
      <w:r>
        <w:rPr>
          <w:b/>
        </w:rPr>
        <w:t>[7x]</w:t>
      </w:r>
      <w:r>
        <w:t xml:space="preserve"> Vertiefung von Inhalten des Deutschunterrichts in der Förderstunde</w:t>
      </w:r>
    </w:p>
    <w:p>
      <w:pPr>
        <w:pStyle w:val="ListBullet"/>
      </w:pPr>
      <w:r/>
      <w:r>
        <w:rPr>
          <w:b/>
        </w:rPr>
        <w:t>[7x]</w:t>
      </w:r>
      <w:r>
        <w:t xml:space="preserve"> Leseverständnisaufgaben im Förderunterricht</w:t>
      </w:r>
    </w:p>
    <w:p>
      <w:pPr>
        <w:pStyle w:val="ListBullet"/>
      </w:pPr>
      <w:r/>
      <w:r>
        <w:rPr>
          <w:b/>
        </w:rPr>
        <w:t>[6x]</w:t>
      </w:r>
      <w:r>
        <w:t xml:space="preserve"> Comfort liest täglich in der Lesezeit einfache Wörter.</w:t>
      </w:r>
    </w:p>
    <w:p>
      <w:pPr>
        <w:pStyle w:val="ListBullet"/>
      </w:pPr>
      <w:r/>
      <w:r>
        <w:rPr>
          <w:b/>
        </w:rPr>
        <w:t>[6x]</w:t>
      </w:r>
      <w:r>
        <w:t xml:space="preserve"> Comfort kann neben den Anlauten eines Wortes und einer Silbe auch die Vokale einer Silbe schreiben.</w:t>
      </w:r>
    </w:p>
    <w:p>
      <w:pPr>
        <w:pStyle w:val="ListBullet"/>
      </w:pPr>
      <w:r/>
      <w:r>
        <w:rPr>
          <w:b/>
        </w:rPr>
        <w:t>[6x]</w:t>
      </w:r>
      <w:r>
        <w:t xml:space="preserve"> Comfort beteiligt sich im täglichen Morgenkreis bei der Frage zum aktuellen, vergangenen und folgenden Tag.</w:t>
      </w:r>
    </w:p>
    <w:p>
      <w:pPr>
        <w:pStyle w:val="ListBullet"/>
      </w:pPr>
      <w:r/>
      <w:r>
        <w:rPr>
          <w:b/>
        </w:rPr>
        <w:t>[6x]</w:t>
      </w:r>
      <w:r>
        <w:t xml:space="preserve"> Max erhält Unterrichtsmaterialien zur Visualisierung</w:t>
      </w:r>
    </w:p>
    <w:p>
      <w:pPr>
        <w:pStyle w:val="ListBullet"/>
      </w:pPr>
      <w:r/>
      <w:r>
        <w:rPr>
          <w:b/>
        </w:rPr>
        <w:t>[6x]</w:t>
      </w:r>
      <w:r>
        <w:t xml:space="preserve"> Max wird durch individuelle Beratung innerhalb der Lernzeit unterstützt</w:t>
      </w:r>
    </w:p>
    <w:p>
      <w:pPr>
        <w:pStyle w:val="ListBullet"/>
      </w:pPr>
      <w:r/>
      <w:r>
        <w:rPr>
          <w:b/>
        </w:rPr>
        <w:t>[6x]</w:t>
      </w:r>
      <w:r>
        <w:t xml:space="preserve"> Titus orientiert sich am Tagesplan.</w:t>
      </w:r>
    </w:p>
    <w:p>
      <w:pPr>
        <w:pStyle w:val="ListBullet"/>
      </w:pPr>
      <w:r/>
      <w:r>
        <w:rPr>
          <w:b/>
        </w:rPr>
        <w:t>[6x]</w:t>
      </w:r>
      <w:r>
        <w:t xml:space="preserve"> Bei Konfliktsituationen benötigt er die Begleitung des Klassenteams, um Probleme sprachlich zu lösen.</w:t>
      </w:r>
    </w:p>
    <w:p>
      <w:pPr>
        <w:pStyle w:val="ListBullet"/>
      </w:pPr>
      <w:r/>
      <w:r>
        <w:rPr>
          <w:b/>
        </w:rPr>
        <w:t>[6x]</w:t>
      </w:r>
      <w:r>
        <w:t xml:space="preserve"> Yael bearbeitet täglich die Leseaufgabe in ihrem Übungsheft.</w:t>
      </w:r>
    </w:p>
    <w:p>
      <w:pPr>
        <w:pStyle w:val="ListBullet"/>
      </w:pPr>
      <w:r/>
      <w:r>
        <w:rPr>
          <w:b/>
        </w:rPr>
        <w:t>[6x]</w:t>
      </w:r>
      <w:r>
        <w:t xml:space="preserve"> Yael schreibt täglich 5 Wörter in ihrem Übungsheft.</w:t>
      </w:r>
    </w:p>
    <w:p>
      <w:pPr>
        <w:pStyle w:val="ListBullet"/>
      </w:pPr>
      <w:r/>
      <w:r>
        <w:rPr>
          <w:b/>
        </w:rPr>
        <w:t>[6x]</w:t>
      </w:r>
      <w:r>
        <w:t xml:space="preserve"> Yael bearbeitet täglich eine Aufgabe in ihrem Übungsheft.</w:t>
      </w:r>
    </w:p>
    <w:p>
      <w:pPr>
        <w:pStyle w:val="ListBullet"/>
      </w:pPr>
      <w:r/>
      <w:r>
        <w:rPr>
          <w:b/>
        </w:rPr>
        <w:t>[6x]</w:t>
      </w:r>
      <w:r>
        <w:t xml:space="preserve"> Yael bearbeitet täglich ein Rechenpäckchen in ihrem Übungsheft.</w:t>
      </w:r>
    </w:p>
    <w:p>
      <w:pPr>
        <w:pStyle w:val="ListBullet"/>
      </w:pPr>
      <w:r/>
      <w:r>
        <w:rPr>
          <w:b/>
        </w:rPr>
        <w:t>[6x]</w:t>
      </w:r>
      <w:r>
        <w:t xml:space="preserve"> Yael bearbeitet täglich ein Zerlegungshaus in ihrem Übungsheft.</w:t>
      </w:r>
    </w:p>
    <w:p>
      <w:pPr>
        <w:pStyle w:val="ListBullet"/>
      </w:pPr>
      <w:r/>
      <w:r>
        <w:rPr>
          <w:b/>
        </w:rPr>
        <w:t>[6x]</w:t>
      </w:r>
      <w:r>
        <w:t xml:space="preserve"> Teilnahme an der Deutsch-Förderstunde</w:t>
      </w:r>
    </w:p>
    <w:p>
      <w:pPr>
        <w:pStyle w:val="ListBullet"/>
      </w:pPr>
      <w:r/>
      <w:r>
        <w:rPr>
          <w:b/>
        </w:rPr>
        <w:t>[5x]</w:t>
      </w:r>
      <w:r>
        <w:t xml:space="preserve"> Noelia kann sicher Zahlen in die Stellenwerttafel eintragen und Stellenwerte benennen.</w:t>
      </w:r>
    </w:p>
    <w:p>
      <w:pPr>
        <w:pStyle w:val="ListBullet"/>
      </w:pPr>
      <w:r/>
      <w:r>
        <w:rPr>
          <w:b/>
        </w:rPr>
        <w:t>[5x]</w:t>
      </w:r>
      <w:r>
        <w:t xml:space="preserve"> Nedzhat kann mit vorgegebenen Wortbausteinen (flexibel) eigene deutsche Sätze bilden.</w:t>
      </w:r>
    </w:p>
    <w:p>
      <w:pPr>
        <w:pStyle w:val="ListBullet"/>
      </w:pPr>
      <w:r/>
      <w:r>
        <w:rPr>
          <w:b/>
        </w:rPr>
        <w:t>[5x]</w:t>
      </w:r>
      <w:r>
        <w:t xml:space="preserve"> Luiz übt Kopfrechnen im Zahlenraum bis 1000.</w:t>
      </w:r>
    </w:p>
    <w:p>
      <w:pPr>
        <w:pStyle w:val="ListBullet"/>
      </w:pPr>
      <w:r/>
      <w:r>
        <w:rPr>
          <w:b/>
        </w:rPr>
        <w:t>[5x]</w:t>
      </w:r>
      <w:r>
        <w:t xml:space="preserve"> Luiz kann Nachbarzahlen bestimmen.</w:t>
      </w:r>
    </w:p>
    <w:p>
      <w:pPr>
        <w:pStyle w:val="ListBullet"/>
      </w:pPr>
      <w:r/>
      <w:r>
        <w:rPr>
          <w:b/>
        </w:rPr>
        <w:t>[5x]</w:t>
      </w:r>
      <w:r>
        <w:t xml:space="preserve"> Luiz kann Zahlen der Größe nach ordnen.</w:t>
      </w:r>
    </w:p>
    <w:p>
      <w:pPr>
        <w:pStyle w:val="ListBullet"/>
      </w:pPr>
      <w:r/>
      <w:r>
        <w:rPr>
          <w:b/>
        </w:rPr>
        <w:t>[5x]</w:t>
      </w:r>
      <w:r>
        <w:t xml:space="preserve"> Luiz trägt Zahlen in der Stellenwerttafel ein.</w:t>
      </w:r>
    </w:p>
    <w:p>
      <w:pPr>
        <w:pStyle w:val="ListBullet"/>
      </w:pPr>
      <w:r/>
      <w:r>
        <w:rPr>
          <w:b/>
        </w:rPr>
        <w:t>[5x]</w:t>
      </w:r>
      <w:r>
        <w:t xml:space="preserve"> Ian automatisiert das Lesen von den häufigsten Wörtern (Blitzlesen).</w:t>
      </w:r>
    </w:p>
    <w:p>
      <w:pPr>
        <w:pStyle w:val="ListBullet"/>
      </w:pPr>
      <w:r/>
      <w:r>
        <w:rPr>
          <w:b/>
        </w:rPr>
        <w:t>[5x]</w:t>
      </w:r>
      <w:r>
        <w:t xml:space="preserve"> Ian liest mehrfach kurze Sätze, bis er diese problemlos lesen kann.</w:t>
      </w:r>
    </w:p>
    <w:p>
      <w:pPr>
        <w:pStyle w:val="ListBullet"/>
      </w:pPr>
      <w:r/>
      <w:r>
        <w:rPr>
          <w:b/>
        </w:rPr>
        <w:t>[5x]</w:t>
      </w:r>
      <w:r>
        <w:t xml:space="preserve"> Ian liest kurze Texte und beantwortet 2-3 Fragen dazu.</w:t>
      </w:r>
    </w:p>
    <w:p>
      <w:pPr>
        <w:pStyle w:val="ListBullet"/>
      </w:pPr>
      <w:r/>
      <w:r>
        <w:rPr>
          <w:b/>
        </w:rPr>
        <w:t>[5x]</w:t>
      </w:r>
      <w:r>
        <w:t xml:space="preserve"> Ian liest wiederholt immer einen Text, bis er diesen flüssig lesen kann.</w:t>
      </w:r>
    </w:p>
    <w:p>
      <w:pPr>
        <w:pStyle w:val="ListBullet"/>
      </w:pPr>
      <w:r/>
      <w:r>
        <w:rPr>
          <w:b/>
        </w:rPr>
        <w:t>[5x]</w:t>
      </w:r>
      <w:r>
        <w:t xml:space="preserve"> Zhikar Karwan Talaat kann mündlich mit der Lehrerin in einen Austausch über den Textinhalt kommen.</w:t>
      </w:r>
    </w:p>
    <w:p>
      <w:pPr>
        <w:pStyle w:val="ListBullet"/>
      </w:pPr>
      <w:r/>
      <w:r>
        <w:rPr>
          <w:b/>
        </w:rPr>
        <w:t>[5x]</w:t>
      </w:r>
      <w:r>
        <w:t xml:space="preserve"> Zhikar Karwan Talaat übt aus einem einfachen Text heraus fehlende Bildelemente zu ergänzen.</w:t>
      </w:r>
    </w:p>
    <w:p>
      <w:pPr>
        <w:pStyle w:val="ListBullet"/>
      </w:pPr>
      <w:r/>
      <w:r>
        <w:rPr>
          <w:b/>
        </w:rPr>
        <w:t>[5x]</w:t>
      </w:r>
      <w:r>
        <w:t xml:space="preserve"> Zhikar Karwan Talaat wiederholt die verliebten Zahlen durch Anwendung von ihrer Vorlage. Sie versucht, die verliebten Zahlen immer sicherer zu beherrschen.</w:t>
      </w:r>
    </w:p>
    <w:p>
      <w:pPr>
        <w:pStyle w:val="ListBullet"/>
      </w:pPr>
      <w:r/>
      <w:r>
        <w:rPr>
          <w:b/>
        </w:rPr>
        <w:t>[5x]</w:t>
      </w:r>
      <w:r>
        <w:t xml:space="preserve"> Da Zhikar Karwan Talaat Mengen optisch erfassen kann, benutzt sie den Rechenschieber, um sicherer in den Zerlegungen zu werden, ohne immer zählen zu müssen.</w:t>
      </w:r>
    </w:p>
    <w:p>
      <w:pPr>
        <w:pStyle w:val="ListBullet"/>
      </w:pPr>
      <w:r/>
      <w:r>
        <w:rPr>
          <w:b/>
        </w:rPr>
        <w:t>[5x]</w:t>
      </w:r>
      <w:r>
        <w:t xml:space="preserve"> Sanah übt mit der Lernapp Anton</w:t>
      </w:r>
    </w:p>
    <w:p>
      <w:pPr>
        <w:pStyle w:val="ListBullet"/>
      </w:pPr>
      <w:r/>
      <w:r>
        <w:rPr>
          <w:b/>
        </w:rPr>
        <w:t>[5x]</w:t>
      </w:r>
      <w:r>
        <w:t xml:space="preserve"> Taylor speichert Laute richtig ab und kann Silben erlesen.</w:t>
      </w:r>
    </w:p>
    <w:p>
      <w:pPr>
        <w:pStyle w:val="ListBullet"/>
      </w:pPr>
      <w:r/>
      <w:r>
        <w:rPr>
          <w:b/>
        </w:rPr>
        <w:t>[5x]</w:t>
      </w:r>
      <w:r>
        <w:t xml:space="preserve"> Emylia übt täglich ihre Lernwörter.</w:t>
      </w:r>
    </w:p>
    <w:p>
      <w:pPr>
        <w:pStyle w:val="ListBullet"/>
      </w:pPr>
      <w:r/>
      <w:r>
        <w:rPr>
          <w:b/>
        </w:rPr>
        <w:t>[5x]</w:t>
      </w:r>
      <w:r>
        <w:t xml:space="preserve"> Setayesh formuliert und verschriftlicht eigene kurze und längere Texte in sauberer Handschrift.</w:t>
      </w:r>
    </w:p>
    <w:p>
      <w:pPr>
        <w:pStyle w:val="ListBullet"/>
      </w:pPr>
      <w:r/>
      <w:r>
        <w:rPr>
          <w:b/>
        </w:rPr>
        <w:t>[5x]</w:t>
      </w:r>
      <w:r>
        <w:t xml:space="preserve"> Setayesh erstellt unter Anleitung eine eigene Rechtschreibkartei mit einfachen Wörtern.</w:t>
      </w:r>
    </w:p>
    <w:p>
      <w:pPr>
        <w:pStyle w:val="ListBullet"/>
      </w:pPr>
      <w:r/>
      <w:r>
        <w:rPr>
          <w:b/>
        </w:rPr>
        <w:t>[5x]</w:t>
      </w:r>
      <w:r>
        <w:t xml:space="preserve"> Regelmäßiges Lesen</w:t>
      </w:r>
    </w:p>
    <w:p>
      <w:pPr>
        <w:pStyle w:val="ListBullet"/>
      </w:pPr>
      <w:r/>
      <w:r>
        <w:rPr>
          <w:b/>
        </w:rPr>
        <w:t>[5x]</w:t>
      </w:r>
      <w:r>
        <w:t xml:space="preserve"> Zoi übt mit dem Satz der Woche Rechtschreibstrategien</w:t>
      </w:r>
    </w:p>
    <w:p>
      <w:pPr>
        <w:pStyle w:val="ListBullet"/>
      </w:pPr>
      <w:r/>
      <w:r>
        <w:rPr>
          <w:b/>
        </w:rPr>
        <w:t>[4x]</w:t>
      </w:r>
      <w:r>
        <w:t xml:space="preserve"> Hibo liest Texte mit Tandempartner und beantwortet Fragen zum Text.</w:t>
      </w:r>
    </w:p>
    <w:p>
      <w:pPr>
        <w:pStyle w:val="ListBullet"/>
      </w:pPr>
      <w:r/>
      <w:r>
        <w:rPr>
          <w:b/>
        </w:rPr>
        <w:t>[4x]</w:t>
      </w:r>
      <w:r>
        <w:t xml:space="preserve"> Hibo formuliert mündlich und schreibt danach schriftlich vollständige Sätze.</w:t>
      </w:r>
    </w:p>
    <w:p>
      <w:pPr>
        <w:pStyle w:val="ListBullet"/>
      </w:pPr>
      <w:r/>
      <w:r>
        <w:rPr>
          <w:b/>
        </w:rPr>
        <w:t>[4x]</w:t>
      </w:r>
      <w:r>
        <w:t xml:space="preserve"> Brayen übt mit dem Lies-mal-Heft, Logico, Leserätseln, Lesespuren.</w:t>
      </w:r>
    </w:p>
    <w:p>
      <w:pPr>
        <w:pStyle w:val="ListBullet"/>
      </w:pPr>
      <w:r/>
      <w:r>
        <w:rPr>
          <w:b/>
        </w:rPr>
        <w:t>[4x]</w:t>
      </w:r>
      <w:r>
        <w:t xml:space="preserve"> Brayen übt das laute Vorlesen mit der täglichen Lesehausaufgabe im Lesebuch.</w:t>
      </w:r>
    </w:p>
    <w:p>
      <w:pPr>
        <w:pStyle w:val="ListBullet"/>
      </w:pPr>
      <w:r/>
      <w:r>
        <w:rPr>
          <w:b/>
        </w:rPr>
        <w:t>[4x]</w:t>
      </w:r>
      <w:r>
        <w:t xml:space="preserve"> Mika Noel übt neue Lernwörter im Grundwortschatzheft, von Montag bis Freitag, jeden Tag auf eine andere Weise.</w:t>
      </w:r>
    </w:p>
    <w:p>
      <w:pPr>
        <w:pStyle w:val="ListBullet"/>
      </w:pPr>
      <w:r/>
      <w:r>
        <w:rPr>
          <w:b/>
        </w:rPr>
        <w:t>[4x]</w:t>
      </w:r>
      <w:r>
        <w:t xml:space="preserve"> Er bildet aus vorgegebenen Silben Wörter, erliest diese und schreibt sie auf.</w:t>
      </w:r>
    </w:p>
    <w:p>
      <w:pPr>
        <w:pStyle w:val="ListBullet"/>
      </w:pPr>
      <w:r/>
      <w:r>
        <w:rPr>
          <w:b/>
        </w:rPr>
        <w:t>[4x]</w:t>
      </w:r>
      <w:r>
        <w:t xml:space="preserve"> Thomas erzählt zu Bildern und formuliert dazu kurze Sätze.</w:t>
      </w:r>
    </w:p>
    <w:p>
      <w:pPr>
        <w:pStyle w:val="ListBullet"/>
      </w:pPr>
      <w:r/>
      <w:r>
        <w:rPr>
          <w:b/>
        </w:rPr>
        <w:t>[4x]</w:t>
      </w:r>
      <w:r>
        <w:t xml:space="preserve"> nutzt die Zahlenfreunde-Hefte zum Üben.</w:t>
      </w:r>
    </w:p>
    <w:p>
      <w:pPr>
        <w:pStyle w:val="ListBullet"/>
      </w:pPr>
      <w:r/>
      <w:r>
        <w:rPr>
          <w:b/>
        </w:rPr>
        <w:t>[4x]</w:t>
      </w:r>
      <w:r>
        <w:t xml:space="preserve"> Taylor liest täglich 10 Minuten Leseteppiche (Silben).</w:t>
      </w:r>
    </w:p>
    <w:p>
      <w:pPr>
        <w:pStyle w:val="ListBullet"/>
      </w:pPr>
      <w:r/>
      <w:r>
        <w:rPr>
          <w:b/>
        </w:rPr>
        <w:t>[4x]</w:t>
      </w:r>
      <w:r>
        <w:t xml:space="preserve"> Taylor sichert Laute mithilfe von Gebärdenbilder.</w:t>
      </w:r>
    </w:p>
    <w:p>
      <w:pPr>
        <w:pStyle w:val="ListBullet"/>
      </w:pPr>
      <w:r/>
      <w:r>
        <w:rPr>
          <w:b/>
        </w:rPr>
        <w:t>[4x]</w:t>
      </w:r>
      <w:r>
        <w:t xml:space="preserve"> Taylor übt täglich 10 Minuten Silbenteppiche zu erlesen.</w:t>
      </w:r>
    </w:p>
    <w:p>
      <w:pPr>
        <w:pStyle w:val="ListBullet"/>
      </w:pPr>
      <w:r/>
      <w:r>
        <w:rPr>
          <w:b/>
        </w:rPr>
        <w:t>[4x]</w:t>
      </w:r>
      <w:r>
        <w:t xml:space="preserve"> Kyrylo markiert mit einem Textmarker die Kernaussagen des Textes.</w:t>
      </w:r>
    </w:p>
    <w:p>
      <w:pPr>
        <w:pStyle w:val="ListBullet"/>
      </w:pPr>
      <w:r/>
      <w:r>
        <w:rPr>
          <w:b/>
        </w:rPr>
        <w:t>[3x]</w:t>
      </w:r>
      <w:r>
        <w:t xml:space="preserve"> Gemeinsames erarbeiten einer 3 Punkte Liste, mit deren Hilfe sich ihre schlechten Gefühle besser benennen/ kategorisieren kann.</w:t>
      </w:r>
    </w:p>
    <w:p>
      <w:pPr>
        <w:pStyle w:val="ListBullet"/>
      </w:pPr>
      <w:r/>
      <w:r>
        <w:rPr>
          <w:b/>
        </w:rPr>
        <w:t>[3x]</w:t>
      </w:r>
      <w:r>
        <w:t xml:space="preserve"> Pustet ihre schlechten Gefühle in die Hand, um sie sich bewusst zu machen und trotzdem weiter arbeiten zu können.</w:t>
      </w:r>
    </w:p>
    <w:p>
      <w:pPr>
        <w:pStyle w:val="ListBullet"/>
      </w:pPr>
      <w:r/>
      <w:r>
        <w:rPr>
          <w:b/>
        </w:rPr>
        <w:t>[3x]</w:t>
      </w:r>
      <w:r>
        <w:t xml:space="preserve"> Verstärkerplan für gelungene Stunden ohne Heimweh.</w:t>
      </w:r>
    </w:p>
    <w:p>
      <w:pPr>
        <w:pStyle w:val="ListBullet"/>
      </w:pPr>
      <w:r/>
      <w:r>
        <w:rPr>
          <w:b/>
        </w:rPr>
        <w:t>[3x]</w:t>
      </w:r>
      <w:r>
        <w:t xml:space="preserve"> Ceylin schreibt eigene Wörter/ Lieblingswörter mithilfe der Schreibtabelle.</w:t>
      </w:r>
    </w:p>
    <w:p>
      <w:pPr>
        <w:pStyle w:val="ListBullet"/>
      </w:pPr>
      <w:r/>
      <w:r>
        <w:rPr>
          <w:b/>
        </w:rPr>
        <w:t>[3x]</w:t>
      </w:r>
      <w:r>
        <w:t xml:space="preserve"> Ceylin übt das richtige Abschreiben von Wörtern und kurzen Sätzen. Sie achtet dabei auf die Lineatur.</w:t>
      </w:r>
    </w:p>
    <w:p>
      <w:pPr>
        <w:pStyle w:val="ListBullet"/>
      </w:pPr>
      <w:r/>
      <w:r>
        <w:rPr>
          <w:b/>
        </w:rPr>
        <w:t>[3x]</w:t>
      </w:r>
      <w:r>
        <w:t xml:space="preserve"> Lennox nimmt wöchentlich am Mathematik-Förderunterricht teil.</w:t>
      </w:r>
    </w:p>
    <w:p>
      <w:pPr>
        <w:pStyle w:val="ListBullet"/>
      </w:pPr>
      <w:r/>
      <w:r>
        <w:rPr>
          <w:b/>
        </w:rPr>
        <w:t>[3x]</w:t>
      </w:r>
      <w:r>
        <w:t xml:space="preserve"> übt regelmäßig mit Frau Hassner die einzelnen Laute.</w:t>
      </w:r>
    </w:p>
    <w:p>
      <w:pPr>
        <w:pStyle w:val="ListBullet"/>
      </w:pPr>
      <w:r/>
      <w:r>
        <w:rPr>
          <w:b/>
        </w:rPr>
        <w:t>[3x]</w:t>
      </w:r>
      <w:r>
        <w:t xml:space="preserve"> wird an die Regeln erinnert und dann gelobt für das Warten.</w:t>
      </w:r>
    </w:p>
    <w:p>
      <w:pPr>
        <w:pStyle w:val="ListBullet"/>
      </w:pPr>
      <w:r/>
      <w:r>
        <w:rPr>
          <w:b/>
        </w:rPr>
        <w:t>[3x]</w:t>
      </w:r>
      <w:r>
        <w:t xml:space="preserve"> Joel liest 2- bis 3-mal in der Woche. (15 Minuten leise oder 10 Minuten laut)</w:t>
      </w:r>
    </w:p>
    <w:p>
      <w:pPr>
        <w:pStyle w:val="ListBullet"/>
      </w:pPr>
      <w:r/>
      <w:r>
        <w:rPr>
          <w:b/>
        </w:rPr>
        <w:t>[3x]</w:t>
      </w:r>
      <w:r>
        <w:t xml:space="preserve"> Joel übt 2- bis 3-mal in der Woche die GWS-Wörter mit Karteikarten oder arbeitet in seinem Delfinheft.</w:t>
      </w:r>
    </w:p>
    <w:p>
      <w:pPr>
        <w:pStyle w:val="ListBullet"/>
      </w:pPr>
      <w:r/>
      <w:r>
        <w:rPr>
          <w:b/>
        </w:rPr>
        <w:t>[3x]</w:t>
      </w:r>
      <w:r>
        <w:t xml:space="preserve"> arbeitet in der Einzelförderung mit der Förderschullehrkraft.</w:t>
      </w:r>
    </w:p>
    <w:p>
      <w:pPr>
        <w:pStyle w:val="ListBullet"/>
      </w:pPr>
      <w:r/>
      <w:r>
        <w:rPr>
          <w:b/>
        </w:rPr>
        <w:t>[3x]</w:t>
      </w:r>
      <w:r>
        <w:t xml:space="preserve"> schreibt Wörter und kurze Sätze in Lineatur.</w:t>
      </w:r>
    </w:p>
    <w:p>
      <w:pPr>
        <w:pStyle w:val="ListBullet"/>
      </w:pPr>
      <w:r/>
      <w:r>
        <w:rPr>
          <w:b/>
        </w:rPr>
        <w:t>[3x]</w:t>
      </w:r>
      <w:r>
        <w:t xml:space="preserve"> Jinistan kann Fragen passend beantworten.</w:t>
      </w:r>
    </w:p>
    <w:p>
      <w:pPr>
        <w:pStyle w:val="ListBullet"/>
      </w:pPr>
      <w:r/>
      <w:r>
        <w:rPr>
          <w:b/>
        </w:rPr>
        <w:t>[3x]</w:t>
      </w:r>
      <w:r>
        <w:t xml:space="preserve"> Besuch des Förderunterrichts DaZ</w:t>
      </w:r>
    </w:p>
    <w:p>
      <w:pPr>
        <w:pStyle w:val="ListBullet"/>
      </w:pPr>
      <w:r/>
      <w:r>
        <w:rPr>
          <w:b/>
        </w:rPr>
        <w:t>[3x]</w:t>
      </w:r>
      <w:r>
        <w:t xml:space="preserve"> Lina gibt in eigenen Worten den Inhalt der einzelnen Sätze wieder.</w:t>
      </w:r>
    </w:p>
    <w:p>
      <w:pPr>
        <w:pStyle w:val="ListBullet"/>
      </w:pPr>
      <w:r/>
      <w:r>
        <w:rPr>
          <w:b/>
        </w:rPr>
        <w:t>[3x]</w:t>
      </w:r>
      <w:r>
        <w:t xml:space="preserve"> Lernförderung Faultier wiederholt Themen aus Klassenstufe 2</w:t>
      </w:r>
    </w:p>
    <w:p>
      <w:pPr>
        <w:pStyle w:val="ListBullet"/>
      </w:pPr>
      <w:r/>
      <w:r>
        <w:rPr>
          <w:b/>
        </w:rPr>
        <w:t>[3x]</w:t>
      </w:r>
      <w:r>
        <w:t xml:space="preserve"> Mariam nutzt Stellenwerttabellen zur Zahldarstellung</w:t>
      </w:r>
    </w:p>
    <w:p>
      <w:pPr>
        <w:pStyle w:val="ListBullet"/>
      </w:pPr>
      <w:r/>
      <w:r>
        <w:rPr>
          <w:b/>
        </w:rPr>
        <w:t>[3x]</w:t>
      </w:r>
      <w:r>
        <w:t xml:space="preserve"> Lars erhält bei der Bearbeitung seiner Aufgaben, wenn möglich, eine enge Begleitung durch eine weitere Lehrkraft.</w:t>
      </w:r>
    </w:p>
    <w:p>
      <w:pPr>
        <w:pStyle w:val="ListBullet"/>
      </w:pPr>
      <w:r/>
      <w:r>
        <w:rPr>
          <w:b/>
        </w:rPr>
        <w:t>[3x]</w:t>
      </w:r>
      <w:r>
        <w:t xml:space="preserve"> arbeitet regelmäßig im Heft 'Schreiben zu Bildern' (Delfinheft).</w:t>
      </w:r>
    </w:p>
    <w:p>
      <w:pPr>
        <w:pStyle w:val="ListBullet"/>
      </w:pPr>
      <w:r/>
      <w:r>
        <w:rPr>
          <w:b/>
        </w:rPr>
        <w:t>[3x]</w:t>
      </w:r>
      <w:r>
        <w:t xml:space="preserve"> regelmäßiges Lesen</w:t>
      </w:r>
    </w:p>
    <w:p>
      <w:pPr>
        <w:pStyle w:val="ListBullet"/>
      </w:pPr>
      <w:r/>
      <w:r>
        <w:rPr>
          <w:b/>
        </w:rPr>
        <w:t>[3x]</w:t>
      </w:r>
      <w:r>
        <w:t xml:space="preserve"> Etienne übt mit dem Satz der Woche</w:t>
      </w:r>
    </w:p>
    <w:p>
      <w:pPr>
        <w:pStyle w:val="ListBullet"/>
      </w:pPr>
      <w:r/>
      <w:r>
        <w:rPr>
          <w:b/>
        </w:rPr>
        <w:t>[2x]</w:t>
      </w:r>
      <w:r>
        <w:t xml:space="preserve"> Naya wiederholt eingeführte Rechenstrategien mehrfach.</w:t>
      </w:r>
    </w:p>
    <w:p>
      <w:pPr>
        <w:pStyle w:val="ListBullet"/>
      </w:pPr>
      <w:r/>
      <w:r>
        <w:rPr>
          <w:b/>
        </w:rPr>
        <w:t>[2x]</w:t>
      </w:r>
      <w:r>
        <w:t xml:space="preserve"> Zahlenstrahl, dort Vorgänger und Nachfolger, Nachbarzehner und Nachbarhunderter benennen können. Zahldiktate und Rechenhäuser, in denen man Zahlen zusammensetzt.</w:t>
      </w:r>
    </w:p>
    <w:p>
      <w:pPr>
        <w:pStyle w:val="ListBullet"/>
      </w:pPr>
      <w:r/>
      <w:r>
        <w:rPr>
          <w:b/>
        </w:rPr>
        <w:t>[2x]</w:t>
      </w:r>
      <w:r>
        <w:t xml:space="preserve"> Malik übt regelmäßig das Schreiben phonologischer Wörter mit der Anlauttabelle.</w:t>
      </w:r>
    </w:p>
    <w:p>
      <w:pPr>
        <w:pStyle w:val="ListBullet"/>
      </w:pPr>
      <w:r/>
      <w:r>
        <w:rPr>
          <w:b/>
        </w:rPr>
        <w:t>[2x]</w:t>
      </w:r>
      <w:r>
        <w:t xml:space="preserve"> Malik übt in der Lernzeit, im Lernclub und im häuslichen Umfeld mit dem Leseblatt das Lesen.</w:t>
      </w:r>
    </w:p>
    <w:p>
      <w:pPr>
        <w:pStyle w:val="ListBullet"/>
      </w:pPr>
      <w:r/>
      <w:r>
        <w:rPr>
          <w:b/>
        </w:rPr>
        <w:t>[2x]</w:t>
      </w:r>
      <w:r>
        <w:t xml:space="preserve"> Cleo übt mit der Lernapp Anton</w:t>
      </w:r>
    </w:p>
    <w:p>
      <w:pPr>
        <w:pStyle w:val="ListBullet"/>
      </w:pPr>
      <w:r/>
      <w:r>
        <w:rPr>
          <w:b/>
        </w:rPr>
        <w:t>[2x]</w:t>
      </w:r>
      <w:r>
        <w:t xml:space="preserve"> Helena übt die GWS-Wörter regelmäßig zu Hause, um ihre Schreibflüssigkeit zu erhöhen.</w:t>
      </w:r>
    </w:p>
    <w:p>
      <w:pPr>
        <w:pStyle w:val="ListBullet"/>
      </w:pPr>
      <w:r/>
      <w:r>
        <w:rPr>
          <w:b/>
        </w:rPr>
        <w:t>[2x]</w:t>
      </w:r>
      <w:r>
        <w:t xml:space="preserve"> Maria festigt die gelernten Buchstaben und mit Spielen zur Schreibtabelle.</w:t>
      </w:r>
    </w:p>
    <w:p>
      <w:pPr>
        <w:pStyle w:val="ListBullet"/>
      </w:pPr>
      <w:r/>
      <w:r>
        <w:rPr>
          <w:b/>
        </w:rPr>
        <w:t>[2x]</w:t>
      </w:r>
      <w:r>
        <w:t xml:space="preserve"> Sie schreibt lautgetreue Wörter zu Bildern und verwendet die richtigen Buchstaben,</w:t>
      </w:r>
    </w:p>
    <w:p>
      <w:pPr>
        <w:pStyle w:val="ListBullet"/>
      </w:pPr>
      <w:r/>
      <w:r>
        <w:rPr>
          <w:b/>
        </w:rPr>
        <w:t>[2x]</w:t>
      </w:r>
      <w:r>
        <w:t xml:space="preserve"> Leny übt (auch zu Hause) das halbschriftliche Rechenverfahren für die Multiplikation sowie Division.</w:t>
      </w:r>
    </w:p>
    <w:p>
      <w:pPr>
        <w:pStyle w:val="ListBullet"/>
      </w:pPr>
      <w:r/>
      <w:r>
        <w:rPr>
          <w:b/>
        </w:rPr>
        <w:t>[2x]</w:t>
      </w:r>
      <w:r>
        <w:t xml:space="preserve"> Leny übt regelmäßig (auch zu Hause) das kleine Einmaleins (und Zehnereinmaleins).</w:t>
      </w:r>
    </w:p>
    <w:p>
      <w:pPr>
        <w:pStyle w:val="ListBullet"/>
      </w:pPr>
      <w:r/>
      <w:r>
        <w:rPr>
          <w:b/>
        </w:rPr>
        <w:t>[2x]</w:t>
      </w:r>
      <w:r>
        <w:t xml:space="preserve"> Regelmäßiges, intensives Üben der Lernwörter</w:t>
      </w:r>
    </w:p>
    <w:p>
      <w:pPr>
        <w:pStyle w:val="ListBullet"/>
      </w:pPr>
      <w:r/>
      <w:r>
        <w:rPr>
          <w:b/>
        </w:rPr>
        <w:t>[2x]</w:t>
      </w:r>
      <w:r>
        <w:t xml:space="preserve"> Nutzung des Niko Wörterbuchs</w:t>
      </w:r>
    </w:p>
    <w:p>
      <w:pPr>
        <w:pStyle w:val="ListBullet"/>
      </w:pPr>
      <w:r/>
      <w:r>
        <w:rPr>
          <w:b/>
        </w:rPr>
        <w:t>[2x]</w:t>
      </w:r>
      <w:r>
        <w:t xml:space="preserve"> Nachteilsausgleich Stufe 1-3</w:t>
      </w:r>
    </w:p>
    <w:p>
      <w:pPr>
        <w:pStyle w:val="ListBullet"/>
      </w:pPr>
      <w:r/>
      <w:r>
        <w:rPr>
          <w:b/>
        </w:rPr>
        <w:t>[2x]</w:t>
      </w:r>
      <w:r>
        <w:t xml:space="preserve"> Dimitrios nutzt Lesehilfen für die Auseinandersetzung mit Texten.</w:t>
      </w:r>
    </w:p>
    <w:p>
      <w:pPr>
        <w:pStyle w:val="ListBullet"/>
      </w:pPr>
      <w:r/>
      <w:r>
        <w:rPr>
          <w:b/>
        </w:rPr>
        <w:t>[2x]</w:t>
      </w:r>
      <w:r>
        <w:t xml:space="preserve"> Dimitrios nutzt Anschauungsmaterial und Rechentricks.</w:t>
      </w:r>
    </w:p>
    <w:p>
      <w:pPr>
        <w:pStyle w:val="ListBullet"/>
      </w:pPr>
      <w:r/>
      <w:r>
        <w:rPr>
          <w:b/>
        </w:rPr>
        <w:t>[2x]</w:t>
      </w:r>
      <w:r>
        <w:t xml:space="preserve"> Ethan nutzt Lesehilfen für die Auseinandersetzung mit Texten.</w:t>
      </w:r>
    </w:p>
    <w:p>
      <w:pPr>
        <w:pStyle w:val="ListBullet"/>
      </w:pPr>
      <w:r/>
      <w:r>
        <w:rPr>
          <w:b/>
        </w:rPr>
        <w:t>[2x]</w:t>
      </w:r>
      <w:r>
        <w:t xml:space="preserve"> Ethan nutzt Anschauungsmaterial und Rechentricks für Rechenoperationen.</w:t>
      </w:r>
    </w:p>
    <w:p>
      <w:pPr>
        <w:pStyle w:val="ListBullet"/>
      </w:pPr>
      <w:r/>
      <w:r>
        <w:rPr>
          <w:b/>
        </w:rPr>
        <w:t>[2x]</w:t>
      </w:r>
      <w:r>
        <w:t xml:space="preserve"> Gloria nutzt die Buchstabenübersicht der VA bei Schreibaufträgen.</w:t>
      </w:r>
    </w:p>
    <w:p>
      <w:pPr>
        <w:pStyle w:val="ListBullet"/>
      </w:pPr>
      <w:r/>
      <w:r>
        <w:rPr>
          <w:b/>
        </w:rPr>
        <w:t>[2x]</w:t>
      </w:r>
      <w:r>
        <w:t xml:space="preserve"> Gloria nutzt Anschauungsmaterial für Rechenoperationen.</w:t>
      </w:r>
    </w:p>
    <w:p>
      <w:pPr>
        <w:pStyle w:val="ListBullet"/>
      </w:pPr>
      <w:r/>
      <w:r>
        <w:rPr>
          <w:b/>
        </w:rPr>
        <w:t>[2x]</w:t>
      </w:r>
      <w:r>
        <w:t xml:space="preserve"> Matteo nutzt Lesehilfen für die Auseinandersetzung mit Texten.</w:t>
      </w:r>
    </w:p>
    <w:p>
      <w:pPr>
        <w:pStyle w:val="ListBullet"/>
      </w:pPr>
      <w:r/>
      <w:r>
        <w:rPr>
          <w:b/>
        </w:rPr>
        <w:t>[2x]</w:t>
      </w:r>
      <w:r>
        <w:t xml:space="preserve"> Matteo nutzt Anschauungsmaterial und Rechentricks für Rechenoperationen.</w:t>
      </w:r>
    </w:p>
    <w:p>
      <w:pPr>
        <w:pStyle w:val="ListBullet"/>
      </w:pPr>
      <w:r/>
      <w:r>
        <w:rPr>
          <w:b/>
        </w:rPr>
        <w:t>[2x]</w:t>
      </w:r>
      <w:r>
        <w:t xml:space="preserve"> Tim nutzt die gelernten Strategien mit Hilfe der Rechtschreibvorlage.</w:t>
      </w:r>
    </w:p>
    <w:p>
      <w:pPr>
        <w:pStyle w:val="ListBullet"/>
      </w:pPr>
      <w:r/>
      <w:r>
        <w:rPr>
          <w:b/>
        </w:rPr>
        <w:t>[2x]</w:t>
      </w:r>
      <w:r>
        <w:t xml:space="preserve"> Alicia führt die Mathekonferenzen im Zahlenraum bis 100 durch, um flexible Rechenstrategien im Zahlenraum bis 100 zu beherrschen.</w:t>
      </w:r>
    </w:p>
    <w:p>
      <w:pPr>
        <w:pStyle w:val="ListBullet"/>
      </w:pPr>
      <w:r/>
      <w:r>
        <w:rPr>
          <w:b/>
        </w:rPr>
        <w:t>[2x]</w:t>
      </w:r>
      <w:r>
        <w:t xml:space="preserve"> Alicia nutzt Anschauungsmaterialien zur Lösung von Aufgabenstellungen.</w:t>
      </w:r>
    </w:p>
    <w:p>
      <w:pPr>
        <w:pStyle w:val="ListBullet"/>
      </w:pPr>
      <w:r/>
      <w:r>
        <w:rPr>
          <w:b/>
        </w:rPr>
        <w:t>[2x]</w:t>
      </w:r>
      <w:r>
        <w:t xml:space="preserve"> Alicia arbeitet in einem zusätzlichen Heft zur Festigung des Zahlenraums bis 100.</w:t>
      </w:r>
    </w:p>
    <w:p>
      <w:r/>
      <w:r>
        <w:rPr>
          <w:b/>
        </w:rPr>
        <w:t>Einmalig verwendete Maßnahmen (95)</w:t>
      </w:r>
      <w:r>
        <w:t xml:space="preserve"> — alphabetisch:</w:t>
      </w:r>
    </w:p>
    <w:p>
      <w:pPr>
        <w:pStyle w:val="ListBullet"/>
      </w:pPr>
      <w:r>
        <w:t>Abigail-Lee addiert mit Hilfe des Rechenrahmens.</w:t>
      </w:r>
    </w:p>
    <w:p>
      <w:pPr>
        <w:pStyle w:val="ListBullet"/>
      </w:pPr>
      <w:r>
        <w:t>Alessio Fabio nimmt am LRS Kurs der Schule teil.</w:t>
      </w:r>
    </w:p>
    <w:p>
      <w:pPr>
        <w:pStyle w:val="ListBullet"/>
      </w:pPr>
      <w:r>
        <w:t>Alessio lässt Geschriebenes von seinen Eltern oder der Lehrkraft überprüfen und verbessert unleserliche Wörter und Buchstaben.</w:t>
      </w:r>
    </w:p>
    <w:p>
      <w:pPr>
        <w:pStyle w:val="ListBullet"/>
      </w:pPr>
      <w:r>
        <w:t>Amalia entwickelt eigene Stützpunktvorstellungen im Bereich Längen.</w:t>
      </w:r>
    </w:p>
    <w:p>
      <w:pPr>
        <w:pStyle w:val="ListBullet"/>
      </w:pPr>
      <w:r>
        <w:t>Amalia nutzt die Stellenwerttafel zur Umrechnung von Längen.</w:t>
      </w:r>
    </w:p>
    <w:p>
      <w:pPr>
        <w:pStyle w:val="ListBullet"/>
      </w:pPr>
      <w:r>
        <w:t>Amelie übt weiterhin das Lesen mit einfachen Lese-Malheften und wird zusätzlich unterstützt</w:t>
      </w:r>
    </w:p>
    <w:p>
      <w:pPr>
        <w:pStyle w:val="ListBullet"/>
      </w:pPr>
      <w:r>
        <w:t>Amira löst Aufgaben mit dem Rechenrahmen. Sie versteht dabei wichtige Elemente wie Aufbau und Übergang.</w:t>
      </w:r>
    </w:p>
    <w:p>
      <w:pPr>
        <w:pStyle w:val="ListBullet"/>
      </w:pPr>
      <w:r>
        <w:t>Amira nimmt am Förderunterricht Mathe teil.</w:t>
      </w:r>
    </w:p>
    <w:p>
      <w:pPr>
        <w:pStyle w:val="ListBullet"/>
      </w:pPr>
      <w:r>
        <w:t>Antonio beantwortet Fragen zu ausgewählten Texten.</w:t>
      </w:r>
    </w:p>
    <w:p>
      <w:pPr>
        <w:pStyle w:val="ListBullet"/>
      </w:pPr>
      <w:r>
        <w:t>Arian bearbeitet regelmäßig die Antolin-Fragen von gelesenen Texten/Büchern.</w:t>
      </w:r>
    </w:p>
    <w:p>
      <w:pPr>
        <w:pStyle w:val="ListBullet"/>
      </w:pPr>
      <w:r>
        <w:t>Arian besucht wöchentlich den DaZ-Förderunterricht.</w:t>
      </w:r>
    </w:p>
    <w:p>
      <w:pPr>
        <w:pStyle w:val="ListBullet"/>
      </w:pPr>
      <w:r>
        <w:t>Arian wendet gezielt Strategien zur Groß- und Kleinschreibung an.</w:t>
      </w:r>
    </w:p>
    <w:p>
      <w:pPr>
        <w:pStyle w:val="ListBullet"/>
      </w:pPr>
      <w:r>
        <w:t>Aufbau und Erweiterung seines Wortschatzes</w:t>
      </w:r>
    </w:p>
    <w:p>
      <w:pPr>
        <w:pStyle w:val="ListBullet"/>
      </w:pPr>
      <w:r>
        <w:t>Aufgabe mit Piktogramm am Platz zeigen</w:t>
      </w:r>
    </w:p>
    <w:p>
      <w:pPr>
        <w:pStyle w:val="ListBullet"/>
      </w:pPr>
      <w:r>
        <w:t>Ayham nimmt am Förderunterricht Deutsch teil.</w:t>
      </w:r>
    </w:p>
    <w:p>
      <w:pPr>
        <w:pStyle w:val="ListBullet"/>
      </w:pPr>
      <w:r>
        <w:t>Besuch des DaZ Förderunterrichts</w:t>
      </w:r>
    </w:p>
    <w:p>
      <w:pPr>
        <w:pStyle w:val="ListBullet"/>
      </w:pPr>
      <w:r>
        <w:t>Besuch des Förderunterrichts Deutsch</w:t>
      </w:r>
    </w:p>
    <w:p>
      <w:pPr>
        <w:pStyle w:val="ListBullet"/>
      </w:pPr>
      <w:r>
        <w:t>Chadya nutzt einen Einmaleins-Fächer oder eine Einmaleins-Kartei, um die Aufgaben regelmäßig zu wiederholen und zu üben.</w:t>
      </w:r>
    </w:p>
    <w:p>
      <w:pPr>
        <w:pStyle w:val="ListBullet"/>
      </w:pPr>
      <w:r>
        <w:t>Cynthia besucht wöchentlich den Mathematik-Förderunterricht.</w:t>
      </w:r>
    </w:p>
    <w:p>
      <w:pPr>
        <w:pStyle w:val="ListBullet"/>
      </w:pPr>
      <w:r>
        <w:t>Cynthia übt das schrittweise Zählen im ZR 1000 mithilfe des Tausenderbuchs.</w:t>
      </w:r>
    </w:p>
    <w:p>
      <w:pPr>
        <w:pStyle w:val="ListBullet"/>
      </w:pPr>
      <w:r>
        <w:t>David besucht wöchentlich den DaZ-Förderunterricht.</w:t>
      </w:r>
    </w:p>
    <w:p>
      <w:pPr>
        <w:pStyle w:val="ListBullet"/>
      </w:pPr>
      <w:r>
        <w:t>David wendet die bekannten Strategien zur Groß- und Kleinschreibung von Worten an.</w:t>
      </w:r>
    </w:p>
    <w:p>
      <w:pPr>
        <w:pStyle w:val="ListBullet"/>
      </w:pPr>
      <w:r>
        <w:t>Dina sagt Stopp, wenn Sie in einem Konflikt ist.</w:t>
      </w:r>
    </w:p>
    <w:p>
      <w:pPr>
        <w:pStyle w:val="ListBullet"/>
      </w:pPr>
      <w:r>
        <w:t>Einzelförderung mit der Förderschullehrkraft</w:t>
      </w:r>
    </w:p>
    <w:p>
      <w:pPr>
        <w:pStyle w:val="ListBullet"/>
      </w:pPr>
      <w:r>
        <w:t>Elanur markiert in Rechenaufgaben Zehner und Einer.</w:t>
      </w:r>
    </w:p>
    <w:p>
      <w:pPr>
        <w:pStyle w:val="ListBullet"/>
      </w:pPr>
      <w:r>
        <w:t>Elior kehrt während einer Konfliktsituation erst einmal in sich und reflektiert über mögliche Folgen seiner möglichen Reaktionen. Er konsultiert einen Lehrer, bevor er eigenständig ein Problem klärt.</w:t>
      </w:r>
    </w:p>
    <w:p>
      <w:pPr>
        <w:pStyle w:val="ListBullet"/>
      </w:pPr>
      <w:r>
        <w:t>Emilia arbeitet mit Steckwürfeln und mit dem Abaco</w:t>
      </w:r>
    </w:p>
    <w:p>
      <w:pPr>
        <w:pStyle w:val="ListBullet"/>
      </w:pPr>
      <w:r>
        <w:t>Emilia arbeitet mit dem Zahlenstrahl.</w:t>
      </w:r>
    </w:p>
    <w:p>
      <w:pPr>
        <w:pStyle w:val="ListBullet"/>
      </w:pPr>
      <w:r>
        <w:t>Emilia bearbeitet regelmäßig Antolin-Fragen zu kurzen Texten.</w:t>
      </w:r>
    </w:p>
    <w:p>
      <w:pPr>
        <w:pStyle w:val="ListBullet"/>
      </w:pPr>
      <w:r>
        <w:t>Emilia besucht wöchentlich das Lesetraining mit der BFZ-Kraft Frau Geist.</w:t>
      </w:r>
    </w:p>
    <w:p>
      <w:pPr>
        <w:pStyle w:val="ListBullet"/>
      </w:pPr>
      <w:r>
        <w:t>Emilia übt das schrittweise Zählen im ZR 1000 mithilfe des Tausenderbuchs.</w:t>
      </w:r>
    </w:p>
    <w:p>
      <w:pPr>
        <w:pStyle w:val="ListBullet"/>
      </w:pPr>
      <w:r>
        <w:t>Emily erhält Lernplan mit Uhr zum Einstellen zu vollen, halben und viertel Stunden</w:t>
      </w:r>
    </w:p>
    <w:p>
      <w:pPr>
        <w:pStyle w:val="ListBullet"/>
      </w:pPr>
      <w:r>
        <w:t>Er bildet aus zwei Silben Wörter, erliest das Wort und schreibt es.</w:t>
      </w:r>
    </w:p>
    <w:p>
      <w:pPr>
        <w:pStyle w:val="ListBullet"/>
      </w:pPr>
      <w:r>
        <w:t>Er hat Schwierigkeiten beim Falten, Schneiden</w:t>
      </w:r>
    </w:p>
    <w:p>
      <w:pPr>
        <w:pStyle w:val="ListBullet"/>
      </w:pPr>
      <w:r>
        <w:t>Gabriel kann sich in der Kleingruppe zu den Ereignissen äußern.</w:t>
      </w:r>
    </w:p>
    <w:p>
      <w:pPr>
        <w:pStyle w:val="ListBullet"/>
      </w:pPr>
      <w:r>
        <w:t>Giulia löst Additions- und Subtraktionsaufgaben mit dem Rechenrahmen.</w:t>
      </w:r>
    </w:p>
    <w:p>
      <w:pPr>
        <w:pStyle w:val="ListBullet"/>
      </w:pPr>
      <w:r>
        <w:t>Hridoy nutzt Anschauungsmaterial und Rechentricks für Rechenoperationen.</w:t>
      </w:r>
    </w:p>
    <w:p>
      <w:pPr>
        <w:pStyle w:val="ListBullet"/>
      </w:pPr>
      <w:r>
        <w:t>Julius übt täglich 10 min mit Silbenkärtchen.</w:t>
      </w:r>
    </w:p>
    <w:p>
      <w:pPr>
        <w:pStyle w:val="ListBullet"/>
      </w:pPr>
      <w:r>
        <w:t>Juna nutzt Anschauungsmaterial und Rechentricks für Rechenoperationen.</w:t>
      </w:r>
    </w:p>
    <w:p>
      <w:pPr>
        <w:pStyle w:val="ListBullet"/>
      </w:pPr>
      <w:r>
        <w:t>Konstantina nutzt die Stellenwerttafel zur Umrechnung von Längeneinheiten.</w:t>
      </w:r>
    </w:p>
    <w:p>
      <w:pPr>
        <w:pStyle w:val="ListBullet"/>
      </w:pPr>
      <w:r>
        <w:t>Konstantina baut Stützpunktvorstellungen auf.</w:t>
      </w:r>
    </w:p>
    <w:p>
      <w:pPr>
        <w:pStyle w:val="ListBullet"/>
      </w:pPr>
      <w:r>
        <w:t>Leni übt Schreibgeschwindigkeit mit Abschreiben von kurzen Sätzen.</w:t>
      </w:r>
    </w:p>
    <w:p>
      <w:pPr>
        <w:pStyle w:val="ListBullet"/>
      </w:pPr>
      <w:r>
        <w:t>Lera besucht wöchentlich den Mathematik-Förderunterricht.</w:t>
      </w:r>
    </w:p>
    <w:p>
      <w:pPr>
        <w:pStyle w:val="ListBullet"/>
      </w:pPr>
      <w:r>
        <w:t>Lera besucht wöchentlich die Kleingruppenförderung mit der BFZ-Kraft Frau Geist.</w:t>
      </w:r>
    </w:p>
    <w:p>
      <w:pPr>
        <w:pStyle w:val="ListBullet"/>
      </w:pPr>
      <w:r>
        <w:t>Lera nimmt wöchentlich am DaZ-Förderunterricht teil.</w:t>
      </w:r>
    </w:p>
    <w:p>
      <w:pPr>
        <w:pStyle w:val="ListBullet"/>
      </w:pPr>
      <w:r>
        <w:t>Lera nutzt das Wörterbuch, um Schreibungen zu kontrollieren.</w:t>
      </w:r>
    </w:p>
    <w:p>
      <w:pPr>
        <w:pStyle w:val="ListBullet"/>
      </w:pPr>
      <w:r>
        <w:t>Leseliste mit Unterschrift</w:t>
      </w:r>
    </w:p>
    <w:p>
      <w:pPr>
        <w:pStyle w:val="ListBullet"/>
      </w:pPr>
      <w:r>
        <w:t>Levin erhält beim Arbeiten eine Sanduhr.</w:t>
      </w:r>
    </w:p>
    <w:p>
      <w:pPr>
        <w:pStyle w:val="ListBullet"/>
      </w:pPr>
      <w:r>
        <w:t>Linda übt täglich das Lesen mithilfe von Kinderbüchern.</w:t>
      </w:r>
    </w:p>
    <w:p>
      <w:pPr>
        <w:pStyle w:val="ListBullet"/>
      </w:pPr>
      <w:r>
        <w:t>Linda übt wöchentlich das Schreiben im Schreibschriftheft.</w:t>
      </w:r>
    </w:p>
    <w:p>
      <w:pPr>
        <w:pStyle w:val="ListBullet"/>
      </w:pPr>
      <w:r>
        <w:t>Linus übt mit dem Zahlen-Freunde-Heft.</w:t>
      </w:r>
    </w:p>
    <w:p>
      <w:pPr>
        <w:pStyle w:val="ListBullet"/>
      </w:pPr>
      <w:r>
        <w:t>Liyah wiederholt Buchstaben und zugehörige Laute, versucht, Silben und Wörter zu lesen, in der Schule ggf. in Kleingruppen.</w:t>
      </w:r>
    </w:p>
    <w:p>
      <w:pPr>
        <w:pStyle w:val="ListBullet"/>
      </w:pPr>
      <w:r>
        <w:t>Luca legt Zahlen mit Material (z.B. Dienes-Material) nach oder stellt sie zeichnerisch dar.</w:t>
      </w:r>
    </w:p>
    <w:p>
      <w:pPr>
        <w:pStyle w:val="ListBullet"/>
      </w:pPr>
      <w:r>
        <w:t>Luca nutzt eine Einmaleins-Übersicht zur regelmäßigen Übung und Wiederholung.</w:t>
      </w:r>
    </w:p>
    <w:p>
      <w:pPr>
        <w:pStyle w:val="ListBullet"/>
      </w:pPr>
      <w:r>
        <w:t>Luca übt das schrittweise Zählen im ZR 1000 mithilfe des Tausenderbuchs oder des Zahlenstrahls.</w:t>
      </w:r>
    </w:p>
    <w:p>
      <w:pPr>
        <w:pStyle w:val="ListBullet"/>
      </w:pPr>
      <w:r>
        <w:t>Luis liest gemeinsam mit einer Lehrkraft einfache Sätze und gibt den Inhalt wieder. Zur weiteren Übung werden Leseblätter IntraAct Plus genutzt.</w:t>
      </w:r>
    </w:p>
    <w:p>
      <w:pPr>
        <w:pStyle w:val="ListBullet"/>
      </w:pPr>
      <w:r>
        <w:t>Marie schreibt geübte Wörter orthographisch richtig.</w:t>
      </w:r>
    </w:p>
    <w:p>
      <w:pPr>
        <w:pStyle w:val="ListBullet"/>
      </w:pPr>
      <w:r>
        <w:t>Martha nutzt Lesehilfen für die Auseinandersetzung mit Texten.</w:t>
      </w:r>
    </w:p>
    <w:p>
      <w:pPr>
        <w:pStyle w:val="ListBullet"/>
      </w:pPr>
      <w:r>
        <w:t>Max hat von Schreibschrift auf Druckschrift umgestellt und schreibt weiterhin in gut lesbarer Druckschrift.</w:t>
      </w:r>
    </w:p>
    <w:p>
      <w:pPr>
        <w:pStyle w:val="ListBullet"/>
      </w:pPr>
      <w:r>
        <w:t>Max schreibt in gemäßigtem Tempo und achtet dabei auf ein sauberes Schriftbild.</w:t>
      </w:r>
    </w:p>
    <w:p>
      <w:pPr>
        <w:pStyle w:val="ListBullet"/>
      </w:pPr>
      <w:r>
        <w:t>Max überarbeitet markierte Stellen im Text mit rechtschriftlich falsch geschriebenen Wörtern und verbessert diese Wörter.</w:t>
      </w:r>
    </w:p>
    <w:p>
      <w:pPr>
        <w:pStyle w:val="ListBullet"/>
      </w:pPr>
      <w:r>
        <w:t>Max übt täglich zu Hause und im Rahmen einer Lernförderung das Lesen.</w:t>
      </w:r>
    </w:p>
    <w:p>
      <w:pPr>
        <w:pStyle w:val="ListBullet"/>
      </w:pPr>
      <w:r>
        <w:t>Maximilian nutzt Stifte mit Griffmulden zum Schreiben und Malen.</w:t>
      </w:r>
    </w:p>
    <w:p>
      <w:pPr>
        <w:pStyle w:val="ListBullet"/>
      </w:pPr>
      <w:r>
        <w:t>Maximilian wird immer wieder an die korrekte Stifthaltung erinnert.</w:t>
      </w:r>
    </w:p>
    <w:p>
      <w:pPr>
        <w:pStyle w:val="ListBullet"/>
      </w:pPr>
      <w:r>
        <w:t>Maximilian übt das Ausschneiden und Aufkleben beim regelmäßigen Basteln.</w:t>
      </w:r>
    </w:p>
    <w:p>
      <w:pPr>
        <w:pStyle w:val="ListBullet"/>
      </w:pPr>
      <w:r>
        <w:t>Maximilian übt regelmäßig die Lernwörter mithilfe der Grundwortschatzkartei.</w:t>
      </w:r>
    </w:p>
    <w:p>
      <w:pPr>
        <w:pStyle w:val="ListBullet"/>
      </w:pPr>
      <w:r>
        <w:t>Muhammad übt das Einmaleins mit einem Einmaleinsheft und nutzt einen Einmaleinsfacher als Hilfestellung.</w:t>
      </w:r>
    </w:p>
    <w:p>
      <w:pPr>
        <w:pStyle w:val="ListBullet"/>
      </w:pPr>
      <w:r>
        <w:t>Nathanael bildet aus zwei Silben einfache Wörter und schreibt diese auf.</w:t>
      </w:r>
    </w:p>
    <w:p>
      <w:pPr>
        <w:pStyle w:val="ListBullet"/>
      </w:pPr>
      <w:r>
        <w:t>Nathanael schreibt ein- und zweisilbige, lautgetreue Wörter mithilfe der Schreibtabelle.</w:t>
      </w:r>
    </w:p>
    <w:p>
      <w:pPr>
        <w:pStyle w:val="ListBullet"/>
      </w:pPr>
      <w:r>
        <w:t>Nathanael übt das Schreiben einfacher Wörter (ein- und zweisilbig) mithilfe der Schreibtabelle.</w:t>
      </w:r>
    </w:p>
    <w:p>
      <w:pPr>
        <w:pStyle w:val="ListBullet"/>
      </w:pPr>
      <w:r>
        <w:t>Nora nutzt die Zahlenfreunde-Hefte zum Üben.</w:t>
      </w:r>
    </w:p>
    <w:p>
      <w:pPr>
        <w:pStyle w:val="ListBullet"/>
      </w:pPr>
      <w:r>
        <w:t>Nuar liest täglich mit seiner Mutter.</w:t>
      </w:r>
    </w:p>
    <w:p>
      <w:pPr>
        <w:pStyle w:val="ListBullet"/>
      </w:pPr>
      <w:r>
        <w:t>Nuar nimmt wöchentlich am Lesetraining der BFZ-Kraft Frau Geist teil.</w:t>
      </w:r>
    </w:p>
    <w:p>
      <w:pPr>
        <w:pStyle w:val="ListBullet"/>
      </w:pPr>
      <w:r>
        <w:t>Nutzung des Wörterbuchs</w:t>
      </w:r>
    </w:p>
    <w:p>
      <w:pPr>
        <w:pStyle w:val="ListBullet"/>
      </w:pPr>
      <w:r>
        <w:t>Rosa nutzt das Wörterbuch, um Schreibungen zu kontrollieren.</w:t>
      </w:r>
    </w:p>
    <w:p>
      <w:pPr>
        <w:pStyle w:val="ListBullet"/>
      </w:pPr>
      <w:r>
        <w:t>Rosa nutzt die Lernwörterübungen, um sich intensiv auf Diktate vorzubereiten.</w:t>
      </w:r>
    </w:p>
    <w:p>
      <w:pPr>
        <w:pStyle w:val="ListBullet"/>
      </w:pPr>
      <w:r>
        <w:t>Sebastian nutzt Karopapier, Buntstifte und eine Checkliste, um das Rechenverfahren besser visualisieren und anwenden zu können.</w:t>
      </w:r>
    </w:p>
    <w:p>
      <w:pPr>
        <w:pStyle w:val="ListBullet"/>
      </w:pPr>
      <w:r>
        <w:t>Sebastian rechnet Aufgaben gemeinsam mit der Lehrkraft aus (Schritt für Schritt Anleitung, zusätzliche Erklärungen, gemeinsame Fehleranalyse).</w:t>
      </w:r>
    </w:p>
    <w:p>
      <w:pPr>
        <w:pStyle w:val="ListBullet"/>
      </w:pPr>
      <w:r>
        <w:t>Sophia benennt die Zahlen von elf bis zwanzig und festigt die Zahlennamen.</w:t>
      </w:r>
    </w:p>
    <w:p>
      <w:pPr>
        <w:pStyle w:val="ListBullet"/>
      </w:pPr>
      <w:r>
        <w:t>Sura besucht wöchentlich das Lesetraining bei der BFZ-Kraft Frau Geist.</w:t>
      </w:r>
    </w:p>
    <w:p>
      <w:pPr>
        <w:pStyle w:val="ListBullet"/>
      </w:pPr>
      <w:r>
        <w:t>Sura liest täglich 10 Minuten mit ihrer Mutter.</w:t>
      </w:r>
    </w:p>
    <w:p>
      <w:pPr>
        <w:pStyle w:val="ListBullet"/>
      </w:pPr>
      <w:r>
        <w:t>Sura nimmt wöchentlich am Mathematik-Förderunterricht teil.</w:t>
      </w:r>
    </w:p>
    <w:p>
      <w:pPr>
        <w:pStyle w:val="ListBullet"/>
      </w:pPr>
      <w:r>
        <w:t>Sura nimmt wöchentlich an der Kleingruppenförderung bei der BFZ-Kraft Frau Geist teil.</w:t>
      </w:r>
    </w:p>
    <w:p>
      <w:pPr>
        <w:pStyle w:val="ListBullet"/>
      </w:pPr>
      <w:r>
        <w:t>Teilnahme am Viertelstündchen@school</w:t>
      </w:r>
    </w:p>
    <w:p>
      <w:pPr>
        <w:pStyle w:val="ListBullet"/>
      </w:pPr>
      <w:r>
        <w:t>Teilnahme an Übungsstunden</w:t>
      </w:r>
    </w:p>
    <w:p>
      <w:pPr>
        <w:pStyle w:val="ListBullet"/>
      </w:pPr>
      <w:r>
        <w:t>Vorbeugende Maßnahme - Besuch des Förderunterrichts bei Frau Glaser</w:t>
      </w:r>
    </w:p>
    <w:p>
      <w:pPr>
        <w:pStyle w:val="ListBullet"/>
      </w:pPr>
      <w:r>
        <w:t>Wiederholung von Additions- und Subtraktionsaufgaben anhand von Schulbuchmaterial</w:t>
      </w:r>
    </w:p>
    <w:p>
      <w:pPr>
        <w:pStyle w:val="ListBullet"/>
      </w:pPr>
      <w:r>
        <w:t>Yasin nutzt Lesehilfen und wiederkehrende Leseübungen für die Auseinandersetzung mit Texten.</w:t>
      </w:r>
    </w:p>
    <w:p>
      <w:pPr>
        <w:pStyle w:val="ListBullet"/>
      </w:pPr>
      <w:r>
        <w:t>aktive Unterstützung durch die Lehrkraft</w:t>
      </w:r>
    </w:p>
    <w:p>
      <w:pPr>
        <w:pStyle w:val="ListBullet"/>
      </w:pPr>
      <w:r>
        <w:t>bearbeitet im Unterricht eine reduzierte Form des Zebra-Hefts (Förderblock)</w:t>
      </w:r>
    </w:p>
    <w:p>
      <w:pPr>
        <w:pStyle w:val="ListBullet"/>
      </w:pPr>
      <w:r>
        <w:t>nutzt Antolin zu Hause.</w:t>
      </w:r>
    </w:p>
    <w:p>
      <w:pPr>
        <w:pStyle w:val="ListBullet"/>
      </w:pPr>
      <w:r>
        <w:t>wiederholt die eingeführten Rechenverfahren in ihrem eigenen Tempo.</w:t>
      </w:r>
    </w:p>
    <w:p>
      <w:r>
        <w:rPr>
          <w:i/>
        </w:rPr>
        <w:t>Hinweis: Einige Einträge enthalten Testdaten ("XY", "hallo") — im Originaldatensatz enthalten, nicht bereinigt.</w:t>
      </w:r>
    </w:p>
    <w:p>
      <w:pPr>
        <w:pStyle w:val="Heading4"/>
      </w:pPr>
      <w:r>
        <w:t>1.1.8 Anlässe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Anlass</w:t>
            </w:r>
          </w:p>
        </w:tc>
        <w:tc>
          <w:tcPr>
            <w:tcW w:type="dxa" w:w="2928"/>
          </w:tcPr>
          <w:p>
            <w:r>
              <w:rPr>
                <w:b/>
              </w:rPr>
              <w:t>Einträge</w:t>
            </w:r>
          </w:p>
        </w:tc>
        <w:tc>
          <w:tcPr>
            <w:tcW w:type="dxa" w:w="2928"/>
          </w:tcPr>
          <w:p>
            <w:r>
              <w:rPr>
                <w:b/>
              </w:rPr>
              <w:t>Anteil</w:t>
            </w:r>
          </w:p>
        </w:tc>
      </w:tr>
      <w:tr>
        <w:tc>
          <w:tcPr>
            <w:tcW w:type="dxa" w:w="2928"/>
          </w:tcPr>
          <w:p>
            <w:r>
              <w:t>Drohendes Leistungsversagen</w:t>
            </w:r>
          </w:p>
        </w:tc>
        <w:tc>
          <w:tcPr>
            <w:tcW w:type="dxa" w:w="2928"/>
          </w:tcPr>
          <w:p>
            <w:r>
              <w:t>7.423</w:t>
            </w:r>
          </w:p>
        </w:tc>
        <w:tc>
          <w:tcPr>
            <w:tcW w:type="dxa" w:w="2928"/>
          </w:tcPr>
          <w:p>
            <w:r>
              <w:t>48%</w:t>
            </w:r>
          </w:p>
        </w:tc>
      </w:tr>
      <w:tr>
        <w:tc>
          <w:tcPr>
            <w:tcW w:type="dxa" w:w="2928"/>
          </w:tcPr>
          <w:p>
            <w:r>
              <w:t>Teilnahme an besonderer Fördermaßnahme</w:t>
            </w:r>
          </w:p>
        </w:tc>
        <w:tc>
          <w:tcPr>
            <w:tcW w:type="dxa" w:w="2928"/>
          </w:tcPr>
          <w:p>
            <w:r>
              <w:t>6.218</w:t>
            </w:r>
          </w:p>
        </w:tc>
        <w:tc>
          <w:tcPr>
            <w:tcW w:type="dxa" w:w="2928"/>
          </w:tcPr>
          <w:p>
            <w:r>
              <w:t>41%</w:t>
            </w:r>
          </w:p>
        </w:tc>
      </w:tr>
      <w:tr>
        <w:tc>
          <w:tcPr>
            <w:tcW w:type="dxa" w:w="2928"/>
          </w:tcPr>
          <w:p>
            <w:r>
              <w:t>Drohende Nichtversetzung</w:t>
            </w:r>
          </w:p>
        </w:tc>
        <w:tc>
          <w:tcPr>
            <w:tcW w:type="dxa" w:w="2928"/>
          </w:tcPr>
          <w:p>
            <w:r>
              <w:t>1.691</w:t>
            </w:r>
          </w:p>
        </w:tc>
        <w:tc>
          <w:tcPr>
            <w:tcW w:type="dxa" w:w="2928"/>
          </w:tcPr>
          <w:p>
            <w:r>
              <w:t>11%</w:t>
            </w:r>
          </w:p>
        </w:tc>
      </w:tr>
      <w:tr>
        <w:tc>
          <w:tcPr>
            <w:tcW w:type="dxa" w:w="2928"/>
          </w:tcPr>
          <w:p>
            <w:r>
              <w:t>Nichtversetzung</w:t>
            </w:r>
          </w:p>
        </w:tc>
        <w:tc>
          <w:tcPr>
            <w:tcW w:type="dxa" w:w="2928"/>
          </w:tcPr>
          <w:p>
            <w:r>
              <w:t>9</w:t>
            </w:r>
          </w:p>
        </w:tc>
        <w:tc>
          <w:tcPr>
            <w:tcW w:type="dxa" w:w="2928"/>
          </w:tcPr>
          <w:p>
            <w:r>
              <w:t>&lt;1%</w:t>
            </w:r>
          </w:p>
        </w:tc>
      </w:tr>
    </w:tbl>
    <w:p/>
    <w:p>
      <w:pPr>
        <w:pStyle w:val="Heading4"/>
      </w:pPr>
      <w:r>
        <w:t>1.1.9 Förderpläne</w:t>
      </w:r>
    </w:p>
    <w:p>
      <w:r>
        <w:rPr>
          <w:i/>
        </w:rPr>
        <w:t>3 FPs mit Datenfehler (FP-Datum vor Förderungs-Datum) ausgeschlossen. Basis: 176 valide FPs.</w:t>
      </w:r>
    </w:p>
    <w:p>
      <w:pPr>
        <w:pStyle w:val="ListBullet"/>
      </w:pPr>
      <w:r/>
      <w:r>
        <w:rPr>
          <w:b/>
        </w:rPr>
        <w:t>176 valide Förderpläne</w:t>
      </w:r>
      <w:r/>
    </w:p>
    <w:p>
      <w:pPr>
        <w:pStyle w:val="ListBullet"/>
      </w:pPr>
      <w:r/>
      <w:r>
        <w:rPr>
          <w:b/>
        </w:rPr>
        <w:t>87 Nutzer (65%)</w:t>
      </w:r>
      <w:r>
        <w:t xml:space="preserve"> haben mind. 1 Förderplan erstellt</w:t>
      </w:r>
    </w:p>
    <w:p>
      <w:pPr>
        <w:pStyle w:val="ListBullet"/>
      </w:pPr>
      <w:r/>
      <w:r>
        <w:rPr>
          <w:b/>
        </w:rPr>
        <w:t>46 Nutzer (35%)</w:t>
      </w:r>
      <w:r>
        <w:t xml:space="preserve"> haben </w:t>
      </w:r>
      <w:r>
        <w:rPr>
          <w:b/>
        </w:rPr>
        <w:t>keinen Förderplan</w:t>
      </w:r>
      <w:r>
        <w:t xml:space="preserve"> erstellt</w:t>
      </w:r>
    </w:p>
    <w:p>
      <w:pPr>
        <w:pStyle w:val="ListBullet"/>
      </w:pPr>
      <w:r>
        <w:t xml:space="preserve">Ø </w:t>
      </w:r>
      <w:r>
        <w:rPr>
          <w:b/>
        </w:rPr>
        <w:t>2,0 Förderpläne pro Nutzer</w:t>
      </w:r>
      <w:r>
        <w:t xml:space="preserve"> | Max: 12</w:t>
      </w:r>
    </w:p>
    <w:p>
      <w:r/>
      <w:r>
        <w:rPr>
          <w:b/>
        </w:rPr>
        <w:t>Verteilung FPs pro Nutzer:</w:t>
      </w:r>
      <w:r/>
    </w:p>
    <w:tbl>
      <w:tblPr>
        <w:tblStyle w:val="TableGrid"/>
        <w:tblW w:type="auto" w:w="0"/>
        <w:tblLook w:firstColumn="1" w:firstRow="1" w:lastColumn="0" w:lastRow="0" w:noHBand="0" w:noVBand="1" w:val="04A0"/>
      </w:tblPr>
      <w:tblGrid>
        <w:gridCol w:w="4392"/>
        <w:gridCol w:w="4392"/>
      </w:tblGrid>
      <w:tr>
        <w:tc>
          <w:tcPr>
            <w:tcW w:type="dxa" w:w="4392"/>
          </w:tcPr>
          <w:p>
            <w:r>
              <w:rPr>
                <w:b/>
              </w:rPr>
              <w:t>Anzahl FP</w:t>
            </w:r>
          </w:p>
        </w:tc>
        <w:tc>
          <w:tcPr>
            <w:tcW w:type="dxa" w:w="4392"/>
          </w:tcPr>
          <w:p>
            <w:r>
              <w:rPr>
                <w:b/>
              </w:rPr>
              <w:t>Nutzer</w:t>
            </w:r>
          </w:p>
        </w:tc>
      </w:tr>
      <w:tr>
        <w:tc>
          <w:tcPr>
            <w:tcW w:type="dxa" w:w="4392"/>
          </w:tcPr>
          <w:p>
            <w:r>
              <w:t>1 FP</w:t>
            </w:r>
          </w:p>
        </w:tc>
        <w:tc>
          <w:tcPr>
            <w:tcW w:type="dxa" w:w="4392"/>
          </w:tcPr>
          <w:p>
            <w:r>
              <w:t>56</w:t>
            </w:r>
          </w:p>
        </w:tc>
      </w:tr>
      <w:tr>
        <w:tc>
          <w:tcPr>
            <w:tcW w:type="dxa" w:w="4392"/>
          </w:tcPr>
          <w:p>
            <w:r>
              <w:t>2 FP</w:t>
            </w:r>
          </w:p>
        </w:tc>
        <w:tc>
          <w:tcPr>
            <w:tcW w:type="dxa" w:w="4392"/>
          </w:tcPr>
          <w:p>
            <w:r>
              <w:t>15</w:t>
            </w:r>
          </w:p>
        </w:tc>
      </w:tr>
      <w:tr>
        <w:tc>
          <w:tcPr>
            <w:tcW w:type="dxa" w:w="4392"/>
          </w:tcPr>
          <w:p>
            <w:r>
              <w:t>3 FP</w:t>
            </w:r>
          </w:p>
        </w:tc>
        <w:tc>
          <w:tcPr>
            <w:tcW w:type="dxa" w:w="4392"/>
          </w:tcPr>
          <w:p>
            <w:r>
              <w:t>3</w:t>
            </w:r>
          </w:p>
        </w:tc>
      </w:tr>
      <w:tr>
        <w:tc>
          <w:tcPr>
            <w:tcW w:type="dxa" w:w="4392"/>
          </w:tcPr>
          <w:p>
            <w:r>
              <w:t>4 FP</w:t>
            </w:r>
          </w:p>
        </w:tc>
        <w:tc>
          <w:tcPr>
            <w:tcW w:type="dxa" w:w="4392"/>
          </w:tcPr>
          <w:p>
            <w:r>
              <w:t>3</w:t>
            </w:r>
          </w:p>
        </w:tc>
      </w:tr>
      <w:tr>
        <w:tc>
          <w:tcPr>
            <w:tcW w:type="dxa" w:w="4392"/>
          </w:tcPr>
          <w:p>
            <w:r>
              <w:t>5 FP</w:t>
            </w:r>
          </w:p>
        </w:tc>
        <w:tc>
          <w:tcPr>
            <w:tcW w:type="dxa" w:w="4392"/>
          </w:tcPr>
          <w:p>
            <w:r>
              <w:t>4</w:t>
            </w:r>
          </w:p>
        </w:tc>
      </w:tr>
      <w:tr>
        <w:tc>
          <w:tcPr>
            <w:tcW w:type="dxa" w:w="4392"/>
          </w:tcPr>
          <w:p>
            <w:r>
              <w:t>6 FP</w:t>
            </w:r>
          </w:p>
        </w:tc>
        <w:tc>
          <w:tcPr>
            <w:tcW w:type="dxa" w:w="4392"/>
          </w:tcPr>
          <w:p>
            <w:r>
              <w:t>2</w:t>
            </w:r>
          </w:p>
        </w:tc>
      </w:tr>
      <w:tr>
        <w:tc>
          <w:tcPr>
            <w:tcW w:type="dxa" w:w="4392"/>
          </w:tcPr>
          <w:p>
            <w:r>
              <w:t>8 FP</w:t>
            </w:r>
          </w:p>
        </w:tc>
        <w:tc>
          <w:tcPr>
            <w:tcW w:type="dxa" w:w="4392"/>
          </w:tcPr>
          <w:p>
            <w:r>
              <w:t>2</w:t>
            </w:r>
          </w:p>
        </w:tc>
      </w:tr>
      <w:tr>
        <w:tc>
          <w:tcPr>
            <w:tcW w:type="dxa" w:w="4392"/>
          </w:tcPr>
          <w:p>
            <w:r>
              <w:t>9 FP</w:t>
            </w:r>
          </w:p>
        </w:tc>
        <w:tc>
          <w:tcPr>
            <w:tcW w:type="dxa" w:w="4392"/>
          </w:tcPr>
          <w:p>
            <w:r>
              <w:t>1</w:t>
            </w:r>
          </w:p>
        </w:tc>
      </w:tr>
      <w:tr>
        <w:tc>
          <w:tcPr>
            <w:tcW w:type="dxa" w:w="4392"/>
          </w:tcPr>
          <w:p>
            <w:r>
              <w:t>12 FP</w:t>
            </w:r>
          </w:p>
        </w:tc>
        <w:tc>
          <w:tcPr>
            <w:tcW w:type="dxa" w:w="4392"/>
          </w:tcPr>
          <w:p>
            <w:r>
              <w:t>1</w:t>
            </w:r>
          </w:p>
        </w:tc>
      </w:tr>
    </w:tbl>
    <w:p/>
    <w:p>
      <w:r/>
      <w:r>
        <w:rPr>
          <w:b/>
        </w:rPr>
        <w:t>Erstellungszeitpunkt:</w:t>
      </w:r>
      <w:r/>
    </w:p>
    <w:p>
      <w:pPr>
        <w:pStyle w:val="ListBullet"/>
      </w:pPr>
      <w:r/>
      <w:r>
        <w:rPr>
          <w:b/>
        </w:rPr>
        <w:t>145 von 176 FPs (82%) in der gleichen Sitzung</w:t>
      </w:r>
      <w:r>
        <w:t xml:space="preserve"> (&lt; 1 Stunde nach Förderungsanlage)</w:t>
      </w:r>
    </w:p>
    <w:p>
      <w:pPr>
        <w:pStyle w:val="ListBullet"/>
      </w:pPr>
      <w:r/>
      <w:r>
        <w:rPr>
          <w:b/>
        </w:rPr>
        <w:t>151 von 176 FPs (86%) innerhalb eines Tages</w:t>
      </w:r>
      <w:r/>
    </w:p>
    <w:p>
      <w:pPr>
        <w:pStyle w:val="ListBullet"/>
      </w:pPr>
      <w:r>
        <w:t>10 FPs nach 1–7 Tagen, 15 FPs nach mehr als 7 Tagen</w:t>
      </w:r>
    </w:p>
    <w:p>
      <w:pPr>
        <w:pStyle w:val="ListBullet"/>
      </w:pPr>
      <w:r>
        <w:t>Median: 0 Tage — FP entsteht typischerweise direkt im Anschluss</w:t>
      </w:r>
    </w:p>
    <w:p>
      <w:r/>
      <w:r>
        <w:rPr>
          <w:b/>
        </w:rPr>
        <w:t>Nachträgliche Änderungen:</w:t>
      </w:r>
      <w:r/>
    </w:p>
    <w:p>
      <w:pPr>
        <w:pStyle w:val="ListBullet"/>
      </w:pPr>
      <w:r/>
      <w:r>
        <w:rPr>
          <w:b/>
        </w:rPr>
        <w:t>41 von 176 FPs (23%) nach Erstellung noch geändert</w:t>
      </w:r>
      <w:r/>
    </w:p>
    <w:p>
      <w:pPr>
        <w:pStyle w:val="ListBullet"/>
      </w:pPr>
      <w:r/>
      <w:r>
        <w:rPr>
          <w:b/>
        </w:rPr>
        <w:t>135 FPs (77%) nie wieder geöffnet</w:t>
      </w:r>
      <w:r/>
    </w:p>
    <w:p>
      <w:r/>
      <w:r>
        <w:rPr>
          <w:b/>
        </w:rPr>
        <w:t>Füllung der Felder:</w:t>
      </w:r>
      <w:r/>
    </w:p>
    <w:p>
      <w:pPr>
        <w:pStyle w:val="ListBullet"/>
      </w:pPr>
      <w:r/>
      <w:r>
        <w:rPr>
          <w:b/>
        </w:rPr>
        <w:t>Stärken-Feld:</w:t>
      </w:r>
      <w:r>
        <w:t xml:space="preserve"> 151 von 176 FPs ausgefüllt (86%)</w:t>
      </w:r>
    </w:p>
    <w:p>
      <w:pPr>
        <w:pStyle w:val="ListBullet"/>
      </w:pPr>
      <w:r/>
      <w:r>
        <w:rPr>
          <w:b/>
        </w:rPr>
        <w:t>FP-eigene Maßnahme:</w:t>
      </w:r>
      <w:r>
        <w:t xml:space="preserve"> 123 von 176 FPs (70%)</w:t>
      </w:r>
    </w:p>
    <w:p>
      <w:r/>
      <w:r>
        <w:rPr>
          <w:b/>
        </w:rPr>
        <w:t>Stärken — inhaltliche Analyse:</w:t>
      </w:r>
      <w:r/>
    </w:p>
    <w:tbl>
      <w:tblPr>
        <w:tblStyle w:val="TableGrid"/>
        <w:tblW w:type="auto" w:w="0"/>
        <w:tblLook w:firstColumn="1" w:firstRow="1" w:lastColumn="0" w:lastRow="0" w:noHBand="0" w:noVBand="1" w:val="04A0"/>
      </w:tblPr>
      <w:tblGrid>
        <w:gridCol w:w="4392"/>
        <w:gridCol w:w="4392"/>
      </w:tblGrid>
      <w:tr>
        <w:tc>
          <w:tcPr>
            <w:tcW w:type="dxa" w:w="4392"/>
          </w:tcPr>
          <w:p>
            <w:r>
              <w:rPr>
                <w:b/>
              </w:rPr>
              <w:t>Kennzahl</w:t>
            </w:r>
          </w:p>
        </w:tc>
        <w:tc>
          <w:tcPr>
            <w:tcW w:type="dxa" w:w="4392"/>
          </w:tcPr>
          <w:p>
            <w:r>
              <w:rPr>
                <w:b/>
              </w:rPr>
              <w:t>Wert</w:t>
            </w:r>
          </w:p>
        </w:tc>
      </w:tr>
      <w:tr>
        <w:tc>
          <w:tcPr>
            <w:tcW w:type="dxa" w:w="4392"/>
          </w:tcPr>
          <w:p>
            <w:r>
              <w:t>Ø Textlänge</w:t>
            </w:r>
          </w:p>
        </w:tc>
        <w:tc>
          <w:tcPr>
            <w:tcW w:type="dxa" w:w="4392"/>
          </w:tcPr>
          <w:p>
            <w:r>
              <w:t>190 Zeichen</w:t>
            </w:r>
          </w:p>
        </w:tc>
      </w:tr>
      <w:tr>
        <w:tc>
          <w:tcPr>
            <w:tcW w:type="dxa" w:w="4392"/>
          </w:tcPr>
          <w:p>
            <w:r>
              <w:t>Median Textlänge</w:t>
            </w:r>
          </w:p>
        </w:tc>
        <w:tc>
          <w:tcPr>
            <w:tcW w:type="dxa" w:w="4392"/>
          </w:tcPr>
          <w:p>
            <w:r>
              <w:t>158 Zeichen</w:t>
            </w:r>
          </w:p>
        </w:tc>
      </w:tr>
      <w:tr>
        <w:tc>
          <w:tcPr>
            <w:tcW w:type="dxa" w:w="4392"/>
          </w:tcPr>
          <w:p>
            <w:r>
              <w:t>Sehr kurz (&lt; 50 Zeichen)</w:t>
            </w:r>
          </w:p>
        </w:tc>
        <w:tc>
          <w:tcPr>
            <w:tcW w:type="dxa" w:w="4392"/>
          </w:tcPr>
          <w:p>
            <w:r>
              <w:t>27 Einträge</w:t>
            </w:r>
          </w:p>
        </w:tc>
      </w:tr>
      <w:tr>
        <w:tc>
          <w:tcPr>
            <w:tcW w:type="dxa" w:w="4392"/>
          </w:tcPr>
          <w:p>
            <w:r>
              <w:t>Mittel (50–200 Zeichen)</w:t>
            </w:r>
          </w:p>
        </w:tc>
        <w:tc>
          <w:tcPr>
            <w:tcW w:type="dxa" w:w="4392"/>
          </w:tcPr>
          <w:p>
            <w:r>
              <w:t>65 Einträge</w:t>
            </w:r>
          </w:p>
        </w:tc>
      </w:tr>
      <w:tr>
        <w:tc>
          <w:tcPr>
            <w:tcW w:type="dxa" w:w="4392"/>
          </w:tcPr>
          <w:p>
            <w:r>
              <w:t>Ausführlich (&gt; 200 Zeichen)</w:t>
            </w:r>
          </w:p>
        </w:tc>
        <w:tc>
          <w:tcPr>
            <w:tcW w:type="dxa" w:w="4392"/>
          </w:tcPr>
          <w:p>
            <w:r>
              <w:t>59 Einträge</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Jahrgang</w:t>
            </w:r>
          </w:p>
        </w:tc>
        <w:tc>
          <w:tcPr>
            <w:tcW w:type="dxa" w:w="2196"/>
          </w:tcPr>
          <w:p>
            <w:r>
              <w:rPr>
                <w:b/>
              </w:rPr>
              <w:t>FPs mit Stärken</w:t>
            </w:r>
          </w:p>
        </w:tc>
        <w:tc>
          <w:tcPr>
            <w:tcW w:type="dxa" w:w="2196"/>
          </w:tcPr>
          <w:p>
            <w:r>
              <w:rPr>
                <w:b/>
              </w:rPr>
              <w:t>FPs gesamt</w:t>
            </w:r>
          </w:p>
        </w:tc>
        <w:tc>
          <w:tcPr>
            <w:tcW w:type="dxa" w:w="2196"/>
          </w:tcPr>
          <w:p>
            <w:r>
              <w:rPr>
                <w:b/>
              </w:rPr>
              <w:t>Anteil</w:t>
            </w:r>
          </w:p>
        </w:tc>
      </w:tr>
      <w:tr>
        <w:tc>
          <w:tcPr>
            <w:tcW w:type="dxa" w:w="2196"/>
          </w:tcPr>
          <w:p>
            <w:r>
              <w:t>Vorklasse (Jg. 0)</w:t>
            </w:r>
          </w:p>
        </w:tc>
        <w:tc>
          <w:tcPr>
            <w:tcW w:type="dxa" w:w="2196"/>
          </w:tcPr>
          <w:p>
            <w:r>
              <w:t>4</w:t>
            </w:r>
          </w:p>
        </w:tc>
        <w:tc>
          <w:tcPr>
            <w:tcW w:type="dxa" w:w="2196"/>
          </w:tcPr>
          <w:p>
            <w:r>
              <w:t>4</w:t>
            </w:r>
          </w:p>
        </w:tc>
        <w:tc>
          <w:tcPr>
            <w:tcW w:type="dxa" w:w="2196"/>
          </w:tcPr>
          <w:p>
            <w:r>
              <w:t>100%</w:t>
            </w:r>
          </w:p>
        </w:tc>
      </w:tr>
      <w:tr>
        <w:tc>
          <w:tcPr>
            <w:tcW w:type="dxa" w:w="2196"/>
          </w:tcPr>
          <w:p>
            <w:r>
              <w:t>Jahrgang 2</w:t>
            </w:r>
          </w:p>
        </w:tc>
        <w:tc>
          <w:tcPr>
            <w:tcW w:type="dxa" w:w="2196"/>
          </w:tcPr>
          <w:p>
            <w:r>
              <w:t>33</w:t>
            </w:r>
          </w:p>
        </w:tc>
        <w:tc>
          <w:tcPr>
            <w:tcW w:type="dxa" w:w="2196"/>
          </w:tcPr>
          <w:p>
            <w:r>
              <w:t>35</w:t>
            </w:r>
          </w:p>
        </w:tc>
        <w:tc>
          <w:tcPr>
            <w:tcW w:type="dxa" w:w="2196"/>
          </w:tcPr>
          <w:p>
            <w:r>
              <w:t>94%</w:t>
            </w:r>
          </w:p>
        </w:tc>
      </w:tr>
      <w:tr>
        <w:tc>
          <w:tcPr>
            <w:tcW w:type="dxa" w:w="2196"/>
          </w:tcPr>
          <w:p>
            <w:r>
              <w:t>Jahrgang 1</w:t>
            </w:r>
          </w:p>
        </w:tc>
        <w:tc>
          <w:tcPr>
            <w:tcW w:type="dxa" w:w="2196"/>
          </w:tcPr>
          <w:p>
            <w:r>
              <w:t>49</w:t>
            </w:r>
          </w:p>
        </w:tc>
        <w:tc>
          <w:tcPr>
            <w:tcW w:type="dxa" w:w="2196"/>
          </w:tcPr>
          <w:p>
            <w:r>
              <w:t>55</w:t>
            </w:r>
          </w:p>
        </w:tc>
        <w:tc>
          <w:tcPr>
            <w:tcW w:type="dxa" w:w="2196"/>
          </w:tcPr>
          <w:p>
            <w:r>
              <w:t>89%</w:t>
            </w:r>
          </w:p>
        </w:tc>
      </w:tr>
      <w:tr>
        <w:tc>
          <w:tcPr>
            <w:tcW w:type="dxa" w:w="2196"/>
          </w:tcPr>
          <w:p>
            <w:r>
              <w:t>Jahrgang 3</w:t>
            </w:r>
          </w:p>
        </w:tc>
        <w:tc>
          <w:tcPr>
            <w:tcW w:type="dxa" w:w="2196"/>
          </w:tcPr>
          <w:p>
            <w:r>
              <w:t>29</w:t>
            </w:r>
          </w:p>
        </w:tc>
        <w:tc>
          <w:tcPr>
            <w:tcW w:type="dxa" w:w="2196"/>
          </w:tcPr>
          <w:p>
            <w:r>
              <w:t>35</w:t>
            </w:r>
          </w:p>
        </w:tc>
        <w:tc>
          <w:tcPr>
            <w:tcW w:type="dxa" w:w="2196"/>
          </w:tcPr>
          <w:p>
            <w:r>
              <w:t>83%</w:t>
            </w:r>
          </w:p>
        </w:tc>
      </w:tr>
      <w:tr>
        <w:tc>
          <w:tcPr>
            <w:tcW w:type="dxa" w:w="2196"/>
          </w:tcPr>
          <w:p>
            <w:r>
              <w:t>Jahrgang 4</w:t>
            </w:r>
          </w:p>
        </w:tc>
        <w:tc>
          <w:tcPr>
            <w:tcW w:type="dxa" w:w="2196"/>
          </w:tcPr>
          <w:p>
            <w:r>
              <w:t>30</w:t>
            </w:r>
          </w:p>
        </w:tc>
        <w:tc>
          <w:tcPr>
            <w:tcW w:type="dxa" w:w="2196"/>
          </w:tcPr>
          <w:p>
            <w:r>
              <w:t>40</w:t>
            </w:r>
          </w:p>
        </w:tc>
        <w:tc>
          <w:tcPr>
            <w:tcW w:type="dxa" w:w="2196"/>
          </w:tcPr>
          <w:p>
            <w:r>
              <w:t>75%</w:t>
            </w:r>
          </w:p>
        </w:tc>
      </w:tr>
    </w:tbl>
    <w:p/>
    <w:p>
      <w:r>
        <w:t xml:space="preserve">Inhaltliche Muster: Sozial-emotionale Beschreibungen dominieren — oft generisch und wenig förderrelevant. Fachliche Stärken präziser, aber seltener. Einige Lehrkräfte nutzen das Feld als Lernausgangslage-Beschreibung. </w:t>
      </w:r>
      <w:r>
        <w:rPr>
          <w:b/>
        </w:rPr>
        <w:t>Das Feld braucht klarere Anleitung.</w:t>
      </w:r>
      <w:r/>
    </w:p>
    <w:p>
      <w:r/>
      <w:r>
        <w:rPr>
          <w:b/>
        </w:rPr>
        <w:t>Förderpläne nach Jahrgang:</w:t>
      </w:r>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Jahrgang</w:t>
            </w:r>
          </w:p>
        </w:tc>
        <w:tc>
          <w:tcPr>
            <w:tcW w:type="dxa" w:w="2928"/>
          </w:tcPr>
          <w:p>
            <w:r>
              <w:rPr>
                <w:b/>
              </w:rPr>
              <w:t>FP</w:t>
            </w:r>
          </w:p>
        </w:tc>
        <w:tc>
          <w:tcPr>
            <w:tcW w:type="dxa" w:w="2928"/>
          </w:tcPr>
          <w:p>
            <w:r>
              <w:rPr>
                <w:b/>
              </w:rPr>
              <w:t>Anteil</w:t>
            </w:r>
          </w:p>
        </w:tc>
      </w:tr>
      <w:tr>
        <w:tc>
          <w:tcPr>
            <w:tcW w:type="dxa" w:w="2928"/>
          </w:tcPr>
          <w:p>
            <w:r>
              <w:t>Jahrgang 1</w:t>
            </w:r>
          </w:p>
        </w:tc>
        <w:tc>
          <w:tcPr>
            <w:tcW w:type="dxa" w:w="2928"/>
          </w:tcPr>
          <w:p>
            <w:r>
              <w:t>56</w:t>
            </w:r>
          </w:p>
        </w:tc>
        <w:tc>
          <w:tcPr>
            <w:tcW w:type="dxa" w:w="2928"/>
          </w:tcPr>
          <w:p>
            <w:r>
              <w:t>31,8%</w:t>
            </w:r>
          </w:p>
        </w:tc>
      </w:tr>
      <w:tr>
        <w:tc>
          <w:tcPr>
            <w:tcW w:type="dxa" w:w="2928"/>
          </w:tcPr>
          <w:p>
            <w:r>
              <w:t>Jahrgang 4</w:t>
            </w:r>
          </w:p>
        </w:tc>
        <w:tc>
          <w:tcPr>
            <w:tcW w:type="dxa" w:w="2928"/>
          </w:tcPr>
          <w:p>
            <w:r>
              <w:t>40</w:t>
            </w:r>
          </w:p>
        </w:tc>
        <w:tc>
          <w:tcPr>
            <w:tcW w:type="dxa" w:w="2928"/>
          </w:tcPr>
          <w:p>
            <w:r>
              <w:t>22,7%</w:t>
            </w:r>
          </w:p>
        </w:tc>
      </w:tr>
      <w:tr>
        <w:tc>
          <w:tcPr>
            <w:tcW w:type="dxa" w:w="2928"/>
          </w:tcPr>
          <w:p>
            <w:r>
              <w:t>Jahrgang 2</w:t>
            </w:r>
          </w:p>
        </w:tc>
        <w:tc>
          <w:tcPr>
            <w:tcW w:type="dxa" w:w="2928"/>
          </w:tcPr>
          <w:p>
            <w:r>
              <w:t>35</w:t>
            </w:r>
          </w:p>
        </w:tc>
        <w:tc>
          <w:tcPr>
            <w:tcW w:type="dxa" w:w="2928"/>
          </w:tcPr>
          <w:p>
            <w:r>
              <w:t>19,9%</w:t>
            </w:r>
          </w:p>
        </w:tc>
      </w:tr>
      <w:tr>
        <w:tc>
          <w:tcPr>
            <w:tcW w:type="dxa" w:w="2928"/>
          </w:tcPr>
          <w:p>
            <w:r>
              <w:t>Jahrgang 3</w:t>
            </w:r>
          </w:p>
        </w:tc>
        <w:tc>
          <w:tcPr>
            <w:tcW w:type="dxa" w:w="2928"/>
          </w:tcPr>
          <w:p>
            <w:r>
              <w:t>35</w:t>
            </w:r>
          </w:p>
        </w:tc>
        <w:tc>
          <w:tcPr>
            <w:tcW w:type="dxa" w:w="2928"/>
          </w:tcPr>
          <w:p>
            <w:r>
              <w:t>19,9%</w:t>
            </w:r>
          </w:p>
        </w:tc>
      </w:tr>
      <w:tr>
        <w:tc>
          <w:tcPr>
            <w:tcW w:type="dxa" w:w="2928"/>
          </w:tcPr>
          <w:p>
            <w:r>
              <w:t>Vorklasse (Jg. 0)</w:t>
            </w:r>
          </w:p>
        </w:tc>
        <w:tc>
          <w:tcPr>
            <w:tcW w:type="dxa" w:w="2928"/>
          </w:tcPr>
          <w:p>
            <w:r>
              <w:t>4</w:t>
            </w:r>
          </w:p>
        </w:tc>
        <w:tc>
          <w:tcPr>
            <w:tcW w:type="dxa" w:w="2928"/>
          </w:tcPr>
          <w:p>
            <w:r>
              <w:t>2,3%</w:t>
            </w:r>
          </w:p>
        </w:tc>
      </w:tr>
    </w:tbl>
    <w:p/>
    <w:p>
      <w:r/>
      <w:r>
        <w:rPr>
          <w:b/>
        </w:rPr>
        <w:t>Befund:</w:t>
      </w:r>
      <w:r>
        <w:t xml:space="preserve"> Die Vorklasse hat 4.526 Einträge — aber nur 4 Förderpläne (2,3%). Größter Bruch im Datensatz.</w:t>
      </w:r>
    </w:p>
    <w:p>
      <w:r>
        <w:t>──────────────────────────────────────────────────</w:t>
      </w:r>
    </w:p>
    <w:p>
      <w:pPr>
        <w:pStyle w:val="Heading3"/>
      </w:pPr>
      <w:r>
        <w:t>1.2 Was wir nicht wissen</w:t>
      </w:r>
    </w:p>
    <w:p>
      <w:r/>
      <w:r>
        <w:rPr>
          <w:b/>
        </w:rPr>
        <w:t>Warum haben 57% die App nur einmal genutzt?</w:t>
      </w:r>
      <w:r/>
    </w:p>
    <w:p>
      <w:r>
        <w:t>Ob wegen technischer Probleme, Zeitmangel, Frust oder fehlendem Auftrag — die Daten sagen es nicht.</w:t>
      </w:r>
    </w:p>
    <w:p>
      <w:r/>
      <w:r>
        <w:rPr>
          <w:b/>
        </w:rPr>
        <w:t>Wo genau brechen Nutzer ab?</w:t>
      </w:r>
      <w:r/>
    </w:p>
    <w:p>
      <w:r>
        <w:t>9 Nutzer haben eine Förderung angelegt aber keine Maßnahme gewählt, 7 haben Maßnahmen gewählt aber nie aktiviert. Wo im Prozess der Abbruch passiert, ist nicht rekonstruierbar.</w:t>
      </w:r>
    </w:p>
    <w:p>
      <w:r/>
      <w:r>
        <w:rPr>
          <w:b/>
        </w:rPr>
        <w:t>Was bedeutet der KW-11-Peak?</w:t>
      </w:r>
      <w:r/>
    </w:p>
    <w:p>
      <w:r>
        <w:t>Fast dreimal mehr Ereignisse als in anderen Wochen. Externer Auslöser wahrscheinlich — unbekannt.</w:t>
      </w:r>
    </w:p>
    <w:p>
      <w:r/>
      <w:r>
        <w:rPr>
          <w:b/>
        </w:rPr>
        <w:t>Wie lange hat eine typische Sitzung gedauert?</w:t>
      </w:r>
      <w:r/>
    </w:p>
    <w:p>
      <w:r>
        <w:t>Annäherungsweise berechenbar: Median 7 Minuten, 57% unter 10 Minuten. Was in dieser Zeit konkret passiert ist (Abbruch vs. abgeschlossen), bleibt offen.</w:t>
      </w:r>
    </w:p>
    <w:p>
      <w:r/>
      <w:r>
        <w:rPr>
          <w:b/>
        </w:rPr>
        <w:t>Wurden Förderpläne tatsächlich verwendet?</w:t>
      </w:r>
      <w:r/>
    </w:p>
    <w:p>
      <w:r>
        <w:t>46 Nutzer haben keinen Plan erstellt. Ob die restlichen 87 ihren Plan ausgedruckt, mit Eltern geteilt oder im Unterricht genutzt haben — vollständig unbekannt.</w:t>
      </w:r>
    </w:p>
    <w:p>
      <w:r/>
      <w:r>
        <w:rPr>
          <w:b/>
        </w:rPr>
        <w:t>Was haben die Lehrkräfte mit den eigenen Maßnahmen bezweckt?</w:t>
      </w:r>
      <w:r/>
    </w:p>
    <w:p>
      <w:r>
        <w:t>974 eigene Maßnahmen geschrieben — inhaltlich ein Goldschatz, aber nicht systematisch kategorisiert.</w:t>
      </w:r>
    </w:p>
    <w:p>
      <w:r>
        <w:t>──────────────────────────────────────────────────</w:t>
      </w:r>
    </w:p>
    <w:p>
      <w:pPr>
        <w:pStyle w:val="Heading2"/>
      </w:pPr>
      <w:r>
        <w:t>Kapitel 2: Feedback (In-App)</w:t>
      </w:r>
    </w:p>
    <w:p>
      <w:pPr>
        <w:pStyle w:val="Heading3"/>
      </w:pPr>
      <w:r>
        <w:t>2.1 Was wir wissen</w:t>
      </w:r>
    </w:p>
    <w:p>
      <w:pPr>
        <w:pStyle w:val="Heading4"/>
      </w:pPr>
      <w:r>
        <w:t>2.1.1 Bewertungen</w:t>
      </w:r>
    </w:p>
    <w:p>
      <w:pPr>
        <w:pStyle w:val="ListBullet"/>
      </w:pPr>
      <w:r/>
      <w:r>
        <w:rPr>
          <w:b/>
        </w:rPr>
        <w:t>32 Feedback-Einträge</w:t>
      </w:r>
      <w:r>
        <w:t xml:space="preserve"> insgesamt</w:t>
      </w:r>
    </w:p>
    <w:p>
      <w:pPr>
        <w:pStyle w:val="ListBullet"/>
      </w:pPr>
      <w:r/>
      <w:r>
        <w:rPr>
          <w:b/>
        </w:rPr>
        <w:t>20 mit Stern-Bewertung (1–5)</w:t>
      </w:r>
      <w:r>
        <w:t xml:space="preserve"> | 12 ohne Rating</w:t>
      </w:r>
    </w:p>
    <w:p>
      <w:pPr>
        <w:pStyle w:val="ListBullet"/>
      </w:pPr>
      <w:r/>
      <w:r>
        <w:rPr>
          <w:b/>
        </w:rPr>
        <w:t>27 mit echtem Freitext</w:t>
      </w:r>
      <w:r>
        <w:t xml:space="preserve"> | 5 haben nur „keine Eingabe" geschrieben</w:t>
      </w:r>
    </w:p>
    <w:p>
      <w:pPr>
        <w:pStyle w:val="ListBullet"/>
      </w:pPr>
      <w:r/>
      <w:r>
        <w:rPr>
          <w:b/>
        </w:rPr>
        <w:t>15 Einträge</w:t>
      </w:r>
      <w:r>
        <w:t xml:space="preserve"> haben beides (Rating + Text) | </w:t>
      </w:r>
      <w:r>
        <w:rPr>
          <w:b/>
        </w:rPr>
        <w:t>5</w:t>
      </w:r>
      <w:r>
        <w:t xml:space="preserve"> nur Rating | </w:t>
      </w:r>
      <w:r>
        <w:rPr>
          <w:b/>
        </w:rPr>
        <w:t>12</w:t>
      </w:r>
      <w:r>
        <w:t xml:space="preserve"> nur Text</w:t>
      </w:r>
    </w:p>
    <w:p>
      <w:pPr>
        <w:pStyle w:val="ListBullet"/>
      </w:pPr>
      <w:r/>
      <w:r>
        <w:rPr>
          <w:b/>
        </w:rPr>
        <w:t>Ø Rating: 2,70 von 5</w:t>
      </w:r>
      <w:r>
        <w:t xml:space="preserve"> | Median: 2</w:t>
      </w:r>
    </w:p>
    <w:tbl>
      <w:tblPr>
        <w:tblStyle w:val="TableGrid"/>
        <w:tblW w:type="auto" w:w="0"/>
        <w:tblLook w:firstColumn="1" w:firstRow="1" w:lastColumn="0" w:lastRow="0" w:noHBand="0" w:noVBand="1" w:val="04A0"/>
      </w:tblPr>
      <w:tblGrid>
        <w:gridCol w:w="4392"/>
        <w:gridCol w:w="4392"/>
      </w:tblGrid>
      <w:tr>
        <w:tc>
          <w:tcPr>
            <w:tcW w:type="dxa" w:w="4392"/>
          </w:tcPr>
          <w:p>
            <w:r>
              <w:rPr>
                <w:b/>
              </w:rPr>
              <w:t>Sterne</w:t>
            </w:r>
          </w:p>
        </w:tc>
        <w:tc>
          <w:tcPr>
            <w:tcW w:type="dxa" w:w="4392"/>
          </w:tcPr>
          <w:p>
            <w:r>
              <w:rPr>
                <w:b/>
              </w:rPr>
              <w:t>Anzahl</w:t>
            </w:r>
          </w:p>
        </w:tc>
      </w:tr>
      <w:tr>
        <w:tc>
          <w:tcPr>
            <w:tcW w:type="dxa" w:w="4392"/>
          </w:tcPr>
          <w:p>
            <w:r>
              <w:t>1</w:t>
            </w:r>
          </w:p>
        </w:tc>
        <w:tc>
          <w:tcPr>
            <w:tcW w:type="dxa" w:w="4392"/>
          </w:tcPr>
          <w:p>
            <w:r>
              <w:t>0x</w:t>
            </w:r>
          </w:p>
        </w:tc>
      </w:tr>
      <w:tr>
        <w:tc>
          <w:tcPr>
            <w:tcW w:type="dxa" w:w="4392"/>
          </w:tcPr>
          <w:p>
            <w:r>
              <w:t>2</w:t>
            </w:r>
          </w:p>
        </w:tc>
        <w:tc>
          <w:tcPr>
            <w:tcW w:type="dxa" w:w="4392"/>
          </w:tcPr>
          <w:p>
            <w:r>
              <w:t>11x</w:t>
            </w:r>
          </w:p>
        </w:tc>
      </w:tr>
      <w:tr>
        <w:tc>
          <w:tcPr>
            <w:tcW w:type="dxa" w:w="4392"/>
          </w:tcPr>
          <w:p>
            <w:r>
              <w:t>3</w:t>
            </w:r>
          </w:p>
        </w:tc>
        <w:tc>
          <w:tcPr>
            <w:tcW w:type="dxa" w:w="4392"/>
          </w:tcPr>
          <w:p>
            <w:r>
              <w:t>5x</w:t>
            </w:r>
          </w:p>
        </w:tc>
      </w:tr>
      <w:tr>
        <w:tc>
          <w:tcPr>
            <w:tcW w:type="dxa" w:w="4392"/>
          </w:tcPr>
          <w:p>
            <w:r>
              <w:t>4</w:t>
            </w:r>
          </w:p>
        </w:tc>
        <w:tc>
          <w:tcPr>
            <w:tcW w:type="dxa" w:w="4392"/>
          </w:tcPr>
          <w:p>
            <w:r>
              <w:t>3x</w:t>
            </w:r>
          </w:p>
        </w:tc>
      </w:tr>
      <w:tr>
        <w:tc>
          <w:tcPr>
            <w:tcW w:type="dxa" w:w="4392"/>
          </w:tcPr>
          <w:p>
            <w:r>
              <w:t>5</w:t>
            </w:r>
          </w:p>
        </w:tc>
        <w:tc>
          <w:tcPr>
            <w:tcW w:type="dxa" w:w="4392"/>
          </w:tcPr>
          <w:p>
            <w:r>
              <w:t>1x</w:t>
            </w:r>
          </w:p>
        </w:tc>
      </w:tr>
    </w:tbl>
    <w:p/>
    <w:p>
      <w:r/>
      <w:r>
        <w:rPr>
          <w:b/>
        </w:rPr>
        <w:t>Rating nach Seite und Prozessschritt (nur Einträge mit Bewertung):</w:t>
      </w:r>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Seite</w:t>
            </w:r>
          </w:p>
        </w:tc>
        <w:tc>
          <w:tcPr>
            <w:tcW w:type="dxa" w:w="2196"/>
          </w:tcPr>
          <w:p>
            <w:r>
              <w:rPr>
                <w:b/>
              </w:rPr>
              <w:t>Schritt</w:t>
            </w:r>
          </w:p>
        </w:tc>
        <w:tc>
          <w:tcPr>
            <w:tcW w:type="dxa" w:w="2196"/>
          </w:tcPr>
          <w:p>
            <w:r>
              <w:rPr>
                <w:b/>
              </w:rPr>
              <w:t>Bewertungen</w:t>
            </w:r>
          </w:p>
        </w:tc>
        <w:tc>
          <w:tcPr>
            <w:tcW w:type="dxa" w:w="2196"/>
          </w:tcPr>
          <w:p>
            <w:r>
              <w:rPr>
                <w:b/>
              </w:rPr>
              <w:t>Ø Rating</w:t>
            </w:r>
          </w:p>
        </w:tc>
      </w:tr>
      <w:tr>
        <w:tc>
          <w:tcPr>
            <w:tcW w:type="dxa" w:w="2196"/>
          </w:tcPr>
          <w:p>
            <w:r>
              <w:t>Förderplan</w:t>
            </w:r>
          </w:p>
        </w:tc>
        <w:tc>
          <w:tcPr>
            <w:tcW w:type="dxa" w:w="2196"/>
          </w:tcPr>
          <w:p>
            <w:r>
              <w:t>—</w:t>
            </w:r>
          </w:p>
        </w:tc>
        <w:tc>
          <w:tcPr>
            <w:tcW w:type="dxa" w:w="2196"/>
          </w:tcPr>
          <w:p>
            <w:r>
              <w:t>4</w:t>
            </w:r>
          </w:p>
        </w:tc>
        <w:tc>
          <w:tcPr>
            <w:tcW w:type="dxa" w:w="2196"/>
          </w:tcPr>
          <w:p>
            <w:r>
              <w:t>2,00</w:t>
            </w:r>
          </w:p>
        </w:tc>
      </w:tr>
      <w:tr>
        <w:tc>
          <w:tcPr>
            <w:tcW w:type="dxa" w:w="2196"/>
          </w:tcPr>
          <w:p>
            <w:r>
              <w:t>Förderziel hinzufügen</w:t>
            </w:r>
          </w:p>
        </w:tc>
        <w:tc>
          <w:tcPr>
            <w:tcW w:type="dxa" w:w="2196"/>
          </w:tcPr>
          <w:p>
            <w:r>
              <w:t>Schritt 2</w:t>
            </w:r>
          </w:p>
        </w:tc>
        <w:tc>
          <w:tcPr>
            <w:tcW w:type="dxa" w:w="2196"/>
          </w:tcPr>
          <w:p>
            <w:r>
              <w:t>3</w:t>
            </w:r>
          </w:p>
        </w:tc>
        <w:tc>
          <w:tcPr>
            <w:tcW w:type="dxa" w:w="2196"/>
          </w:tcPr>
          <w:p>
            <w:r>
              <w:t>3,00</w:t>
            </w:r>
          </w:p>
        </w:tc>
      </w:tr>
      <w:tr>
        <w:tc>
          <w:tcPr>
            <w:tcW w:type="dxa" w:w="2196"/>
          </w:tcPr>
          <w:p>
            <w:r>
              <w:t>Förderziel hinzufügen</w:t>
            </w:r>
          </w:p>
        </w:tc>
        <w:tc>
          <w:tcPr>
            <w:tcW w:type="dxa" w:w="2196"/>
          </w:tcPr>
          <w:p>
            <w:r>
              <w:t>Schritt 3</w:t>
            </w:r>
          </w:p>
        </w:tc>
        <w:tc>
          <w:tcPr>
            <w:tcW w:type="dxa" w:w="2196"/>
          </w:tcPr>
          <w:p>
            <w:r>
              <w:t>1</w:t>
            </w:r>
          </w:p>
        </w:tc>
        <w:tc>
          <w:tcPr>
            <w:tcW w:type="dxa" w:w="2196"/>
          </w:tcPr>
          <w:p>
            <w:r>
              <w:t>2,00</w:t>
            </w:r>
          </w:p>
        </w:tc>
      </w:tr>
      <w:tr>
        <w:tc>
          <w:tcPr>
            <w:tcW w:type="dxa" w:w="2196"/>
          </w:tcPr>
          <w:p>
            <w:r>
              <w:t>Förderakte</w:t>
            </w:r>
          </w:p>
        </w:tc>
        <w:tc>
          <w:tcPr>
            <w:tcW w:type="dxa" w:w="2196"/>
          </w:tcPr>
          <w:p>
            <w:r>
              <w:t>—</w:t>
            </w:r>
          </w:p>
        </w:tc>
        <w:tc>
          <w:tcPr>
            <w:tcW w:type="dxa" w:w="2196"/>
          </w:tcPr>
          <w:p>
            <w:r>
              <w:t>7</w:t>
            </w:r>
          </w:p>
        </w:tc>
        <w:tc>
          <w:tcPr>
            <w:tcW w:type="dxa" w:w="2196"/>
          </w:tcPr>
          <w:p>
            <w:r>
              <w:t>2,86</w:t>
            </w:r>
          </w:p>
        </w:tc>
      </w:tr>
      <w:tr>
        <w:tc>
          <w:tcPr>
            <w:tcW w:type="dxa" w:w="2196"/>
          </w:tcPr>
          <w:p>
            <w:r>
              <w:t>Startseite</w:t>
            </w:r>
          </w:p>
        </w:tc>
        <w:tc>
          <w:tcPr>
            <w:tcW w:type="dxa" w:w="2196"/>
          </w:tcPr>
          <w:p>
            <w:r>
              <w:t>—</w:t>
            </w:r>
          </w:p>
        </w:tc>
        <w:tc>
          <w:tcPr>
            <w:tcW w:type="dxa" w:w="2196"/>
          </w:tcPr>
          <w:p>
            <w:r>
              <w:t>3</w:t>
            </w:r>
          </w:p>
        </w:tc>
        <w:tc>
          <w:tcPr>
            <w:tcW w:type="dxa" w:w="2196"/>
          </w:tcPr>
          <w:p>
            <w:r>
              <w:t>3,00</w:t>
            </w:r>
          </w:p>
        </w:tc>
      </w:tr>
      <w:tr>
        <w:tc>
          <w:tcPr>
            <w:tcW w:type="dxa" w:w="2196"/>
          </w:tcPr>
          <w:p>
            <w:r>
              <w:t>Förderziel</w:t>
            </w:r>
          </w:p>
        </w:tc>
        <w:tc>
          <w:tcPr>
            <w:tcW w:type="dxa" w:w="2196"/>
          </w:tcPr>
          <w:p>
            <w:r>
              <w:t>—</w:t>
            </w:r>
          </w:p>
        </w:tc>
        <w:tc>
          <w:tcPr>
            <w:tcW w:type="dxa" w:w="2196"/>
          </w:tcPr>
          <w:p>
            <w:r>
              <w:t>2</w:t>
            </w:r>
          </w:p>
        </w:tc>
        <w:tc>
          <w:tcPr>
            <w:tcW w:type="dxa" w:w="2196"/>
          </w:tcPr>
          <w:p>
            <w:r>
              <w:t>3,00</w:t>
            </w:r>
          </w:p>
        </w:tc>
      </w:tr>
      <w:tr>
        <w:tc>
          <w:tcPr>
            <w:tcW w:type="dxa" w:w="2196"/>
          </w:tcPr>
          <w:p>
            <w:r>
              <w:t>Gesamt</w:t>
            </w:r>
          </w:p>
        </w:tc>
        <w:tc>
          <w:tcPr>
            <w:tcW w:type="dxa" w:w="2196"/>
          </w:tcPr>
          <w:p>
            <w:r/>
          </w:p>
        </w:tc>
        <w:tc>
          <w:tcPr>
            <w:tcW w:type="dxa" w:w="2196"/>
          </w:tcPr>
          <w:p>
            <w:r>
              <w:t>20</w:t>
            </w:r>
          </w:p>
        </w:tc>
        <w:tc>
          <w:tcPr>
            <w:tcW w:type="dxa" w:w="2196"/>
          </w:tcPr>
          <w:p>
            <w:r>
              <w:t>2,70</w:t>
            </w:r>
          </w:p>
        </w:tc>
      </w:tr>
    </w:tbl>
    <w:p/>
    <w:p>
      <w:pPr>
        <w:pStyle w:val="Heading4"/>
      </w:pPr>
      <w:r>
        <w:t>2.1.2 Alle 27 Freitexte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w:t>
            </w:r>
          </w:p>
        </w:tc>
        <w:tc>
          <w:tcPr>
            <w:tcW w:type="dxa" w:w="1757"/>
          </w:tcPr>
          <w:p>
            <w:r>
              <w:rPr>
                <w:b/>
              </w:rPr>
              <w:t>Seite</w:t>
            </w:r>
          </w:p>
        </w:tc>
        <w:tc>
          <w:tcPr>
            <w:tcW w:type="dxa" w:w="1757"/>
          </w:tcPr>
          <w:p>
            <w:r>
              <w:rPr>
                <w:b/>
              </w:rPr>
              <w:t>Schritt</w:t>
            </w:r>
          </w:p>
        </w:tc>
        <w:tc>
          <w:tcPr>
            <w:tcW w:type="dxa" w:w="1757"/>
          </w:tcPr>
          <w:p>
            <w:r>
              <w:rPr>
                <w:b/>
              </w:rPr>
              <w:t>Rating</w:t>
            </w:r>
          </w:p>
        </w:tc>
        <w:tc>
          <w:tcPr>
            <w:tcW w:type="dxa" w:w="1757"/>
          </w:tcPr>
          <w:p>
            <w:r>
              <w:rPr>
                <w:b/>
              </w:rPr>
              <w:t>Freitext</w:t>
            </w:r>
          </w:p>
        </w:tc>
      </w:tr>
      <w:tr>
        <w:tc>
          <w:tcPr>
            <w:tcW w:type="dxa" w:w="1757"/>
          </w:tcPr>
          <w:p>
            <w:r>
              <w:t>1</w:t>
            </w:r>
          </w:p>
        </w:tc>
        <w:tc>
          <w:tcPr>
            <w:tcW w:type="dxa" w:w="1757"/>
          </w:tcPr>
          <w:p>
            <w:r>
              <w:t>Startseite</w:t>
            </w:r>
          </w:p>
        </w:tc>
        <w:tc>
          <w:tcPr>
            <w:tcW w:type="dxa" w:w="1757"/>
          </w:tcPr>
          <w:p>
            <w:r>
              <w:t>—</w:t>
            </w:r>
          </w:p>
        </w:tc>
        <w:tc>
          <w:tcPr>
            <w:tcW w:type="dxa" w:w="1757"/>
          </w:tcPr>
          <w:p>
            <w:r>
              <w:t>4 Sterne</w:t>
            </w:r>
          </w:p>
        </w:tc>
        <w:tc>
          <w:tcPr>
            <w:tcW w:type="dxa" w:w="1757"/>
          </w:tcPr>
          <w:p>
            <w:r>
              <w:t>Wie kann ich ein Kind „wieder auf Null" setzen? Wie kann ich eine Förderung ganz löschen?</w:t>
            </w:r>
          </w:p>
        </w:tc>
      </w:tr>
      <w:tr>
        <w:tc>
          <w:tcPr>
            <w:tcW w:type="dxa" w:w="1757"/>
          </w:tcPr>
          <w:p>
            <w:r>
              <w:t>2</w:t>
            </w:r>
          </w:p>
        </w:tc>
        <w:tc>
          <w:tcPr>
            <w:tcW w:type="dxa" w:w="1757"/>
          </w:tcPr>
          <w:p>
            <w:r>
              <w:t>Förderziel hinzufügen</w:t>
            </w:r>
          </w:p>
        </w:tc>
        <w:tc>
          <w:tcPr>
            <w:tcW w:type="dxa" w:w="1757"/>
          </w:tcPr>
          <w:p>
            <w:r>
              <w:t>Schritt 1</w:t>
            </w:r>
          </w:p>
        </w:tc>
        <w:tc>
          <w:tcPr>
            <w:tcW w:type="dxa" w:w="1757"/>
          </w:tcPr>
          <w:p>
            <w:r>
              <w:t>—</w:t>
            </w:r>
          </w:p>
        </w:tc>
        <w:tc>
          <w:tcPr>
            <w:tcW w:type="dxa" w:w="1757"/>
          </w:tcPr>
          <w:p>
            <w:r>
              <w:t>Die 3 Bereiche sind gut, mir fehlt der Bereich zum Lernverhalten sowie im Sozialverhalten</w:t>
            </w:r>
          </w:p>
        </w:tc>
      </w:tr>
      <w:tr>
        <w:tc>
          <w:tcPr>
            <w:tcW w:type="dxa" w:w="1757"/>
          </w:tcPr>
          <w:p>
            <w:r>
              <w:t>3</w:t>
            </w:r>
          </w:p>
        </w:tc>
        <w:tc>
          <w:tcPr>
            <w:tcW w:type="dxa" w:w="1757"/>
          </w:tcPr>
          <w:p>
            <w:r>
              <w:t>Startseite</w:t>
            </w:r>
          </w:p>
        </w:tc>
        <w:tc>
          <w:tcPr>
            <w:tcW w:type="dxa" w:w="1757"/>
          </w:tcPr>
          <w:p>
            <w:r>
              <w:t>—</w:t>
            </w:r>
          </w:p>
        </w:tc>
        <w:tc>
          <w:tcPr>
            <w:tcW w:type="dxa" w:w="1757"/>
          </w:tcPr>
          <w:p>
            <w:r>
              <w:t>3 Sterne</w:t>
            </w:r>
          </w:p>
        </w:tc>
        <w:tc>
          <w:tcPr>
            <w:tcW w:type="dxa" w:w="1757"/>
          </w:tcPr>
          <w:p>
            <w:r>
              <w:t>Die Maßnahmen sind zu hoch angesetzt. Beispiel Lesen: Ziel muss auf Silbenebene oder Buchstaben-Laut-Zuordnung angesetzt werden. Darstellung des Förderplans ungeeignet. Integration von Quop/HSP wäre sinnvoll.</w:t>
            </w:r>
          </w:p>
        </w:tc>
      </w:tr>
      <w:tr>
        <w:tc>
          <w:tcPr>
            <w:tcW w:type="dxa" w:w="1757"/>
          </w:tcPr>
          <w:p>
            <w:r>
              <w:t>4</w:t>
            </w:r>
          </w:p>
        </w:tc>
        <w:tc>
          <w:tcPr>
            <w:tcW w:type="dxa" w:w="1757"/>
          </w:tcPr>
          <w:p>
            <w:r>
              <w:t>Förderziel hinzufügen</w:t>
            </w:r>
          </w:p>
        </w:tc>
        <w:tc>
          <w:tcPr>
            <w:tcW w:type="dxa" w:w="1757"/>
          </w:tcPr>
          <w:p>
            <w:r>
              <w:t>Schritt 2</w:t>
            </w:r>
          </w:p>
        </w:tc>
        <w:tc>
          <w:tcPr>
            <w:tcW w:type="dxa" w:w="1757"/>
          </w:tcPr>
          <w:p>
            <w:r>
              <w:t>—</w:t>
            </w:r>
          </w:p>
        </w:tc>
        <w:tc>
          <w:tcPr>
            <w:tcW w:type="dxa" w:w="1757"/>
          </w:tcPr>
          <w:p>
            <w:r>
              <w:t>Mir fehlt ein Feld zur Lesegeschwindigkeit</w:t>
            </w:r>
          </w:p>
        </w:tc>
      </w:tr>
      <w:tr>
        <w:tc>
          <w:tcPr>
            <w:tcW w:type="dxa" w:w="1757"/>
          </w:tcPr>
          <w:p>
            <w:r>
              <w:t>5</w:t>
            </w:r>
          </w:p>
        </w:tc>
        <w:tc>
          <w:tcPr>
            <w:tcW w:type="dxa" w:w="1757"/>
          </w:tcPr>
          <w:p>
            <w:r>
              <w:t>Förderziel</w:t>
            </w:r>
          </w:p>
        </w:tc>
        <w:tc>
          <w:tcPr>
            <w:tcW w:type="dxa" w:w="1757"/>
          </w:tcPr>
          <w:p>
            <w:r>
              <w:t>—</w:t>
            </w:r>
          </w:p>
        </w:tc>
        <w:tc>
          <w:tcPr>
            <w:tcW w:type="dxa" w:w="1757"/>
          </w:tcPr>
          <w:p>
            <w:r>
              <w:t>4 Sterne</w:t>
            </w:r>
          </w:p>
        </w:tc>
        <w:tc>
          <w:tcPr>
            <w:tcW w:type="dxa" w:w="1757"/>
          </w:tcPr>
          <w:p>
            <w:r>
              <w:t>Die Auswahl der Maßnahmen ist noch ausbaufähig. Anregungen bieten vielleicht unterschiedliche eigene Maßnahmen</w:t>
            </w:r>
          </w:p>
        </w:tc>
      </w:tr>
      <w:tr>
        <w:tc>
          <w:tcPr>
            <w:tcW w:type="dxa" w:w="1757"/>
          </w:tcPr>
          <w:p>
            <w:r>
              <w:t>6</w:t>
            </w:r>
          </w:p>
        </w:tc>
        <w:tc>
          <w:tcPr>
            <w:tcW w:type="dxa" w:w="1757"/>
          </w:tcPr>
          <w:p>
            <w:r>
              <w:t>Förderplan</w:t>
            </w:r>
          </w:p>
        </w:tc>
        <w:tc>
          <w:tcPr>
            <w:tcW w:type="dxa" w:w="1757"/>
          </w:tcPr>
          <w:p>
            <w:r>
              <w:t>—</w:t>
            </w:r>
          </w:p>
        </w:tc>
        <w:tc>
          <w:tcPr>
            <w:tcW w:type="dxa" w:w="1757"/>
          </w:tcPr>
          <w:p>
            <w:r>
              <w:t>2 Sterne</w:t>
            </w:r>
          </w:p>
        </w:tc>
        <w:tc>
          <w:tcPr>
            <w:tcW w:type="dxa" w:w="1757"/>
          </w:tcPr>
          <w:p>
            <w:r>
              <w:t>Mir gefällt das Layout des Förderplans gar nicht.</w:t>
            </w:r>
          </w:p>
        </w:tc>
      </w:tr>
      <w:tr>
        <w:tc>
          <w:tcPr>
            <w:tcW w:type="dxa" w:w="1757"/>
          </w:tcPr>
          <w:p>
            <w:r>
              <w:t>7</w:t>
            </w:r>
          </w:p>
        </w:tc>
        <w:tc>
          <w:tcPr>
            <w:tcW w:type="dxa" w:w="1757"/>
          </w:tcPr>
          <w:p>
            <w:r>
              <w:t>Förderplan</w:t>
            </w:r>
          </w:p>
        </w:tc>
        <w:tc>
          <w:tcPr>
            <w:tcW w:type="dxa" w:w="1757"/>
          </w:tcPr>
          <w:p>
            <w:r>
              <w:t>—</w:t>
            </w:r>
          </w:p>
        </w:tc>
        <w:tc>
          <w:tcPr>
            <w:tcW w:type="dxa" w:w="1757"/>
          </w:tcPr>
          <w:p>
            <w:r>
              <w:t>2 Sterne</w:t>
            </w:r>
          </w:p>
        </w:tc>
        <w:tc>
          <w:tcPr>
            <w:tcW w:type="dxa" w:w="1757"/>
          </w:tcPr>
          <w:p>
            <w:r>
              <w:t>Wie kann ich andere Unterstützer eintragen?</w:t>
            </w:r>
          </w:p>
        </w:tc>
      </w:tr>
      <w:tr>
        <w:tc>
          <w:tcPr>
            <w:tcW w:type="dxa" w:w="1757"/>
          </w:tcPr>
          <w:p>
            <w:r>
              <w:t>8</w:t>
            </w:r>
          </w:p>
        </w:tc>
        <w:tc>
          <w:tcPr>
            <w:tcW w:type="dxa" w:w="1757"/>
          </w:tcPr>
          <w:p>
            <w:r>
              <w:t>FAQ</w:t>
            </w:r>
          </w:p>
        </w:tc>
        <w:tc>
          <w:tcPr>
            <w:tcW w:type="dxa" w:w="1757"/>
          </w:tcPr>
          <w:p>
            <w:r>
              <w:t>—</w:t>
            </w:r>
          </w:p>
        </w:tc>
        <w:tc>
          <w:tcPr>
            <w:tcW w:type="dxa" w:w="1757"/>
          </w:tcPr>
          <w:p>
            <w:r>
              <w:t>—</w:t>
            </w:r>
          </w:p>
        </w:tc>
        <w:tc>
          <w:tcPr>
            <w:tcW w:type="dxa" w:w="1757"/>
          </w:tcPr>
          <w:p>
            <w:r>
              <w:t>Zurechtfinden kein Problem. Aber: Unterstützer-Auswahl nur Vater/Mutter — absolut unzureichend. BFZ, Ergotherapie, Logopädie, Nachhilfe fehlen.</w:t>
            </w:r>
          </w:p>
        </w:tc>
      </w:tr>
      <w:tr>
        <w:tc>
          <w:tcPr>
            <w:tcW w:type="dxa" w:w="1757"/>
          </w:tcPr>
          <w:p>
            <w:r>
              <w:t>9</w:t>
            </w:r>
          </w:p>
        </w:tc>
        <w:tc>
          <w:tcPr>
            <w:tcW w:type="dxa" w:w="1757"/>
          </w:tcPr>
          <w:p>
            <w:r>
              <w:t>Förderung anlegen</w:t>
            </w:r>
          </w:p>
        </w:tc>
        <w:tc>
          <w:tcPr>
            <w:tcW w:type="dxa" w:w="1757"/>
          </w:tcPr>
          <w:p>
            <w:r>
              <w:t>Schritt 2</w:t>
            </w:r>
          </w:p>
        </w:tc>
        <w:tc>
          <w:tcPr>
            <w:tcW w:type="dxa" w:w="1757"/>
          </w:tcPr>
          <w:p>
            <w:r>
              <w:t>—</w:t>
            </w:r>
          </w:p>
        </w:tc>
        <w:tc>
          <w:tcPr>
            <w:tcW w:type="dxa" w:w="1757"/>
          </w:tcPr>
          <w:p>
            <w:r>
              <w:t>Kennzeichnung für DaZ-Kind notwendig</w:t>
            </w:r>
          </w:p>
        </w:tc>
      </w:tr>
      <w:tr>
        <w:tc>
          <w:tcPr>
            <w:tcW w:type="dxa" w:w="1757"/>
          </w:tcPr>
          <w:p>
            <w:r>
              <w:t>10</w:t>
            </w:r>
          </w:p>
        </w:tc>
        <w:tc>
          <w:tcPr>
            <w:tcW w:type="dxa" w:w="1757"/>
          </w:tcPr>
          <w:p>
            <w:r>
              <w:t>Förderakte</w:t>
            </w:r>
          </w:p>
        </w:tc>
        <w:tc>
          <w:tcPr>
            <w:tcW w:type="dxa" w:w="1757"/>
          </w:tcPr>
          <w:p>
            <w:r>
              <w:t>—</w:t>
            </w:r>
          </w:p>
        </w:tc>
        <w:tc>
          <w:tcPr>
            <w:tcW w:type="dxa" w:w="1757"/>
          </w:tcPr>
          <w:p>
            <w:r>
              <w:t>2 Sterne</w:t>
            </w:r>
          </w:p>
        </w:tc>
        <w:tc>
          <w:tcPr>
            <w:tcW w:type="dxa" w:w="1757"/>
          </w:tcPr>
          <w:p>
            <w:r>
              <w:t>Ist es richtig, dass einmal eingegebene Ziele oder Maßnahmen nicht mehr korrigiert werden können? Wir finden keine Bearbeitungsmöglichkeit.</w:t>
            </w:r>
          </w:p>
        </w:tc>
      </w:tr>
      <w:tr>
        <w:tc>
          <w:tcPr>
            <w:tcW w:type="dxa" w:w="1757"/>
          </w:tcPr>
          <w:p>
            <w:r>
              <w:t>11</w:t>
            </w:r>
          </w:p>
        </w:tc>
        <w:tc>
          <w:tcPr>
            <w:tcW w:type="dxa" w:w="1757"/>
          </w:tcPr>
          <w:p>
            <w:r>
              <w:t>Förderplan</w:t>
            </w:r>
          </w:p>
        </w:tc>
        <w:tc>
          <w:tcPr>
            <w:tcW w:type="dxa" w:w="1757"/>
          </w:tcPr>
          <w:p>
            <w:r>
              <w:t>—</w:t>
            </w:r>
          </w:p>
        </w:tc>
        <w:tc>
          <w:tcPr>
            <w:tcW w:type="dxa" w:w="1757"/>
          </w:tcPr>
          <w:p>
            <w:r>
              <w:t>2 Sterne</w:t>
            </w:r>
          </w:p>
        </w:tc>
        <w:tc>
          <w:tcPr>
            <w:tcW w:type="dxa" w:w="1757"/>
          </w:tcPr>
          <w:p>
            <w:r>
              <w:t>Lernbereiche zu ungenau abgebildet. Maßnahmen zu eingeschränkt. Nur Eltern als Unterstützer. Keine Nachbearbeitung möglich. Grammatikfehler (s am Nachnamen). Für mich umständlicher als bisheriger Plan.</w:t>
            </w:r>
          </w:p>
        </w:tc>
      </w:tr>
      <w:tr>
        <w:tc>
          <w:tcPr>
            <w:tcW w:type="dxa" w:w="1757"/>
          </w:tcPr>
          <w:p>
            <w:r>
              <w:t>12</w:t>
            </w:r>
          </w:p>
        </w:tc>
        <w:tc>
          <w:tcPr>
            <w:tcW w:type="dxa" w:w="1757"/>
          </w:tcPr>
          <w:p>
            <w:r>
              <w:t>Startseite</w:t>
            </w:r>
          </w:p>
        </w:tc>
        <w:tc>
          <w:tcPr>
            <w:tcW w:type="dxa" w:w="1757"/>
          </w:tcPr>
          <w:p>
            <w:r>
              <w:t>—</w:t>
            </w:r>
          </w:p>
        </w:tc>
        <w:tc>
          <w:tcPr>
            <w:tcW w:type="dxa" w:w="1757"/>
          </w:tcPr>
          <w:p>
            <w:r>
              <w:t>—</w:t>
            </w:r>
          </w:p>
        </w:tc>
        <w:tc>
          <w:tcPr>
            <w:tcW w:type="dxa" w:w="1757"/>
          </w:tcPr>
          <w:p>
            <w:r>
              <w:t>Möglichkeiten viel zu eingeschränkt. Nur eine Anlassoption möglich. Inhalte aus früheren Schuljahren fehlen. Fazit: werde ila für weitere Förderpläne nicht nutzen. (Marion Neff)</w:t>
            </w:r>
          </w:p>
        </w:tc>
      </w:tr>
      <w:tr>
        <w:tc>
          <w:tcPr>
            <w:tcW w:type="dxa" w:w="1757"/>
          </w:tcPr>
          <w:p>
            <w:r>
              <w:t>13</w:t>
            </w:r>
          </w:p>
        </w:tc>
        <w:tc>
          <w:tcPr>
            <w:tcW w:type="dxa" w:w="1757"/>
          </w:tcPr>
          <w:p>
            <w:r>
              <w:t>Förderziel hinzufügen</w:t>
            </w:r>
          </w:p>
        </w:tc>
        <w:tc>
          <w:tcPr>
            <w:tcW w:type="dxa" w:w="1757"/>
          </w:tcPr>
          <w:p>
            <w:r>
              <w:t>Schritt 3</w:t>
            </w:r>
          </w:p>
        </w:tc>
        <w:tc>
          <w:tcPr>
            <w:tcW w:type="dxa" w:w="1757"/>
          </w:tcPr>
          <w:p>
            <w:r>
              <w:t>2 Sterne</w:t>
            </w:r>
          </w:p>
        </w:tc>
        <w:tc>
          <w:tcPr>
            <w:tcW w:type="dxa" w:w="1757"/>
          </w:tcPr>
          <w:p>
            <w:r>
              <w:t>Förderschwerpunkte für Kl. 1 nicht differenziert genug. Fehlen: Buchstaben erkennen, Laute unterscheiden, Silben und Vokale erkennen.</w:t>
            </w:r>
          </w:p>
        </w:tc>
      </w:tr>
      <w:tr>
        <w:tc>
          <w:tcPr>
            <w:tcW w:type="dxa" w:w="1757"/>
          </w:tcPr>
          <w:p>
            <w:r>
              <w:t>14</w:t>
            </w:r>
          </w:p>
        </w:tc>
        <w:tc>
          <w:tcPr>
            <w:tcW w:type="dxa" w:w="1757"/>
          </w:tcPr>
          <w:p>
            <w:r>
              <w:t>Startseite</w:t>
            </w:r>
          </w:p>
        </w:tc>
        <w:tc>
          <w:tcPr>
            <w:tcW w:type="dxa" w:w="1757"/>
          </w:tcPr>
          <w:p>
            <w:r>
              <w:t>—</w:t>
            </w:r>
          </w:p>
        </w:tc>
        <w:tc>
          <w:tcPr>
            <w:tcW w:type="dxa" w:w="1757"/>
          </w:tcPr>
          <w:p>
            <w:r>
              <w:t>2 Sterne</w:t>
            </w:r>
          </w:p>
        </w:tc>
        <w:tc>
          <w:tcPr>
            <w:tcW w:type="dxa" w:w="1757"/>
          </w:tcPr>
          <w:p>
            <w:r>
              <w:t>Namenssuche gut. Nur eine Maßnahme auswählbar — manchmal betrifft es alle Bereiche. Schullogo wäre schön.</w:t>
            </w:r>
          </w:p>
        </w:tc>
      </w:tr>
      <w:tr>
        <w:tc>
          <w:tcPr>
            <w:tcW w:type="dxa" w:w="1757"/>
          </w:tcPr>
          <w:p>
            <w:r>
              <w:t>15</w:t>
            </w:r>
          </w:p>
        </w:tc>
        <w:tc>
          <w:tcPr>
            <w:tcW w:type="dxa" w:w="1757"/>
          </w:tcPr>
          <w:p>
            <w:r>
              <w:t>Startseite</w:t>
            </w:r>
          </w:p>
        </w:tc>
        <w:tc>
          <w:tcPr>
            <w:tcW w:type="dxa" w:w="1757"/>
          </w:tcPr>
          <w:p>
            <w:r>
              <w:t>—</w:t>
            </w:r>
          </w:p>
        </w:tc>
        <w:tc>
          <w:tcPr>
            <w:tcW w:type="dxa" w:w="1757"/>
          </w:tcPr>
          <w:p>
            <w:r>
              <w:t>—</w:t>
            </w:r>
          </w:p>
        </w:tc>
        <w:tc>
          <w:tcPr>
            <w:tcW w:type="dxa" w:w="1757"/>
          </w:tcPr>
          <w:p>
            <w:r>
              <w:t>Wo finden wir den Fragebogen?</w:t>
            </w:r>
          </w:p>
        </w:tc>
      </w:tr>
      <w:tr>
        <w:tc>
          <w:tcPr>
            <w:tcW w:type="dxa" w:w="1757"/>
          </w:tcPr>
          <w:p>
            <w:r>
              <w:t>16</w:t>
            </w:r>
          </w:p>
        </w:tc>
        <w:tc>
          <w:tcPr>
            <w:tcW w:type="dxa" w:w="1757"/>
          </w:tcPr>
          <w:p>
            <w:r>
              <w:t>Förderziel</w:t>
            </w:r>
          </w:p>
        </w:tc>
        <w:tc>
          <w:tcPr>
            <w:tcW w:type="dxa" w:w="1757"/>
          </w:tcPr>
          <w:p>
            <w:r>
              <w:t>—</w:t>
            </w:r>
          </w:p>
        </w:tc>
        <w:tc>
          <w:tcPr>
            <w:tcW w:type="dxa" w:w="1757"/>
          </w:tcPr>
          <w:p>
            <w:r>
              <w:t>2 Sterne</w:t>
            </w:r>
          </w:p>
        </w:tc>
        <w:tc>
          <w:tcPr>
            <w:tcW w:type="dxa" w:w="1757"/>
          </w:tcPr>
          <w:p>
            <w:r>
              <w:t>Keine Maßnahmen für Vorklasse, keine Förderziele für Arbeit- und Sozialverhalten</w:t>
            </w:r>
          </w:p>
        </w:tc>
      </w:tr>
      <w:tr>
        <w:tc>
          <w:tcPr>
            <w:tcW w:type="dxa" w:w="1757"/>
          </w:tcPr>
          <w:p>
            <w:r>
              <w:t>17</w:t>
            </w:r>
          </w:p>
        </w:tc>
        <w:tc>
          <w:tcPr>
            <w:tcW w:type="dxa" w:w="1757"/>
          </w:tcPr>
          <w:p>
            <w:r>
              <w:t>Förderakte</w:t>
            </w:r>
          </w:p>
        </w:tc>
        <w:tc>
          <w:tcPr>
            <w:tcW w:type="dxa" w:w="1757"/>
          </w:tcPr>
          <w:p>
            <w:r>
              <w:t>—</w:t>
            </w:r>
          </w:p>
        </w:tc>
        <w:tc>
          <w:tcPr>
            <w:tcW w:type="dxa" w:w="1757"/>
          </w:tcPr>
          <w:p>
            <w:r>
              <w:t>5 Sterne</w:t>
            </w:r>
          </w:p>
        </w:tc>
        <w:tc>
          <w:tcPr>
            <w:tcW w:type="dxa" w:w="1757"/>
          </w:tcPr>
          <w:p>
            <w:r>
              <w:t>Handhabung sehr intuitiv! Anmerkungen: Uhrzeit auf Elterndokument unnötig. Feld „Ausgangssituation" zusätzlich zu Stärken sinnvoll. Anlässe fehlen (LRS, Autismus, AD(H)S, chron. Erkrankung). Unterstützende sollten auch Lehrkräfte sein können. Schullogo und „Sonstige Vereinbarungen" erwünscht. (Claudia Gernand)</w:t>
            </w:r>
          </w:p>
        </w:tc>
      </w:tr>
      <w:tr>
        <w:tc>
          <w:tcPr>
            <w:tcW w:type="dxa" w:w="1757"/>
          </w:tcPr>
          <w:p>
            <w:r>
              <w:t>18</w:t>
            </w:r>
          </w:p>
        </w:tc>
        <w:tc>
          <w:tcPr>
            <w:tcW w:type="dxa" w:w="1757"/>
          </w:tcPr>
          <w:p>
            <w:r>
              <w:t>Förderplan</w:t>
            </w:r>
          </w:p>
        </w:tc>
        <w:tc>
          <w:tcPr>
            <w:tcW w:type="dxa" w:w="1757"/>
          </w:tcPr>
          <w:p>
            <w:r>
              <w:t>—</w:t>
            </w:r>
          </w:p>
        </w:tc>
        <w:tc>
          <w:tcPr>
            <w:tcW w:type="dxa" w:w="1757"/>
          </w:tcPr>
          <w:p>
            <w:r>
              <w:t>2 Sterne</w:t>
            </w:r>
          </w:p>
        </w:tc>
        <w:tc>
          <w:tcPr>
            <w:tcW w:type="dxa" w:w="1757"/>
          </w:tcPr>
          <w:p>
            <w:r>
              <w:t>Nicht aussagekräftig genug. Kind hat viel mehr Probleme.</w:t>
            </w:r>
          </w:p>
        </w:tc>
      </w:tr>
      <w:tr>
        <w:tc>
          <w:tcPr>
            <w:tcW w:type="dxa" w:w="1757"/>
          </w:tcPr>
          <w:p>
            <w:r>
              <w:t>19</w:t>
            </w:r>
          </w:p>
        </w:tc>
        <w:tc>
          <w:tcPr>
            <w:tcW w:type="dxa" w:w="1757"/>
          </w:tcPr>
          <w:p>
            <w:r>
              <w:t>Förderakte</w:t>
            </w:r>
          </w:p>
        </w:tc>
        <w:tc>
          <w:tcPr>
            <w:tcW w:type="dxa" w:w="1757"/>
          </w:tcPr>
          <w:p>
            <w:r>
              <w:t>—</w:t>
            </w:r>
          </w:p>
        </w:tc>
        <w:tc>
          <w:tcPr>
            <w:tcW w:type="dxa" w:w="1757"/>
          </w:tcPr>
          <w:p>
            <w:r>
              <w:t>2 Sterne</w:t>
            </w:r>
          </w:p>
        </w:tc>
        <w:tc>
          <w:tcPr>
            <w:tcW w:type="dxa" w:w="1757"/>
          </w:tcPr>
          <w:p>
            <w:r>
              <w:t>Wie kann ich den Förderplan ausdrucken?</w:t>
            </w:r>
          </w:p>
        </w:tc>
      </w:tr>
      <w:tr>
        <w:tc>
          <w:tcPr>
            <w:tcW w:type="dxa" w:w="1757"/>
          </w:tcPr>
          <w:p>
            <w:r>
              <w:t>20</w:t>
            </w:r>
          </w:p>
        </w:tc>
        <w:tc>
          <w:tcPr>
            <w:tcW w:type="dxa" w:w="1757"/>
          </w:tcPr>
          <w:p>
            <w:r>
              <w:t>Förderung anlegen</w:t>
            </w:r>
          </w:p>
        </w:tc>
        <w:tc>
          <w:tcPr>
            <w:tcW w:type="dxa" w:w="1757"/>
          </w:tcPr>
          <w:p>
            <w:r>
              <w:t>Schritt 1</w:t>
            </w:r>
          </w:p>
        </w:tc>
        <w:tc>
          <w:tcPr>
            <w:tcW w:type="dxa" w:w="1757"/>
          </w:tcPr>
          <w:p>
            <w:r>
              <w:t>—</w:t>
            </w:r>
          </w:p>
        </w:tc>
        <w:tc>
          <w:tcPr>
            <w:tcW w:type="dxa" w:w="1757"/>
          </w:tcPr>
          <w:p>
            <w:r>
              <w:t>Eine Schülerin aus meiner Klasse wird nicht angezeigt.</w:t>
            </w:r>
          </w:p>
        </w:tc>
      </w:tr>
      <w:tr>
        <w:tc>
          <w:tcPr>
            <w:tcW w:type="dxa" w:w="1757"/>
          </w:tcPr>
          <w:p>
            <w:r>
              <w:t>21</w:t>
            </w:r>
          </w:p>
        </w:tc>
        <w:tc>
          <w:tcPr>
            <w:tcW w:type="dxa" w:w="1757"/>
          </w:tcPr>
          <w:p>
            <w:r>
              <w:t>Förderziel</w:t>
            </w:r>
          </w:p>
        </w:tc>
        <w:tc>
          <w:tcPr>
            <w:tcW w:type="dxa" w:w="1757"/>
          </w:tcPr>
          <w:p>
            <w:r>
              <w:t>—</w:t>
            </w:r>
          </w:p>
        </w:tc>
        <w:tc>
          <w:tcPr>
            <w:tcW w:type="dxa" w:w="1757"/>
          </w:tcPr>
          <w:p>
            <w:r>
              <w:t>—</w:t>
            </w:r>
          </w:p>
        </w:tc>
        <w:tc>
          <w:tcPr>
            <w:tcW w:type="dxa" w:w="1757"/>
          </w:tcPr>
          <w:p>
            <w:r>
              <w:t>Maßnahme ohne Unterstützer nicht speicherbar — Pflichtfeld blockiert. Workaround: anklicken, dann löschen.</w:t>
            </w:r>
          </w:p>
        </w:tc>
      </w:tr>
      <w:tr>
        <w:tc>
          <w:tcPr>
            <w:tcW w:type="dxa" w:w="1757"/>
          </w:tcPr>
          <w:p>
            <w:r>
              <w:t>22</w:t>
            </w:r>
          </w:p>
        </w:tc>
        <w:tc>
          <w:tcPr>
            <w:tcW w:type="dxa" w:w="1757"/>
          </w:tcPr>
          <w:p>
            <w:r>
              <w:t>Förderziel</w:t>
            </w:r>
          </w:p>
        </w:tc>
        <w:tc>
          <w:tcPr>
            <w:tcW w:type="dxa" w:w="1757"/>
          </w:tcPr>
          <w:p>
            <w:r>
              <w:t>—</w:t>
            </w:r>
          </w:p>
        </w:tc>
        <w:tc>
          <w:tcPr>
            <w:tcW w:type="dxa" w:w="1757"/>
          </w:tcPr>
          <w:p>
            <w:r>
              <w:t>—</w:t>
            </w:r>
          </w:p>
        </w:tc>
        <w:tc>
          <w:tcPr>
            <w:tcW w:type="dxa" w:w="1757"/>
          </w:tcPr>
          <w:p>
            <w:r>
              <w:t>Maßnahme löschen funktioniert nicht.</w:t>
            </w:r>
          </w:p>
        </w:tc>
      </w:tr>
      <w:tr>
        <w:tc>
          <w:tcPr>
            <w:tcW w:type="dxa" w:w="1757"/>
          </w:tcPr>
          <w:p>
            <w:r>
              <w:t>23</w:t>
            </w:r>
          </w:p>
        </w:tc>
        <w:tc>
          <w:tcPr>
            <w:tcW w:type="dxa" w:w="1757"/>
          </w:tcPr>
          <w:p>
            <w:r>
              <w:t>Förderakte</w:t>
            </w:r>
          </w:p>
        </w:tc>
        <w:tc>
          <w:tcPr>
            <w:tcW w:type="dxa" w:w="1757"/>
          </w:tcPr>
          <w:p>
            <w:r>
              <w:t>—</w:t>
            </w:r>
          </w:p>
        </w:tc>
        <w:tc>
          <w:tcPr>
            <w:tcW w:type="dxa" w:w="1757"/>
          </w:tcPr>
          <w:p>
            <w:r>
              <w:t>2 Sterne</w:t>
            </w:r>
          </w:p>
        </w:tc>
        <w:tc>
          <w:tcPr>
            <w:tcW w:type="dxa" w:w="1757"/>
          </w:tcPr>
          <w:p>
            <w:r>
              <w:t>Ich hätte gerne die BFZ-Kraft als Unterstützerin eingefügt</w:t>
            </w:r>
          </w:p>
        </w:tc>
      </w:tr>
      <w:tr>
        <w:tc>
          <w:tcPr>
            <w:tcW w:type="dxa" w:w="1757"/>
          </w:tcPr>
          <w:p>
            <w:r>
              <w:t>24</w:t>
            </w:r>
          </w:p>
        </w:tc>
        <w:tc>
          <w:tcPr>
            <w:tcW w:type="dxa" w:w="1757"/>
          </w:tcPr>
          <w:p>
            <w:r>
              <w:t>Förderakte</w:t>
            </w:r>
          </w:p>
        </w:tc>
        <w:tc>
          <w:tcPr>
            <w:tcW w:type="dxa" w:w="1757"/>
          </w:tcPr>
          <w:p>
            <w:r>
              <w:t>—</w:t>
            </w:r>
          </w:p>
        </w:tc>
        <w:tc>
          <w:tcPr>
            <w:tcW w:type="dxa" w:w="1757"/>
          </w:tcPr>
          <w:p>
            <w:r>
              <w:t>3 Sterne</w:t>
            </w:r>
          </w:p>
        </w:tc>
        <w:tc>
          <w:tcPr>
            <w:tcW w:type="dxa" w:w="1757"/>
          </w:tcPr>
          <w:p>
            <w:r>
              <w:t>Bisher stehen immer nur drei Maßnahmen zur Auswahl. Mehr wären wünschenswert</w:t>
            </w:r>
          </w:p>
        </w:tc>
      </w:tr>
      <w:tr>
        <w:tc>
          <w:tcPr>
            <w:tcW w:type="dxa" w:w="1757"/>
          </w:tcPr>
          <w:p>
            <w:r>
              <w:t>25</w:t>
            </w:r>
          </w:p>
        </w:tc>
        <w:tc>
          <w:tcPr>
            <w:tcW w:type="dxa" w:w="1757"/>
          </w:tcPr>
          <w:p>
            <w:r>
              <w:t>Förderziel</w:t>
            </w:r>
          </w:p>
        </w:tc>
        <w:tc>
          <w:tcPr>
            <w:tcW w:type="dxa" w:w="1757"/>
          </w:tcPr>
          <w:p>
            <w:r>
              <w:t>—</w:t>
            </w:r>
          </w:p>
        </w:tc>
        <w:tc>
          <w:tcPr>
            <w:tcW w:type="dxa" w:w="1757"/>
          </w:tcPr>
          <w:p>
            <w:r>
              <w:t>—</w:t>
            </w:r>
          </w:p>
        </w:tc>
        <w:tc>
          <w:tcPr>
            <w:tcW w:type="dxa" w:w="1757"/>
          </w:tcPr>
          <w:p>
            <w:r>
              <w:t>Bei der Operation im Zahlenraum bis 100 gab es keine passende Förderung</w:t>
            </w:r>
          </w:p>
        </w:tc>
      </w:tr>
      <w:tr>
        <w:tc>
          <w:tcPr>
            <w:tcW w:type="dxa" w:w="1757"/>
          </w:tcPr>
          <w:p>
            <w:r>
              <w:t>26</w:t>
            </w:r>
          </w:p>
        </w:tc>
        <w:tc>
          <w:tcPr>
            <w:tcW w:type="dxa" w:w="1757"/>
          </w:tcPr>
          <w:p>
            <w:r>
              <w:t>Förderakte</w:t>
            </w:r>
          </w:p>
        </w:tc>
        <w:tc>
          <w:tcPr>
            <w:tcW w:type="dxa" w:w="1757"/>
          </w:tcPr>
          <w:p>
            <w:r>
              <w:t>—</w:t>
            </w:r>
          </w:p>
        </w:tc>
        <w:tc>
          <w:tcPr>
            <w:tcW w:type="dxa" w:w="1757"/>
          </w:tcPr>
          <w:p>
            <w:r>
              <w:t>—</w:t>
            </w:r>
          </w:p>
        </w:tc>
        <w:tc>
          <w:tcPr>
            <w:tcW w:type="dxa" w:w="1757"/>
          </w:tcPr>
          <w:p>
            <w:r>
              <w:t>Es fehlt aus meiner Sicht Lesetempo/flüssiges Lesen</w:t>
            </w:r>
          </w:p>
        </w:tc>
      </w:tr>
      <w:tr>
        <w:tc>
          <w:tcPr>
            <w:tcW w:type="dxa" w:w="1757"/>
          </w:tcPr>
          <w:p>
            <w:r>
              <w:t>27</w:t>
            </w:r>
          </w:p>
        </w:tc>
        <w:tc>
          <w:tcPr>
            <w:tcW w:type="dxa" w:w="1757"/>
          </w:tcPr>
          <w:p>
            <w:r>
              <w:t>Förderplan</w:t>
            </w:r>
          </w:p>
        </w:tc>
        <w:tc>
          <w:tcPr>
            <w:tcW w:type="dxa" w:w="1757"/>
          </w:tcPr>
          <w:p>
            <w:r>
              <w:t>—</w:t>
            </w:r>
          </w:p>
        </w:tc>
        <w:tc>
          <w:tcPr>
            <w:tcW w:type="dxa" w:w="1757"/>
          </w:tcPr>
          <w:p>
            <w:r>
              <w:t>—</w:t>
            </w:r>
          </w:p>
        </w:tc>
        <w:tc>
          <w:tcPr>
            <w:tcW w:type="dxa" w:w="1757"/>
          </w:tcPr>
          <w:p>
            <w:r>
              <w:t>Förderpläne sind leicht zu erstellen, informativ und kurz</w:t>
            </w:r>
          </w:p>
        </w:tc>
      </w:tr>
    </w:tbl>
    <w:p/>
    <w:p>
      <w:pPr>
        <w:pStyle w:val="Heading4"/>
      </w:pPr>
      <w:r>
        <w:t>2.1.3 Thematische Cluster</w:t>
      </w:r>
    </w:p>
    <w:p>
      <w:pPr>
        <w:pStyle w:val="Heading4"/>
      </w:pPr>
      <w:r>
        <w:t>2.1.3.1 Unterstützer-Feld zu eingeschränkt</w:t>
      </w:r>
    </w:p>
    <w:p>
      <w:r>
        <w:t>Nur Vater/Mutter auswählbar (6 Nennungen). BFZ, Ergotherapie, Logopädie, andere Lehrkräfte, Geschwister, Mitschüler fehlen. Pflichtfeld blockiert zusätzlich das Speichern (1 Nennung).</w:t>
      </w:r>
    </w:p>
    <w:p>
      <w:pPr>
        <w:pStyle w:val="ListBullet"/>
      </w:pPr>
      <w:r>
        <w:t>[7] *„Wie kann ich andere Unterstützer eintragen?"*</w:t>
      </w:r>
    </w:p>
    <w:p>
      <w:pPr>
        <w:pStyle w:val="ListBullet"/>
      </w:pPr>
      <w:r>
        <w:t>[8] *„Dabei kann ich allerdings nur zwischen Vater und Mutter auswählen. Das ist absolut unzureichend. Wenn Eltern nicht helfen können, braucht es das BFZ, die Ergotherapie, die Logopädie …"*</w:t>
      </w:r>
    </w:p>
    <w:p>
      <w:pPr>
        <w:pStyle w:val="ListBullet"/>
      </w:pPr>
      <w:r>
        <w:t>[11] *„Schade, dass ich nur die Eltern als Unterstützer angeben kann — besser wäre auch, wenn man andere Lehrkräfte oder Geschwister/Mitschüler aufnehmen könntet."*</w:t>
      </w:r>
    </w:p>
    <w:p>
      <w:pPr>
        <w:pStyle w:val="ListBullet"/>
      </w:pPr>
      <w:r>
        <w:t>[17] *„Ich fände gut, wenn bei Verantwortlich auf die Eltern und bei Unterstützende auch die Lehrkräfte ausgewählt werden können."*</w:t>
      </w:r>
    </w:p>
    <w:p>
      <w:pPr>
        <w:pStyle w:val="ListBullet"/>
      </w:pPr>
      <w:r>
        <w:t>[21] *„Die Maßnahme auch speichern können, wenn ich keine Unterstützer benenne. Im Moment muss ich auf den Unterstützer klicken, sonst kann ich nicht weitermachen."*</w:t>
      </w:r>
    </w:p>
    <w:p>
      <w:pPr>
        <w:pStyle w:val="ListBullet"/>
      </w:pPr>
      <w:r>
        <w:t>[23] *„Ich hätte gerne die BFZ-Kraft als Unterstützerin eingefügt."*</w:t>
      </w:r>
    </w:p>
    <w:p>
      <w:pPr>
        <w:pStyle w:val="Heading4"/>
      </w:pPr>
      <w:r>
        <w:t>2.1.3.2 Maßnahmen zu unkonkret, lückenhaft, falsche Ebene</w:t>
      </w:r>
    </w:p>
    <w:p>
      <w:r>
        <w:t>Maßnahmen wirken wie Ziele (8 Nennungen). Fehlende Inhalte: Vorklasse, Klasse 1, Buchstaben-Laut-Ebene, Lesegeschwindigkeit, Arbeit-/Sozialverhalten, LRS, DaZ. Nur 3 Maßnahmen zur Auswahl (1 Nennung).</w:t>
      </w:r>
    </w:p>
    <w:p>
      <w:pPr>
        <w:pStyle w:val="ListBullet"/>
      </w:pPr>
      <w:r>
        <w:t>[3] *„Die Maßnahmen sind zu hoch angesetzt. Das Ziel muss bei einigen Kindern auf Silbenebene oder der Buchstaben-Laut-Zuordnung angesetzt werden."*</w:t>
      </w:r>
    </w:p>
    <w:p>
      <w:pPr>
        <w:pStyle w:val="ListBullet"/>
      </w:pPr>
      <w:r>
        <w:t>[4] *„Mir fehlt ein Feld zur Lesegeschwindigkeit."*</w:t>
      </w:r>
    </w:p>
    <w:p>
      <w:pPr>
        <w:pStyle w:val="ListBullet"/>
      </w:pPr>
      <w:r>
        <w:t>[5] *„Die Auswahl der Maßnahmen ist noch ausbaufähig."*</w:t>
      </w:r>
    </w:p>
    <w:p>
      <w:pPr>
        <w:pStyle w:val="ListBullet"/>
      </w:pPr>
      <w:r>
        <w:t>[13] *„Förderschwerpunkte für Klasse 1 nicht differenziert genug. Fehlen: Buchstaben erkennen, Laute unterscheiden, Silben und Vokale erkennen."*</w:t>
      </w:r>
    </w:p>
    <w:p>
      <w:pPr>
        <w:pStyle w:val="ListBullet"/>
      </w:pPr>
      <w:r>
        <w:t>[16] *„Keine Maßnahmen für Vorklasse, keine Förderziele für Arbeit- und Sozialverhalten."*</w:t>
      </w:r>
    </w:p>
    <w:p>
      <w:pPr>
        <w:pStyle w:val="ListBullet"/>
      </w:pPr>
      <w:r>
        <w:t>[24] *„Bisher stehen immer nur drei Maßnahmen zur Auswahl. Mehr wären wünschenswert."*</w:t>
      </w:r>
    </w:p>
    <w:p>
      <w:pPr>
        <w:pStyle w:val="ListBullet"/>
      </w:pPr>
      <w:r>
        <w:t>[25] *„Bei der Operation im Zahlenraum bis 100 gab es keine passende Förderung."*</w:t>
      </w:r>
    </w:p>
    <w:p>
      <w:pPr>
        <w:pStyle w:val="ListBullet"/>
      </w:pPr>
      <w:r>
        <w:t>[26] *„Es fehlt aus meiner Sicht Lesetempo/flüssiges Lesen."*</w:t>
      </w:r>
    </w:p>
    <w:p>
      <w:pPr>
        <w:pStyle w:val="Heading4"/>
      </w:pPr>
      <w:r>
        <w:t>2.1.3.3 Keine Bearbeitungsmöglichkeit nach Speichern</w:t>
      </w:r>
    </w:p>
    <w:p>
      <w:r>
        <w:t>Einmal gespeicherte Ziele, Maßnahmen und Pläne nicht mehr editierbar (3 Nennungen).</w:t>
      </w:r>
    </w:p>
    <w:p>
      <w:pPr>
        <w:pStyle w:val="ListBullet"/>
      </w:pPr>
      <w:r>
        <w:t>[10] *„Ist es richtig, dass einmal eingegebene Ziele oder Maßnahmen nicht mehr korrigiert werden können? Wir finden keine Bearbeitungsmöglichkeit."*</w:t>
      </w:r>
    </w:p>
    <w:p>
      <w:pPr>
        <w:pStyle w:val="ListBullet"/>
      </w:pPr>
      <w:r>
        <w:t>[11] *„Leider kann ich den Plan im Nachhinein nicht mehr bearbeiten."*</w:t>
      </w:r>
    </w:p>
    <w:p>
      <w:pPr>
        <w:pStyle w:val="ListBullet"/>
      </w:pPr>
      <w:r>
        <w:t>[22] *„Hier würde ich die Maßnahme gerne löschen, funktioniert aber nicht."*</w:t>
      </w:r>
    </w:p>
    <w:p>
      <w:pPr>
        <w:pStyle w:val="Heading4"/>
      </w:pPr>
      <w:r>
        <w:t>2.1.3.4 Fehlende Förderbereiche und Anlässe</w:t>
      </w:r>
    </w:p>
    <w:p>
      <w:r>
        <w:t>Lernverhalten, Sozialverhalten, Vorklasse, LRS, AD(H)S, Autismus, chronische Erkrankung fehlend (3 Nennungen).</w:t>
      </w:r>
    </w:p>
    <w:p>
      <w:pPr>
        <w:pStyle w:val="ListBullet"/>
      </w:pPr>
      <w:r>
        <w:t>[2] *„Die 3 Bereiche sind gut, mir fehlt der Bereich zum Lernverhalten sowie im Sozialverhalten."*</w:t>
      </w:r>
    </w:p>
    <w:p>
      <w:pPr>
        <w:pStyle w:val="ListBullet"/>
      </w:pPr>
      <w:r>
        <w:t>[16] *„Keine Förderziele für Arbeit- und Sozialverhalten."*</w:t>
      </w:r>
    </w:p>
    <w:p>
      <w:pPr>
        <w:pStyle w:val="ListBullet"/>
      </w:pPr>
      <w:r>
        <w:t>[17] *„Bei den Anlässen fehlt LRS, RS, VM Lernen, chronische Erkrankung, Autismus, AD(H)S etc."*</w:t>
      </w:r>
    </w:p>
    <w:p>
      <w:pPr>
        <w:pStyle w:val="Heading4"/>
      </w:pPr>
      <w:r>
        <w:t>2.1.3.5 Bedienbarkeit OK, Inhalt nicht</w:t>
      </w:r>
    </w:p>
    <w:p>
      <w:r>
        <w:t>Navigation intuitiv — einziger durchgehender Pluspunkt (2 Nennungen). Fachlicher Inhalt enttäuscht (2 Nennungen).</w:t>
      </w:r>
    </w:p>
    <w:p>
      <w:pPr>
        <w:pStyle w:val="ListBullet"/>
      </w:pPr>
      <w:r>
        <w:t>[12] *„Zurechtgefunden habe ich mich gut in der Anwendung. Allerdings empfinde ich die Möglichkeiten viel zu eingeschränkt … Mein Fazit fällt daher leider sehr ernüchternd aus."* (Marion Neff)</w:t>
      </w:r>
    </w:p>
    <w:p>
      <w:pPr>
        <w:pStyle w:val="ListBullet"/>
      </w:pPr>
      <w:r>
        <w:t>[17] *„Ich finde die Handhabung sehr intuitiv und leicht, das ist sehr gelungen!!"* (Claudia Gernand)</w:t>
      </w:r>
    </w:p>
    <w:p>
      <w:pPr>
        <w:pStyle w:val="Heading4"/>
      </w:pPr>
      <w:r>
        <w:t>2.1.3.6 Weitere Einzelpunkte</w:t>
      </w:r>
    </w:p>
    <w:p>
      <w:pPr>
        <w:pStyle w:val="ListBullet"/>
      </w:pPr>
      <w:r>
        <w:t>[1] Förderung löschen / Kind „auf Null setzen" nicht möglich</w:t>
      </w:r>
    </w:p>
    <w:p>
      <w:pPr>
        <w:pStyle w:val="ListBullet"/>
      </w:pPr>
      <w:r>
        <w:t>[6] Förderplan-Layout unbeliebt</w:t>
      </w:r>
    </w:p>
    <w:p>
      <w:pPr>
        <w:pStyle w:val="ListBullet"/>
      </w:pPr>
      <w:r>
        <w:t>[9] DaZ-Kennzeichnung bei Förderungsanlage fehlt</w:t>
      </w:r>
    </w:p>
    <w:p>
      <w:pPr>
        <w:pStyle w:val="ListBullet"/>
      </w:pPr>
      <w:r>
        <w:t>[11] Grammatikfehler: s am Nachnamen</w:t>
      </w:r>
    </w:p>
    <w:p>
      <w:pPr>
        <w:pStyle w:val="ListBullet"/>
      </w:pPr>
      <w:r>
        <w:t>[12] Basisinhalte früherer Schuljahre fehlen</w:t>
      </w:r>
    </w:p>
    <w:p>
      <w:pPr>
        <w:pStyle w:val="ListBullet"/>
      </w:pPr>
      <w:r>
        <w:t>[14] Namenssuche positiv; nur eine Anlassoption auswählbar; Schullogo gewünscht</w:t>
      </w:r>
    </w:p>
    <w:p>
      <w:pPr>
        <w:pStyle w:val="ListBullet"/>
      </w:pPr>
      <w:r>
        <w:t>[15] Fragebogen nicht gefunden</w:t>
      </w:r>
    </w:p>
    <w:p>
      <w:pPr>
        <w:pStyle w:val="ListBullet"/>
      </w:pPr>
      <w:r>
        <w:t>[17] Uhrzeit auf Elterndokument unnötig; Feld „Sonstige Vereinbarungen" gewünscht; Schullogo gewünscht</w:t>
      </w:r>
    </w:p>
    <w:p>
      <w:pPr>
        <w:pStyle w:val="ListBullet"/>
      </w:pPr>
      <w:r>
        <w:t>[18] Förderplan nicht aussagekräftig genug</w:t>
      </w:r>
    </w:p>
    <w:p>
      <w:pPr>
        <w:pStyle w:val="ListBullet"/>
      </w:pPr>
      <w:r>
        <w:t>[19] Kein sichtbarer Druckbutton</w:t>
      </w:r>
    </w:p>
    <w:p>
      <w:pPr>
        <w:pStyle w:val="ListBullet"/>
      </w:pPr>
      <w:r>
        <w:t>[20] Schülerin wird nicht angezeigt</w:t>
      </w:r>
    </w:p>
    <w:p>
      <w:pPr>
        <w:pStyle w:val="ListBullet"/>
      </w:pPr>
      <w:r>
        <w:t>[27] *„Förderpläne sind leicht zu erstellen, informativ und kurz."* (einziges uneingeschränkt positives Feedback zum Inhalt)</w:t>
      </w:r>
    </w:p>
    <w:p>
      <w:r>
        <w:t>──────────────────────────────────────────────────</w:t>
      </w:r>
    </w:p>
    <w:p>
      <w:pPr>
        <w:pStyle w:val="Heading3"/>
      </w:pPr>
      <w:r>
        <w:t>2.2 Was wir nicht wissen</w:t>
      </w:r>
    </w:p>
    <w:p>
      <w:r/>
      <w:r>
        <w:rPr>
          <w:b/>
        </w:rPr>
        <w:t>Wer hat bewertet?</w:t>
      </w:r>
      <w:r/>
    </w:p>
    <w:p>
      <w:r>
        <w:t>Keine Verknüpfung zwischen Feedback-Einträgen und Anonymus-Nummern aus Sheet 1. Ob die Kritischsten auch die Aktivsten waren — unbekannt.</w:t>
      </w:r>
    </w:p>
    <w:p>
      <w:r/>
      <w:r>
        <w:rPr>
          <w:b/>
        </w:rPr>
        <w:t>Worauf beziehen sich die Bewertungen genau?</w:t>
      </w:r>
      <w:r/>
    </w:p>
    <w:p>
      <w:r>
        <w:t>Das Feedback-System erlaubt eine Bewertung pro Seite/Schritt, aber keine Unterscheidung ob die Note die Bedienbarkeit, den Inhalt, eine konkrete Funktion oder das allgemeine Erlebnis bewertet. Bewertungen wie 2 Sterne auf der Startseite können viele verschiedene Gründe haben — der Freitext hilft, erklärt aber nicht immer.</w:t>
      </w:r>
    </w:p>
    <w:p>
      <w:r/>
      <w:r>
        <w:rPr>
          <w:b/>
        </w:rPr>
        <w:t>Was haben die "Null-Sterne" gemeint?</w:t>
      </w:r>
      <w:r/>
    </w:p>
    <w:p>
      <w:r>
        <w:t>Das System unterscheidet nicht zwischen "keine Bewertung" und "bewusst schlechteste Note". 12 Einträge nicht eindeutig interpretierbar.</w:t>
      </w:r>
    </w:p>
    <w:p>
      <w:r/>
      <w:r>
        <w:rPr>
          <w:b/>
        </w:rPr>
        <w:t>Was denken die anderen 101 Nutzer?</w:t>
      </w:r>
      <w:r/>
    </w:p>
    <w:p>
      <w:r>
        <w:t>133 Nutzer im System, 32 Feedback-Einträge. Über 100 Nutzer haben sich gar nicht gemeldet.</w:t>
      </w:r>
    </w:p>
    <w:p>
      <w:r>
        <w:t>──────────────────────────────────────────────────</w:t>
      </w:r>
    </w:p>
    <w:p>
      <w:pPr>
        <w:pStyle w:val="Heading2"/>
      </w:pPr>
      <w:r>
        <w:t>Kapitel 3: Fragebogen (Abschlussumfrage)</w:t>
      </w:r>
    </w:p>
    <w:p>
      <w:pPr>
        <w:pStyle w:val="Heading3"/>
      </w:pPr>
      <w:r>
        <w:t>3.1 Was wir wissen</w:t>
      </w:r>
    </w:p>
    <w:p>
      <w:pPr>
        <w:pStyle w:val="Heading4"/>
      </w:pPr>
      <w:r>
        <w:t>3.1.1 Teilnehmende und Vollständigkeit</w:t>
      </w:r>
    </w:p>
    <w:p>
      <w:pPr>
        <w:pStyle w:val="ListBullet"/>
      </w:pPr>
      <w:r/>
      <w:r>
        <w:rPr>
          <w:b/>
        </w:rPr>
        <w:t>19 Fragebögen</w:t>
      </w:r>
      <w:r>
        <w:t xml:space="preserve"> abgeschlossen</w:t>
      </w:r>
    </w:p>
    <w:p>
      <w:pPr>
        <w:pStyle w:val="ListBullet"/>
      </w:pPr>
      <w:r>
        <w:t>Rollen: 10 Lehrkräfte, 4 Schulleitungsmitglieder, 2 Schulverwaltung, 3 ohne Angabe</w:t>
      </w:r>
    </w:p>
    <w:p>
      <w:pPr>
        <w:pStyle w:val="ListBullet"/>
      </w:pPr>
      <w:r>
        <w:t>Schulämter: Offenbach (4), Marburg (3), Bad Vilbel (3), Frankfurt, Wiesbaden, Gießen, Kassel, Darmstadt (je 1), 4 ohne Angabe</w:t>
      </w:r>
    </w:p>
    <w:p>
      <w:pPr>
        <w:pStyle w:val="ListBullet"/>
      </w:pPr>
      <w:r/>
      <w:r>
        <w:rPr>
          <w:b/>
        </w:rPr>
        <w:t>Ø Antwortquote: 62%</w:t>
      </w:r>
      <w:r>
        <w:t xml:space="preserve"> — nur 1 vollständig ausgefüllt (100%), 6 unter 50%</w:t>
      </w:r>
    </w:p>
    <w:p>
      <w:pPr>
        <w:pStyle w:val="ListBullet"/>
      </w:pPr>
      <w:r>
        <w:t xml:space="preserve">Ø Ausfülldauer: </w:t>
      </w:r>
      <w:r>
        <w:rPr>
          <w:b/>
        </w:rPr>
        <w:t>5,3 Minuten (Median)</w:t>
      </w:r>
      <w:r>
        <w:t xml:space="preserve"> — Ausreißer ID 17 (6,5h, offen gelassen) bereinigt</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ID</w:t>
            </w:r>
          </w:p>
        </w:tc>
        <w:tc>
          <w:tcPr>
            <w:tcW w:type="dxa" w:w="2196"/>
          </w:tcPr>
          <w:p>
            <w:r>
              <w:rPr>
                <w:b/>
              </w:rPr>
              <w:t>Quote</w:t>
            </w:r>
          </w:p>
        </w:tc>
        <w:tc>
          <w:tcPr>
            <w:tcW w:type="dxa" w:w="2196"/>
          </w:tcPr>
          <w:p>
            <w:r>
              <w:rPr>
                <w:b/>
              </w:rPr>
              <w:t>Rolle</w:t>
            </w:r>
          </w:p>
        </w:tc>
        <w:tc>
          <w:tcPr>
            <w:tcW w:type="dxa" w:w="2196"/>
          </w:tcPr>
          <w:p>
            <w:r>
              <w:rPr>
                <w:b/>
              </w:rPr>
              <w:t>Schule</w:t>
            </w:r>
          </w:p>
        </w:tc>
      </w:tr>
      <w:tr>
        <w:tc>
          <w:tcPr>
            <w:tcW w:type="dxa" w:w="2196"/>
          </w:tcPr>
          <w:p>
            <w:r>
              <w:t>6</w:t>
            </w:r>
          </w:p>
        </w:tc>
        <w:tc>
          <w:tcPr>
            <w:tcW w:type="dxa" w:w="2196"/>
          </w:tcPr>
          <w:p>
            <w:r>
              <w:t>10%</w:t>
            </w:r>
          </w:p>
        </w:tc>
        <w:tc>
          <w:tcPr>
            <w:tcW w:type="dxa" w:w="2196"/>
          </w:tcPr>
          <w:p>
            <w:r>
              <w:t>(keine Angabe)</w:t>
            </w:r>
          </w:p>
        </w:tc>
        <w:tc>
          <w:tcPr>
            <w:tcW w:type="dxa" w:w="2196"/>
          </w:tcPr>
          <w:p>
            <w:r>
              <w:t>—</w:t>
            </w:r>
          </w:p>
        </w:tc>
      </w:tr>
      <w:tr>
        <w:tc>
          <w:tcPr>
            <w:tcW w:type="dxa" w:w="2196"/>
          </w:tcPr>
          <w:p>
            <w:r>
              <w:t>10</w:t>
            </w:r>
          </w:p>
        </w:tc>
        <w:tc>
          <w:tcPr>
            <w:tcW w:type="dxa" w:w="2196"/>
          </w:tcPr>
          <w:p>
            <w:r>
              <w:t>90%</w:t>
            </w:r>
          </w:p>
        </w:tc>
        <w:tc>
          <w:tcPr>
            <w:tcW w:type="dxa" w:w="2196"/>
          </w:tcPr>
          <w:p>
            <w:r>
              <w:t>Lehrkraft</w:t>
            </w:r>
          </w:p>
        </w:tc>
        <w:tc>
          <w:tcPr>
            <w:tcW w:type="dxa" w:w="2196"/>
          </w:tcPr>
          <w:p>
            <w:r>
              <w:t>Das ganze Leben ist Schule</w:t>
            </w:r>
          </w:p>
        </w:tc>
      </w:tr>
      <w:tr>
        <w:tc>
          <w:tcPr>
            <w:tcW w:type="dxa" w:w="2196"/>
          </w:tcPr>
          <w:p>
            <w:r>
              <w:t>12</w:t>
            </w:r>
          </w:p>
        </w:tc>
        <w:tc>
          <w:tcPr>
            <w:tcW w:type="dxa" w:w="2196"/>
          </w:tcPr>
          <w:p>
            <w:r>
              <w:t>40%</w:t>
            </w:r>
          </w:p>
        </w:tc>
        <w:tc>
          <w:tcPr>
            <w:tcW w:type="dxa" w:w="2196"/>
          </w:tcPr>
          <w:p>
            <w:r>
              <w:t>Lehrkraft</w:t>
            </w:r>
          </w:p>
        </w:tc>
        <w:tc>
          <w:tcPr>
            <w:tcW w:type="dxa" w:w="2196"/>
          </w:tcPr>
          <w:p>
            <w:r>
              <w:t>(Testdaten: lorem ipsum)</w:t>
            </w:r>
          </w:p>
        </w:tc>
      </w:tr>
      <w:tr>
        <w:tc>
          <w:tcPr>
            <w:tcW w:type="dxa" w:w="2196"/>
          </w:tcPr>
          <w:p>
            <w:r>
              <w:t>16</w:t>
            </w:r>
          </w:p>
        </w:tc>
        <w:tc>
          <w:tcPr>
            <w:tcW w:type="dxa" w:w="2196"/>
          </w:tcPr>
          <w:p>
            <w:r>
              <w:t>10%</w:t>
            </w:r>
          </w:p>
        </w:tc>
        <w:tc>
          <w:tcPr>
            <w:tcW w:type="dxa" w:w="2196"/>
          </w:tcPr>
          <w:p>
            <w:r>
              <w:t>(keine Angabe)</w:t>
            </w:r>
          </w:p>
        </w:tc>
        <w:tc>
          <w:tcPr>
            <w:tcW w:type="dxa" w:w="2196"/>
          </w:tcPr>
          <w:p>
            <w:r>
              <w:t>—</w:t>
            </w:r>
          </w:p>
        </w:tc>
      </w:tr>
      <w:tr>
        <w:tc>
          <w:tcPr>
            <w:tcW w:type="dxa" w:w="2196"/>
          </w:tcPr>
          <w:p>
            <w:r>
              <w:t>17</w:t>
            </w:r>
          </w:p>
        </w:tc>
        <w:tc>
          <w:tcPr>
            <w:tcW w:type="dxa" w:w="2196"/>
          </w:tcPr>
          <w:p>
            <w:r>
              <w:t>90%</w:t>
            </w:r>
          </w:p>
        </w:tc>
        <w:tc>
          <w:tcPr>
            <w:tcW w:type="dxa" w:w="2196"/>
          </w:tcPr>
          <w:p>
            <w:r>
              <w:t>Schulverwaltung</w:t>
            </w:r>
          </w:p>
        </w:tc>
        <w:tc>
          <w:tcPr>
            <w:tcW w:type="dxa" w:w="2196"/>
          </w:tcPr>
          <w:p>
            <w:r>
              <w:t>Baumschule</w:t>
            </w:r>
          </w:p>
        </w:tc>
      </w:tr>
      <w:tr>
        <w:tc>
          <w:tcPr>
            <w:tcW w:type="dxa" w:w="2196"/>
          </w:tcPr>
          <w:p>
            <w:r>
              <w:t>18</w:t>
            </w:r>
          </w:p>
        </w:tc>
        <w:tc>
          <w:tcPr>
            <w:tcW w:type="dxa" w:w="2196"/>
          </w:tcPr>
          <w:p>
            <w:r>
              <w:t>10%</w:t>
            </w:r>
          </w:p>
        </w:tc>
        <w:tc>
          <w:tcPr>
            <w:tcW w:type="dxa" w:w="2196"/>
          </w:tcPr>
          <w:p>
            <w:r>
              <w:t>(keine Angabe)</w:t>
            </w:r>
          </w:p>
        </w:tc>
        <w:tc>
          <w:tcPr>
            <w:tcW w:type="dxa" w:w="2196"/>
          </w:tcPr>
          <w:p>
            <w:r>
              <w:t>—</w:t>
            </w:r>
          </w:p>
        </w:tc>
      </w:tr>
      <w:tr>
        <w:tc>
          <w:tcPr>
            <w:tcW w:type="dxa" w:w="2196"/>
          </w:tcPr>
          <w:p>
            <w:r>
              <w:t>21</w:t>
            </w:r>
          </w:p>
        </w:tc>
        <w:tc>
          <w:tcPr>
            <w:tcW w:type="dxa" w:w="2196"/>
          </w:tcPr>
          <w:p>
            <w:r>
              <w:t>30%</w:t>
            </w:r>
          </w:p>
        </w:tc>
        <w:tc>
          <w:tcPr>
            <w:tcW w:type="dxa" w:w="2196"/>
          </w:tcPr>
          <w:p>
            <w:r>
              <w:t>Lehrkraft</w:t>
            </w:r>
          </w:p>
        </w:tc>
        <w:tc>
          <w:tcPr>
            <w:tcW w:type="dxa" w:w="2196"/>
          </w:tcPr>
          <w:p>
            <w:r>
              <w:t>—</w:t>
            </w:r>
          </w:p>
        </w:tc>
      </w:tr>
      <w:tr>
        <w:tc>
          <w:tcPr>
            <w:tcW w:type="dxa" w:w="2196"/>
          </w:tcPr>
          <w:p>
            <w:r>
              <w:t>22</w:t>
            </w:r>
          </w:p>
        </w:tc>
        <w:tc>
          <w:tcPr>
            <w:tcW w:type="dxa" w:w="2196"/>
          </w:tcPr>
          <w:p>
            <w:r>
              <w:t>20%</w:t>
            </w:r>
          </w:p>
        </w:tc>
        <w:tc>
          <w:tcPr>
            <w:tcW w:type="dxa" w:w="2196"/>
          </w:tcPr>
          <w:p>
            <w:r>
              <w:t>Schulverwaltung</w:t>
            </w:r>
          </w:p>
        </w:tc>
        <w:tc>
          <w:tcPr>
            <w:tcW w:type="dxa" w:w="2196"/>
          </w:tcPr>
          <w:p>
            <w:r>
              <w:t>—</w:t>
            </w:r>
          </w:p>
        </w:tc>
      </w:tr>
      <w:tr>
        <w:tc>
          <w:tcPr>
            <w:tcW w:type="dxa" w:w="2196"/>
          </w:tcPr>
          <w:p>
            <w:r>
              <w:t>25</w:t>
            </w:r>
          </w:p>
        </w:tc>
        <w:tc>
          <w:tcPr>
            <w:tcW w:type="dxa" w:w="2196"/>
          </w:tcPr>
          <w:p>
            <w:r>
              <w:t>70%</w:t>
            </w:r>
          </w:p>
        </w:tc>
        <w:tc>
          <w:tcPr>
            <w:tcW w:type="dxa" w:w="2196"/>
          </w:tcPr>
          <w:p>
            <w:r>
              <w:t>Lehrkraft</w:t>
            </w:r>
          </w:p>
        </w:tc>
        <w:tc>
          <w:tcPr>
            <w:tcW w:type="dxa" w:w="2196"/>
          </w:tcPr>
          <w:p>
            <w:r>
              <w:t>Ludwig-Weber-Schule</w:t>
            </w:r>
          </w:p>
        </w:tc>
      </w:tr>
      <w:tr>
        <w:tc>
          <w:tcPr>
            <w:tcW w:type="dxa" w:w="2196"/>
          </w:tcPr>
          <w:p>
            <w:r>
              <w:t>26</w:t>
            </w:r>
          </w:p>
        </w:tc>
        <w:tc>
          <w:tcPr>
            <w:tcW w:type="dxa" w:w="2196"/>
          </w:tcPr>
          <w:p>
            <w:r>
              <w:t>100%</w:t>
            </w:r>
          </w:p>
        </w:tc>
        <w:tc>
          <w:tcPr>
            <w:tcW w:type="dxa" w:w="2196"/>
          </w:tcPr>
          <w:p>
            <w:r>
              <w:t>Lehrkraft</w:t>
            </w:r>
          </w:p>
        </w:tc>
        <w:tc>
          <w:tcPr>
            <w:tcW w:type="dxa" w:w="2196"/>
          </w:tcPr>
          <w:p>
            <w:r>
              <w:t>Ernst-Reuter-Schule</w:t>
            </w:r>
          </w:p>
        </w:tc>
      </w:tr>
      <w:tr>
        <w:tc>
          <w:tcPr>
            <w:tcW w:type="dxa" w:w="2196"/>
          </w:tcPr>
          <w:p>
            <w:r>
              <w:t>27</w:t>
            </w:r>
          </w:p>
        </w:tc>
        <w:tc>
          <w:tcPr>
            <w:tcW w:type="dxa" w:w="2196"/>
          </w:tcPr>
          <w:p>
            <w:r>
              <w:t>80%</w:t>
            </w:r>
          </w:p>
        </w:tc>
        <w:tc>
          <w:tcPr>
            <w:tcW w:type="dxa" w:w="2196"/>
          </w:tcPr>
          <w:p>
            <w:r>
              <w:t>Schulleitung</w:t>
            </w:r>
          </w:p>
        </w:tc>
        <w:tc>
          <w:tcPr>
            <w:tcW w:type="dxa" w:w="2196"/>
          </w:tcPr>
          <w:p>
            <w:r>
              <w:t>Eichbaumschule</w:t>
            </w:r>
          </w:p>
        </w:tc>
      </w:tr>
      <w:tr>
        <w:tc>
          <w:tcPr>
            <w:tcW w:type="dxa" w:w="2196"/>
          </w:tcPr>
          <w:p>
            <w:r>
              <w:t>28</w:t>
            </w:r>
          </w:p>
        </w:tc>
        <w:tc>
          <w:tcPr>
            <w:tcW w:type="dxa" w:w="2196"/>
          </w:tcPr>
          <w:p>
            <w:r>
              <w:t>90%</w:t>
            </w:r>
          </w:p>
        </w:tc>
        <w:tc>
          <w:tcPr>
            <w:tcW w:type="dxa" w:w="2196"/>
          </w:tcPr>
          <w:p>
            <w:r>
              <w:t>Schulleitung</w:t>
            </w:r>
          </w:p>
        </w:tc>
        <w:tc>
          <w:tcPr>
            <w:tcW w:type="dxa" w:w="2196"/>
          </w:tcPr>
          <w:p>
            <w:r>
              <w:t>Geschwister-Scholl-Schule Mühlheim</w:t>
            </w:r>
          </w:p>
        </w:tc>
      </w:tr>
      <w:tr>
        <w:tc>
          <w:tcPr>
            <w:tcW w:type="dxa" w:w="2196"/>
          </w:tcPr>
          <w:p>
            <w:r>
              <w:t>29</w:t>
            </w:r>
          </w:p>
        </w:tc>
        <w:tc>
          <w:tcPr>
            <w:tcW w:type="dxa" w:w="2196"/>
          </w:tcPr>
          <w:p>
            <w:r>
              <w:t>90%</w:t>
            </w:r>
          </w:p>
        </w:tc>
        <w:tc>
          <w:tcPr>
            <w:tcW w:type="dxa" w:w="2196"/>
          </w:tcPr>
          <w:p>
            <w:r>
              <w:t>Lehrkraft</w:t>
            </w:r>
          </w:p>
        </w:tc>
        <w:tc>
          <w:tcPr>
            <w:tcW w:type="dxa" w:w="2196"/>
          </w:tcPr>
          <w:p>
            <w:r>
              <w:t>Gustav-Stresemann-Schule</w:t>
            </w:r>
          </w:p>
        </w:tc>
      </w:tr>
      <w:tr>
        <w:tc>
          <w:tcPr>
            <w:tcW w:type="dxa" w:w="2196"/>
          </w:tcPr>
          <w:p>
            <w:r>
              <w:t>30</w:t>
            </w:r>
          </w:p>
        </w:tc>
        <w:tc>
          <w:tcPr>
            <w:tcW w:type="dxa" w:w="2196"/>
          </w:tcPr>
          <w:p>
            <w:r>
              <w:t>80%</w:t>
            </w:r>
          </w:p>
        </w:tc>
        <w:tc>
          <w:tcPr>
            <w:tcW w:type="dxa" w:w="2196"/>
          </w:tcPr>
          <w:p>
            <w:r>
              <w:t>Lehrkraft</w:t>
            </w:r>
          </w:p>
        </w:tc>
        <w:tc>
          <w:tcPr>
            <w:tcW w:type="dxa" w:w="2196"/>
          </w:tcPr>
          <w:p>
            <w:r>
              <w:t>Geschwister-Scholl-Schule Mühlheim</w:t>
            </w:r>
          </w:p>
        </w:tc>
      </w:tr>
      <w:tr>
        <w:tc>
          <w:tcPr>
            <w:tcW w:type="dxa" w:w="2196"/>
          </w:tcPr>
          <w:p>
            <w:r>
              <w:t>31</w:t>
            </w:r>
          </w:p>
        </w:tc>
        <w:tc>
          <w:tcPr>
            <w:tcW w:type="dxa" w:w="2196"/>
          </w:tcPr>
          <w:p>
            <w:r>
              <w:t>60%</w:t>
            </w:r>
          </w:p>
        </w:tc>
        <w:tc>
          <w:tcPr>
            <w:tcW w:type="dxa" w:w="2196"/>
          </w:tcPr>
          <w:p>
            <w:r>
              <w:t>Lehrkraft</w:t>
            </w:r>
          </w:p>
        </w:tc>
        <w:tc>
          <w:tcPr>
            <w:tcW w:type="dxa" w:w="2196"/>
          </w:tcPr>
          <w:p>
            <w:r>
              <w:t>—</w:t>
            </w:r>
          </w:p>
        </w:tc>
      </w:tr>
      <w:tr>
        <w:tc>
          <w:tcPr>
            <w:tcW w:type="dxa" w:w="2196"/>
          </w:tcPr>
          <w:p>
            <w:r>
              <w:t>33</w:t>
            </w:r>
          </w:p>
        </w:tc>
        <w:tc>
          <w:tcPr>
            <w:tcW w:type="dxa" w:w="2196"/>
          </w:tcPr>
          <w:p>
            <w:r>
              <w:t>70%</w:t>
            </w:r>
          </w:p>
        </w:tc>
        <w:tc>
          <w:tcPr>
            <w:tcW w:type="dxa" w:w="2196"/>
          </w:tcPr>
          <w:p>
            <w:r>
              <w:t>Lehrkraft</w:t>
            </w:r>
          </w:p>
        </w:tc>
        <w:tc>
          <w:tcPr>
            <w:tcW w:type="dxa" w:w="2196"/>
          </w:tcPr>
          <w:p>
            <w:r>
              <w:t>Limesschule Pohlheim</w:t>
            </w:r>
          </w:p>
        </w:tc>
      </w:tr>
      <w:tr>
        <w:tc>
          <w:tcPr>
            <w:tcW w:type="dxa" w:w="2196"/>
          </w:tcPr>
          <w:p>
            <w:r>
              <w:t>34</w:t>
            </w:r>
          </w:p>
        </w:tc>
        <w:tc>
          <w:tcPr>
            <w:tcW w:type="dxa" w:w="2196"/>
          </w:tcPr>
          <w:p>
            <w:r>
              <w:t>70%</w:t>
            </w:r>
          </w:p>
        </w:tc>
        <w:tc>
          <w:tcPr>
            <w:tcW w:type="dxa" w:w="2196"/>
          </w:tcPr>
          <w:p>
            <w:r>
              <w:t>Schulleitung</w:t>
            </w:r>
          </w:p>
        </w:tc>
        <w:tc>
          <w:tcPr>
            <w:tcW w:type="dxa" w:w="2196"/>
          </w:tcPr>
          <w:p>
            <w:r>
              <w:t>Eichbaumschule Vonhausen</w:t>
            </w:r>
          </w:p>
        </w:tc>
      </w:tr>
      <w:tr>
        <w:tc>
          <w:tcPr>
            <w:tcW w:type="dxa" w:w="2196"/>
          </w:tcPr>
          <w:p>
            <w:r>
              <w:t>35</w:t>
            </w:r>
          </w:p>
        </w:tc>
        <w:tc>
          <w:tcPr>
            <w:tcW w:type="dxa" w:w="2196"/>
          </w:tcPr>
          <w:p>
            <w:r>
              <w:t>80%</w:t>
            </w:r>
          </w:p>
        </w:tc>
        <w:tc>
          <w:tcPr>
            <w:tcW w:type="dxa" w:w="2196"/>
          </w:tcPr>
          <w:p>
            <w:r>
              <w:t>Lehrkraft</w:t>
            </w:r>
          </w:p>
        </w:tc>
        <w:tc>
          <w:tcPr>
            <w:tcW w:type="dxa" w:w="2196"/>
          </w:tcPr>
          <w:p>
            <w:r>
              <w:t>Geschwister Scholl Schule Mühlheim</w:t>
            </w:r>
          </w:p>
        </w:tc>
      </w:tr>
      <w:tr>
        <w:tc>
          <w:tcPr>
            <w:tcW w:type="dxa" w:w="2196"/>
          </w:tcPr>
          <w:p>
            <w:r>
              <w:t>36</w:t>
            </w:r>
          </w:p>
        </w:tc>
        <w:tc>
          <w:tcPr>
            <w:tcW w:type="dxa" w:w="2196"/>
          </w:tcPr>
          <w:p>
            <w:r>
              <w:t>90%</w:t>
            </w:r>
          </w:p>
        </w:tc>
        <w:tc>
          <w:tcPr>
            <w:tcW w:type="dxa" w:w="2196"/>
          </w:tcPr>
          <w:p>
            <w:r>
              <w:t>Schulleitung</w:t>
            </w:r>
          </w:p>
        </w:tc>
        <w:tc>
          <w:tcPr>
            <w:tcW w:type="dxa" w:w="2196"/>
          </w:tcPr>
          <w:p>
            <w:r>
              <w:t>Baunsbergschule</w:t>
            </w:r>
          </w:p>
        </w:tc>
      </w:tr>
    </w:tbl>
    <w:p/>
    <w:p>
      <w:r>
        <w:rPr>
          <w:i/>
        </w:rPr>
        <w:t>IDs 6, 16, 18: 10% Quote, keine Angaben — kaum auswertbar. ID 12: Testdaten.</w:t>
      </w:r>
    </w:p>
    <w:p>
      <w:pPr>
        <w:pStyle w:val="Heading4"/>
      </w:pPr>
      <w:r>
        <w:t>3.1.2 Bedienbarkeit und Nützlichkeit (Frage 4)</w:t>
      </w:r>
    </w:p>
    <w:p>
      <w:r>
        <w:rPr>
          <w:i/>
        </w:rPr>
        <w:t>Skala 1–4 | n=13 auswertbar</w:t>
      </w:r>
    </w:p>
    <w:p>
      <w:r/>
      <w:r>
        <w:rPr>
          <w:b/>
        </w:rPr>
        <w:t>Zur Skala:</w:t>
      </w:r>
      <w:r>
        <w:t xml:space="preserve"> Die Antwortoptionen wurden für die Auswertung in Zahlenwerte übersetzt: "Trifft absolut zu" = 4, "Trifft überwiegend zu" = 3, "Trifft eher nicht zu" = 2, "Trifft absolut nicht zu" = 1. Der Durchschnittswert (Ø) gibt an, wie stark eine Aussage insgesamt zustimmung erhalten hat. Ein Wert über 3 bedeutet überwiegende Zustimmung, unter 2,5 überwiegende Ablehnung.</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Aussage</w:t>
            </w:r>
          </w:p>
        </w:tc>
        <w:tc>
          <w:tcPr>
            <w:tcW w:type="dxa" w:w="1757"/>
          </w:tcPr>
          <w:p>
            <w:r>
              <w:rPr>
                <w:b/>
              </w:rPr>
              <w:t>Ø gesamt</w:t>
            </w:r>
          </w:p>
        </w:tc>
        <w:tc>
          <w:tcPr>
            <w:tcW w:type="dxa" w:w="1757"/>
          </w:tcPr>
          <w:p>
            <w:r>
              <w:rPr>
                <w:b/>
              </w:rPr>
              <w:t>Ø Lehrkräfte</w:t>
            </w:r>
          </w:p>
        </w:tc>
        <w:tc>
          <w:tcPr>
            <w:tcW w:type="dxa" w:w="1757"/>
          </w:tcPr>
          <w:p>
            <w:r>
              <w:rPr>
                <w:b/>
              </w:rPr>
              <w:t>Ø Schulltg.</w:t>
            </w:r>
          </w:p>
        </w:tc>
        <w:tc>
          <w:tcPr>
            <w:tcW w:type="dxa" w:w="1757"/>
          </w:tcPr>
          <w:p>
            <w:r>
              <w:rPr>
                <w:b/>
              </w:rPr>
              <w:t>Verteilung</w:t>
            </w:r>
          </w:p>
        </w:tc>
      </w:tr>
      <w:tr>
        <w:tc>
          <w:tcPr>
            <w:tcW w:type="dxa" w:w="1757"/>
          </w:tcPr>
          <w:p>
            <w:r>
              <w:t>Stabil und zuverlässig</w:t>
            </w:r>
          </w:p>
        </w:tc>
        <w:tc>
          <w:tcPr>
            <w:tcW w:type="dxa" w:w="1757"/>
          </w:tcPr>
          <w:p>
            <w:r>
              <w:t>3,85</w:t>
            </w:r>
          </w:p>
        </w:tc>
        <w:tc>
          <w:tcPr>
            <w:tcW w:type="dxa" w:w="1757"/>
          </w:tcPr>
          <w:p>
            <w:r>
              <w:t>3,88</w:t>
            </w:r>
          </w:p>
        </w:tc>
        <w:tc>
          <w:tcPr>
            <w:tcW w:type="dxa" w:w="1757"/>
          </w:tcPr>
          <w:p>
            <w:r>
              <w:t>3,80</w:t>
            </w:r>
          </w:p>
        </w:tc>
        <w:tc>
          <w:tcPr>
            <w:tcW w:type="dxa" w:w="1757"/>
          </w:tcPr>
          <w:p>
            <w:r>
              <w:t>11x absolut, 2x überwiegend</w:t>
            </w:r>
          </w:p>
        </w:tc>
      </w:tr>
      <w:tr>
        <w:tc>
          <w:tcPr>
            <w:tcW w:type="dxa" w:w="1757"/>
          </w:tcPr>
          <w:p>
            <w:r>
              <w:t>Verständlich/intuitiv</w:t>
            </w:r>
          </w:p>
        </w:tc>
        <w:tc>
          <w:tcPr>
            <w:tcW w:type="dxa" w:w="1757"/>
          </w:tcPr>
          <w:p>
            <w:r>
              <w:t>3,46</w:t>
            </w:r>
          </w:p>
        </w:tc>
        <w:tc>
          <w:tcPr>
            <w:tcW w:type="dxa" w:w="1757"/>
          </w:tcPr>
          <w:p>
            <w:r>
              <w:t>3,38</w:t>
            </w:r>
          </w:p>
        </w:tc>
        <w:tc>
          <w:tcPr>
            <w:tcW w:type="dxa" w:w="1757"/>
          </w:tcPr>
          <w:p>
            <w:r>
              <w:t>3,60</w:t>
            </w:r>
          </w:p>
        </w:tc>
        <w:tc>
          <w:tcPr>
            <w:tcW w:type="dxa" w:w="1757"/>
          </w:tcPr>
          <w:p>
            <w:r>
              <w:t>6x absolut, 7x überwiegend</w:t>
            </w:r>
          </w:p>
        </w:tc>
      </w:tr>
      <w:tr>
        <w:tc>
          <w:tcPr>
            <w:tcW w:type="dxa" w:w="1757"/>
          </w:tcPr>
          <w:p>
            <w:r>
              <w:t>Passt zu Schulabläufen</w:t>
            </w:r>
          </w:p>
        </w:tc>
        <w:tc>
          <w:tcPr>
            <w:tcW w:type="dxa" w:w="1757"/>
          </w:tcPr>
          <w:p>
            <w:r>
              <w:t>3,00</w:t>
            </w:r>
          </w:p>
        </w:tc>
        <w:tc>
          <w:tcPr>
            <w:tcW w:type="dxa" w:w="1757"/>
          </w:tcPr>
          <w:p>
            <w:r>
              <w:t>2,75</w:t>
            </w:r>
          </w:p>
        </w:tc>
        <w:tc>
          <w:tcPr>
            <w:tcW w:type="dxa" w:w="1757"/>
          </w:tcPr>
          <w:p>
            <w:r>
              <w:t>3,40</w:t>
            </w:r>
          </w:p>
        </w:tc>
        <w:tc>
          <w:tcPr>
            <w:tcW w:type="dxa" w:w="1757"/>
          </w:tcPr>
          <w:p>
            <w:r>
              <w:t>3x absolut, 7x überwiegend, 3x eher nicht</w:t>
            </w:r>
          </w:p>
        </w:tc>
      </w:tr>
      <w:tr>
        <w:tc>
          <w:tcPr>
            <w:tcW w:type="dxa" w:w="1757"/>
          </w:tcPr>
          <w:p>
            <w:r>
              <w:t>Arbeit erleichtert</w:t>
            </w:r>
          </w:p>
        </w:tc>
        <w:tc>
          <w:tcPr>
            <w:tcW w:type="dxa" w:w="1757"/>
          </w:tcPr>
          <w:p>
            <w:r>
              <w:t>3,00</w:t>
            </w:r>
          </w:p>
        </w:tc>
        <w:tc>
          <w:tcPr>
            <w:tcW w:type="dxa" w:w="1757"/>
          </w:tcPr>
          <w:p>
            <w:r>
              <w:t>2,62</w:t>
            </w:r>
          </w:p>
        </w:tc>
        <w:tc>
          <w:tcPr>
            <w:tcW w:type="dxa" w:w="1757"/>
          </w:tcPr>
          <w:p>
            <w:r>
              <w:t>3,60</w:t>
            </w:r>
          </w:p>
        </w:tc>
        <w:tc>
          <w:tcPr>
            <w:tcW w:type="dxa" w:w="1757"/>
          </w:tcPr>
          <w:p>
            <w:r>
              <w:t>5x absolut, 3x überwiegend, 5x eher nicht</w:t>
            </w:r>
          </w:p>
        </w:tc>
      </w:tr>
      <w:tr>
        <w:tc>
          <w:tcPr>
            <w:tcW w:type="dxa" w:w="1757"/>
          </w:tcPr>
          <w:p>
            <w:r>
              <w:t>Sinnvoll für Förderarbeit einsetzbar</w:t>
            </w:r>
          </w:p>
        </w:tc>
        <w:tc>
          <w:tcPr>
            <w:tcW w:type="dxa" w:w="1757"/>
          </w:tcPr>
          <w:p>
            <w:r>
              <w:t>2,92</w:t>
            </w:r>
          </w:p>
        </w:tc>
        <w:tc>
          <w:tcPr>
            <w:tcW w:type="dxa" w:w="1757"/>
          </w:tcPr>
          <w:p>
            <w:r>
              <w:t>2,75</w:t>
            </w:r>
          </w:p>
        </w:tc>
        <w:tc>
          <w:tcPr>
            <w:tcW w:type="dxa" w:w="1757"/>
          </w:tcPr>
          <w:p>
            <w:r>
              <w:t>3,20</w:t>
            </w:r>
          </w:p>
        </w:tc>
        <w:tc>
          <w:tcPr>
            <w:tcW w:type="dxa" w:w="1757"/>
          </w:tcPr>
          <w:p>
            <w:r>
              <w:t>3x absolut, 6x überwiegend, 4x eher nicht</w:t>
            </w:r>
          </w:p>
        </w:tc>
      </w:tr>
    </w:tbl>
    <w:p/>
    <w:p>
      <w:r/>
      <w:r>
        <w:rPr>
          <w:b/>
        </w:rPr>
        <w:t>Befunde:</w:t>
      </w:r>
      <w:r>
        <w:t xml:space="preserve"> Technik klar positiv. Fachlicher Nutzen gespalten. Schulleitung bewertet durchgängig besser als Lehrkräfte — bei "Arbeit erleichtert" fast ein Punkt Differenz (3,60 vs. 2,62).</w:t>
      </w:r>
    </w:p>
    <w:p>
      <w:pPr>
        <w:pStyle w:val="Heading4"/>
      </w:pPr>
      <w:r>
        <w:t>3.1.3 Persönliche Erfahrungen (Frage 5)</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ID</w:t>
            </w:r>
          </w:p>
        </w:tc>
        <w:tc>
          <w:tcPr>
            <w:tcW w:type="dxa" w:w="2928"/>
          </w:tcPr>
          <w:p>
            <w:r>
              <w:rPr>
                <w:b/>
              </w:rPr>
              <w:t>Rolle</w:t>
            </w:r>
          </w:p>
        </w:tc>
        <w:tc>
          <w:tcPr>
            <w:tcW w:type="dxa" w:w="2928"/>
          </w:tcPr>
          <w:p>
            <w:r>
              <w:rPr>
                <w:b/>
              </w:rPr>
              <w:t>Aussage</w:t>
            </w:r>
          </w:p>
        </w:tc>
      </w:tr>
      <w:tr>
        <w:tc>
          <w:tcPr>
            <w:tcW w:type="dxa" w:w="2928"/>
          </w:tcPr>
          <w:p>
            <w:r>
              <w:t>10</w:t>
            </w:r>
          </w:p>
        </w:tc>
        <w:tc>
          <w:tcPr>
            <w:tcW w:type="dxa" w:w="2928"/>
          </w:tcPr>
          <w:p>
            <w:r>
              <w:t>Lehrkraft</w:t>
            </w:r>
          </w:p>
        </w:tc>
        <w:tc>
          <w:tcPr>
            <w:tcW w:type="dxa" w:w="2928"/>
          </w:tcPr>
          <w:p>
            <w:r>
              <w:t>"Gut aber nicht gut genug"</w:t>
            </w:r>
          </w:p>
        </w:tc>
      </w:tr>
      <w:tr>
        <w:tc>
          <w:tcPr>
            <w:tcW w:type="dxa" w:w="2928"/>
          </w:tcPr>
          <w:p>
            <w:r>
              <w:t>26</w:t>
            </w:r>
          </w:p>
        </w:tc>
        <w:tc>
          <w:tcPr>
            <w:tcW w:type="dxa" w:w="2928"/>
          </w:tcPr>
          <w:p>
            <w:r>
              <w:t>Lehrkraft</w:t>
            </w:r>
          </w:p>
        </w:tc>
        <w:tc>
          <w:tcPr>
            <w:tcW w:type="dxa" w:w="2928"/>
          </w:tcPr>
          <w:p>
            <w:r>
              <w:t>BFZ als Unterstützer fehlt; Förderstunden/Einzelförderungen nicht eingebbar</w:t>
            </w:r>
          </w:p>
        </w:tc>
      </w:tr>
      <w:tr>
        <w:tc>
          <w:tcPr>
            <w:tcW w:type="dxa" w:w="2928"/>
          </w:tcPr>
          <w:p>
            <w:r>
              <w:t>27</w:t>
            </w:r>
          </w:p>
        </w:tc>
        <w:tc>
          <w:tcPr>
            <w:tcW w:type="dxa" w:w="2928"/>
          </w:tcPr>
          <w:p>
            <w:r>
              <w:t>Schulleitung</w:t>
            </w:r>
          </w:p>
        </w:tc>
        <w:tc>
          <w:tcPr>
            <w:tcW w:type="dxa" w:w="2928"/>
          </w:tcPr>
          <w:p>
            <w:r>
              <w:t>Flexible Eingangsstufe nicht erfasst — Kinder fehlen im System</w:t>
            </w:r>
          </w:p>
        </w:tc>
      </w:tr>
      <w:tr>
        <w:tc>
          <w:tcPr>
            <w:tcW w:type="dxa" w:w="2928"/>
          </w:tcPr>
          <w:p>
            <w:r>
              <w:t>28</w:t>
            </w:r>
          </w:p>
        </w:tc>
        <w:tc>
          <w:tcPr>
            <w:tcW w:type="dxa" w:w="2928"/>
          </w:tcPr>
          <w:p>
            <w:r>
              <w:t>Schulleitung</w:t>
            </w:r>
          </w:p>
        </w:tc>
        <w:tc>
          <w:tcPr>
            <w:tcW w:type="dxa" w:w="2928"/>
          </w:tcPr>
          <w:p>
            <w:r>
              <w:t>Arbeits-/Sozialverhalten fehlt; Kolleginnen nutzen bisherige Formulare weiter</w:t>
            </w:r>
          </w:p>
        </w:tc>
      </w:tr>
      <w:tr>
        <w:tc>
          <w:tcPr>
            <w:tcW w:type="dxa" w:w="2928"/>
          </w:tcPr>
          <w:p>
            <w:r>
              <w:t>29</w:t>
            </w:r>
          </w:p>
        </w:tc>
        <w:tc>
          <w:tcPr>
            <w:tcW w:type="dxa" w:w="2928"/>
          </w:tcPr>
          <w:p>
            <w:r>
              <w:t>Lehrkraft</w:t>
            </w:r>
          </w:p>
        </w:tc>
        <w:tc>
          <w:tcPr>
            <w:tcW w:type="dxa" w:w="2928"/>
          </w:tcPr>
          <w:p>
            <w:r>
              <w:t>Förderplan gut anzulegen — Maßnahmen scheitern an fehlendem Material</w:t>
            </w:r>
          </w:p>
        </w:tc>
      </w:tr>
      <w:tr>
        <w:tc>
          <w:tcPr>
            <w:tcW w:type="dxa" w:w="2928"/>
          </w:tcPr>
          <w:p>
            <w:r>
              <w:t>35</w:t>
            </w:r>
          </w:p>
        </w:tc>
        <w:tc>
          <w:tcPr>
            <w:tcW w:type="dxa" w:w="2928"/>
          </w:tcPr>
          <w:p>
            <w:r>
              <w:t>Lehrkraft</w:t>
            </w:r>
          </w:p>
        </w:tc>
        <w:tc>
          <w:tcPr>
            <w:tcW w:type="dxa" w:w="2928"/>
          </w:tcPr>
          <w:p>
            <w:r>
              <w:t>Förderschullehrkräfte und Sozialarbeiter als Unterstützer fehlen</w:t>
            </w:r>
          </w:p>
        </w:tc>
      </w:tr>
      <w:tr>
        <w:tc>
          <w:tcPr>
            <w:tcW w:type="dxa" w:w="2928"/>
          </w:tcPr>
          <w:p>
            <w:r>
              <w:t>36</w:t>
            </w:r>
          </w:p>
        </w:tc>
        <w:tc>
          <w:tcPr>
            <w:tcW w:type="dxa" w:w="2928"/>
          </w:tcPr>
          <w:p>
            <w:r>
              <w:t>Schulleitung</w:t>
            </w:r>
          </w:p>
        </w:tc>
        <w:tc>
          <w:tcPr>
            <w:tcW w:type="dxa" w:w="2928"/>
          </w:tcPr>
          <w:p>
            <w:r>
              <w:t>Wunsch nach Stepper-Navigation</w:t>
            </w:r>
          </w:p>
        </w:tc>
      </w:tr>
    </w:tbl>
    <w:p/>
    <w:p>
      <w:pPr>
        <w:pStyle w:val="Heading4"/>
      </w:pPr>
      <w:r>
        <w:t>3.1.4 Gewünschte Funktionen (Frage 6)</w:t>
      </w:r>
    </w:p>
    <w:p>
      <w:r>
        <w:rPr>
          <w:i/>
        </w:rPr>
        <w:t>Skala 1–4</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Aussage</w:t>
            </w:r>
          </w:p>
        </w:tc>
        <w:tc>
          <w:tcPr>
            <w:tcW w:type="dxa" w:w="2196"/>
          </w:tcPr>
          <w:p>
            <w:r>
              <w:rPr>
                <w:b/>
              </w:rPr>
              <w:t>Ø</w:t>
            </w:r>
          </w:p>
        </w:tc>
        <w:tc>
          <w:tcPr>
            <w:tcW w:type="dxa" w:w="2196"/>
          </w:tcPr>
          <w:p>
            <w:r>
              <w:rPr>
                <w:b/>
              </w:rPr>
              <w:t>n</w:t>
            </w:r>
          </w:p>
        </w:tc>
        <w:tc>
          <w:tcPr>
            <w:tcW w:type="dxa" w:w="2196"/>
          </w:tcPr>
          <w:p>
            <w:r>
              <w:rPr>
                <w:b/>
              </w:rPr>
              <w:t>Verteilung</w:t>
            </w:r>
          </w:p>
        </w:tc>
      </w:tr>
      <w:tr>
        <w:tc>
          <w:tcPr>
            <w:tcW w:type="dxa" w:w="2196"/>
          </w:tcPr>
          <w:p>
            <w:r>
              <w:t>DaZ-Kinder anzeigen</w:t>
            </w:r>
          </w:p>
        </w:tc>
        <w:tc>
          <w:tcPr>
            <w:tcW w:type="dxa" w:w="2196"/>
          </w:tcPr>
          <w:p>
            <w:r>
              <w:t>3,55</w:t>
            </w:r>
          </w:p>
        </w:tc>
        <w:tc>
          <w:tcPr>
            <w:tcW w:type="dxa" w:w="2196"/>
          </w:tcPr>
          <w:p>
            <w:r>
              <w:t>11</w:t>
            </w:r>
          </w:p>
        </w:tc>
        <w:tc>
          <w:tcPr>
            <w:tcW w:type="dxa" w:w="2196"/>
          </w:tcPr>
          <w:p>
            <w:r>
              <w:t>8x absolut, 2x überwiegend, 1x absolut nicht</w:t>
            </w:r>
          </w:p>
        </w:tc>
      </w:tr>
      <w:tr>
        <w:tc>
          <w:tcPr>
            <w:tcW w:type="dxa" w:w="2196"/>
          </w:tcPr>
          <w:p>
            <w:r>
              <w:t>Interesse an Maßnahmen anderer LK</w:t>
            </w:r>
          </w:p>
        </w:tc>
        <w:tc>
          <w:tcPr>
            <w:tcW w:type="dxa" w:w="2196"/>
          </w:tcPr>
          <w:p>
            <w:r>
              <w:t>3,46</w:t>
            </w:r>
          </w:p>
        </w:tc>
        <w:tc>
          <w:tcPr>
            <w:tcW w:type="dxa" w:w="2196"/>
          </w:tcPr>
          <w:p>
            <w:r>
              <w:t>13</w:t>
            </w:r>
          </w:p>
        </w:tc>
        <w:tc>
          <w:tcPr>
            <w:tcW w:type="dxa" w:w="2196"/>
          </w:tcPr>
          <w:p>
            <w:r>
              <w:t>8x absolut, 3x überwiegend, 2x eher nicht</w:t>
            </w:r>
          </w:p>
        </w:tc>
      </w:tr>
      <w:tr>
        <w:tc>
          <w:tcPr>
            <w:tcW w:type="dxa" w:w="2196"/>
          </w:tcPr>
          <w:p>
            <w:r>
              <w:t>Schuleigene Förderkurse als Maßnahme</w:t>
            </w:r>
          </w:p>
        </w:tc>
        <w:tc>
          <w:tcPr>
            <w:tcW w:type="dxa" w:w="2196"/>
          </w:tcPr>
          <w:p>
            <w:r>
              <w:t>3,45</w:t>
            </w:r>
          </w:p>
        </w:tc>
        <w:tc>
          <w:tcPr>
            <w:tcW w:type="dxa" w:w="2196"/>
          </w:tcPr>
          <w:p>
            <w:r>
              <w:t>11</w:t>
            </w:r>
          </w:p>
        </w:tc>
        <w:tc>
          <w:tcPr>
            <w:tcW w:type="dxa" w:w="2196"/>
          </w:tcPr>
          <w:p>
            <w:r>
              <w:t>8x absolut, 1x überwiegend, 1x eher nicht, 1x absolut nicht</w:t>
            </w:r>
          </w:p>
        </w:tc>
      </w:tr>
      <w:tr>
        <w:tc>
          <w:tcPr>
            <w:tcW w:type="dxa" w:w="2196"/>
          </w:tcPr>
          <w:p>
            <w:r>
              <w:t>Kompetenzen für Lernausgangslage ausreichend</w:t>
            </w:r>
          </w:p>
        </w:tc>
        <w:tc>
          <w:tcPr>
            <w:tcW w:type="dxa" w:w="2196"/>
          </w:tcPr>
          <w:p>
            <w:r>
              <w:t>3,23</w:t>
            </w:r>
          </w:p>
        </w:tc>
        <w:tc>
          <w:tcPr>
            <w:tcW w:type="dxa" w:w="2196"/>
          </w:tcPr>
          <w:p>
            <w:r>
              <w:t>13</w:t>
            </w:r>
          </w:p>
        </w:tc>
        <w:tc>
          <w:tcPr>
            <w:tcW w:type="dxa" w:w="2196"/>
          </w:tcPr>
          <w:p>
            <w:r>
              <w:t>5x absolut, 6x überwiegend, 2x eher nicht</w:t>
            </w:r>
          </w:p>
        </w:tc>
      </w:tr>
      <w:tr>
        <w:tc>
          <w:tcPr>
            <w:tcW w:type="dxa" w:w="2196"/>
          </w:tcPr>
          <w:p>
            <w:r>
              <w:t>Immer vordefinierter Anlass verwendet</w:t>
            </w:r>
          </w:p>
        </w:tc>
        <w:tc>
          <w:tcPr>
            <w:tcW w:type="dxa" w:w="2196"/>
          </w:tcPr>
          <w:p>
            <w:r>
              <w:t>2,64</w:t>
            </w:r>
          </w:p>
        </w:tc>
        <w:tc>
          <w:tcPr>
            <w:tcW w:type="dxa" w:w="2196"/>
          </w:tcPr>
          <w:p>
            <w:r>
              <w:t>11</w:t>
            </w:r>
          </w:p>
        </w:tc>
        <w:tc>
          <w:tcPr>
            <w:tcW w:type="dxa" w:w="2196"/>
          </w:tcPr>
          <w:p>
            <w:r>
              <w:t>1x absolut, 6x überwiegend, 3x eher nicht, 1x absolut nicht</w:t>
            </w:r>
          </w:p>
        </w:tc>
      </w:tr>
    </w:tbl>
    <w:p/>
    <w:p>
      <w:pPr>
        <w:pStyle w:val="Heading4"/>
      </w:pPr>
      <w:r>
        <w:t>3.1.5 Fachpraxis und App-Bewertung (Frage 7)</w:t>
      </w:r>
    </w:p>
    <w:p>
      <w:r>
        <w:rPr>
          <w:i/>
        </w:rPr>
        <w:t>Skala 1–4</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Aussage</w:t>
            </w:r>
          </w:p>
        </w:tc>
        <w:tc>
          <w:tcPr>
            <w:tcW w:type="dxa" w:w="2196"/>
          </w:tcPr>
          <w:p>
            <w:r>
              <w:rPr>
                <w:b/>
              </w:rPr>
              <w:t>Ø</w:t>
            </w:r>
          </w:p>
        </w:tc>
        <w:tc>
          <w:tcPr>
            <w:tcW w:type="dxa" w:w="2196"/>
          </w:tcPr>
          <w:p>
            <w:r>
              <w:rPr>
                <w:b/>
              </w:rPr>
              <w:t>n</w:t>
            </w:r>
          </w:p>
        </w:tc>
        <w:tc>
          <w:tcPr>
            <w:tcW w:type="dxa" w:w="2196"/>
          </w:tcPr>
          <w:p>
            <w:r>
              <w:rPr>
                <w:b/>
              </w:rPr>
              <w:t>Verteilung</w:t>
            </w:r>
          </w:p>
        </w:tc>
      </w:tr>
      <w:tr>
        <w:tc>
          <w:tcPr>
            <w:tcW w:type="dxa" w:w="2196"/>
          </w:tcPr>
          <w:p>
            <w:r>
              <w:t>Evaluiere regelmäßig Förderziele</w:t>
            </w:r>
          </w:p>
        </w:tc>
        <w:tc>
          <w:tcPr>
            <w:tcW w:type="dxa" w:w="2196"/>
          </w:tcPr>
          <w:p>
            <w:r>
              <w:t>3,42</w:t>
            </w:r>
          </w:p>
        </w:tc>
        <w:tc>
          <w:tcPr>
            <w:tcW w:type="dxa" w:w="2196"/>
          </w:tcPr>
          <w:p>
            <w:r>
              <w:t>12</w:t>
            </w:r>
          </w:p>
        </w:tc>
        <w:tc>
          <w:tcPr>
            <w:tcW w:type="dxa" w:w="2196"/>
          </w:tcPr>
          <w:p>
            <w:r>
              <w:t>7x absolut, 3x überwiegend, 2x eher nicht</w:t>
            </w:r>
          </w:p>
        </w:tc>
      </w:tr>
      <w:tr>
        <w:tc>
          <w:tcPr>
            <w:tcW w:type="dxa" w:w="2196"/>
          </w:tcPr>
          <w:p>
            <w:r>
              <w:t>Orientierung an BSLRR-Handreichung</w:t>
            </w:r>
          </w:p>
        </w:tc>
        <w:tc>
          <w:tcPr>
            <w:tcW w:type="dxa" w:w="2196"/>
          </w:tcPr>
          <w:p>
            <w:r>
              <w:t>3,31</w:t>
            </w:r>
          </w:p>
        </w:tc>
        <w:tc>
          <w:tcPr>
            <w:tcW w:type="dxa" w:w="2196"/>
          </w:tcPr>
          <w:p>
            <w:r>
              <w:t>13</w:t>
            </w:r>
          </w:p>
        </w:tc>
        <w:tc>
          <w:tcPr>
            <w:tcW w:type="dxa" w:w="2196"/>
          </w:tcPr>
          <w:p>
            <w:r>
              <w:t>6x absolut, 5x überwiegend, 2x eher nicht</w:t>
            </w:r>
          </w:p>
        </w:tc>
      </w:tr>
      <w:tr>
        <w:tc>
          <w:tcPr>
            <w:tcW w:type="dxa" w:w="2196"/>
          </w:tcPr>
          <w:p>
            <w:r>
              <w:t>Nachteilsausgleich häufig angewendet</w:t>
            </w:r>
          </w:p>
        </w:tc>
        <w:tc>
          <w:tcPr>
            <w:tcW w:type="dxa" w:w="2196"/>
          </w:tcPr>
          <w:p>
            <w:r>
              <w:t>3,00</w:t>
            </w:r>
          </w:p>
        </w:tc>
        <w:tc>
          <w:tcPr>
            <w:tcW w:type="dxa" w:w="2196"/>
          </w:tcPr>
          <w:p>
            <w:r>
              <w:t>13</w:t>
            </w:r>
          </w:p>
        </w:tc>
        <w:tc>
          <w:tcPr>
            <w:tcW w:type="dxa" w:w="2196"/>
          </w:tcPr>
          <w:p>
            <w:r>
              <w:t>3x absolut, 7x überwiegend, 3x eher nicht</w:t>
            </w:r>
          </w:p>
        </w:tc>
      </w:tr>
      <w:tr>
        <w:tc>
          <w:tcPr>
            <w:tcW w:type="dxa" w:w="2196"/>
          </w:tcPr>
          <w:p>
            <w:r>
              <w:t>Abweichung Leistungsfeststellung häufig</w:t>
            </w:r>
          </w:p>
        </w:tc>
        <w:tc>
          <w:tcPr>
            <w:tcW w:type="dxa" w:w="2196"/>
          </w:tcPr>
          <w:p>
            <w:r>
              <w:t>3,00</w:t>
            </w:r>
          </w:p>
        </w:tc>
        <w:tc>
          <w:tcPr>
            <w:tcW w:type="dxa" w:w="2196"/>
          </w:tcPr>
          <w:p>
            <w:r>
              <w:t>13</w:t>
            </w:r>
          </w:p>
        </w:tc>
        <w:tc>
          <w:tcPr>
            <w:tcW w:type="dxa" w:w="2196"/>
          </w:tcPr>
          <w:p>
            <w:r>
              <w:t>4x absolut, 5x überwiegend, 4x eher nicht</w:t>
            </w:r>
          </w:p>
        </w:tc>
      </w:tr>
      <w:tr>
        <w:tc>
          <w:tcPr>
            <w:tcW w:type="dxa" w:w="2196"/>
          </w:tcPr>
          <w:p>
            <w:r>
              <w:t>DaZ-Maßnahmen signifikanter Anteil</w:t>
            </w:r>
          </w:p>
        </w:tc>
        <w:tc>
          <w:tcPr>
            <w:tcW w:type="dxa" w:w="2196"/>
          </w:tcPr>
          <w:p>
            <w:r>
              <w:t>2,45</w:t>
            </w:r>
          </w:p>
        </w:tc>
        <w:tc>
          <w:tcPr>
            <w:tcW w:type="dxa" w:w="2196"/>
          </w:tcPr>
          <w:p>
            <w:r>
              <w:t>11</w:t>
            </w:r>
          </w:p>
        </w:tc>
        <w:tc>
          <w:tcPr>
            <w:tcW w:type="dxa" w:w="2196"/>
          </w:tcPr>
          <w:p>
            <w:r>
              <w:t>1x absolut, 3x überwiegend, 7x eher nicht</w:t>
            </w:r>
          </w:p>
        </w:tc>
      </w:tr>
      <w:tr>
        <w:tc>
          <w:tcPr>
            <w:tcW w:type="dxa" w:w="2196"/>
          </w:tcPr>
          <w:p>
            <w:r>
              <w:t>Notenschutz häufig angewendet</w:t>
            </w:r>
          </w:p>
        </w:tc>
        <w:tc>
          <w:tcPr>
            <w:tcW w:type="dxa" w:w="2196"/>
          </w:tcPr>
          <w:p>
            <w:r>
              <w:t>2,54</w:t>
            </w:r>
          </w:p>
        </w:tc>
        <w:tc>
          <w:tcPr>
            <w:tcW w:type="dxa" w:w="2196"/>
          </w:tcPr>
          <w:p>
            <w:r>
              <w:t>13</w:t>
            </w:r>
          </w:p>
        </w:tc>
        <w:tc>
          <w:tcPr>
            <w:tcW w:type="dxa" w:w="2196"/>
          </w:tcPr>
          <w:p>
            <w:r>
              <w:t>1x absolut, 7x überwiegend, 3x eher nicht, 2x absolut nicht</w:t>
            </w:r>
          </w:p>
        </w:tc>
      </w:tr>
      <w:tr>
        <w:tc>
          <w:tcPr>
            <w:tcW w:type="dxa" w:w="2196"/>
          </w:tcPr>
          <w:p>
            <w:r>
              <w:t>Förderziele in App reichen aus</w:t>
            </w:r>
          </w:p>
        </w:tc>
        <w:tc>
          <w:tcPr>
            <w:tcW w:type="dxa" w:w="2196"/>
          </w:tcPr>
          <w:p>
            <w:r>
              <w:t>2,15</w:t>
            </w:r>
          </w:p>
        </w:tc>
        <w:tc>
          <w:tcPr>
            <w:tcW w:type="dxa" w:w="2196"/>
          </w:tcPr>
          <w:p>
            <w:r>
              <w:t>13</w:t>
            </w:r>
          </w:p>
        </w:tc>
        <w:tc>
          <w:tcPr>
            <w:tcW w:type="dxa" w:w="2196"/>
          </w:tcPr>
          <w:p>
            <w:r>
              <w:t>1x absolut, 4x überwiegend, 4x eher nicht, 4x absolut nicht</w:t>
            </w:r>
          </w:p>
        </w:tc>
      </w:tr>
    </w:tbl>
    <w:p/>
    <w:p>
      <w:r/>
      <w:r>
        <w:rPr>
          <w:b/>
        </w:rPr>
        <w:t>Tiefstwert im gesamten Fragebogen: Ø 2,15.</w:t>
      </w:r>
      <w:r>
        <w:t xml:space="preserve"> 8 von 13 lehnen ausreichende Förderziele ab.</w:t>
      </w:r>
    </w:p>
    <w:p>
      <w:pPr>
        <w:pStyle w:val="Heading4"/>
      </w:pPr>
      <w:r>
        <w:t>3.1.6 Priorisierung Querschnittsfunktionen (Frage 8)</w:t>
      </w:r>
    </w:p>
    <w:p>
      <w:r>
        <w:rPr>
          <w:i/>
        </w:rPr>
        <w:t>Rang 1 = höchste Priorität</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Funktion</w:t>
            </w:r>
          </w:p>
        </w:tc>
        <w:tc>
          <w:tcPr>
            <w:tcW w:type="dxa" w:w="2928"/>
          </w:tcPr>
          <w:p>
            <w:r>
              <w:rPr>
                <w:b/>
              </w:rPr>
              <w:t>Ø Rang</w:t>
            </w:r>
          </w:p>
        </w:tc>
        <w:tc>
          <w:tcPr>
            <w:tcW w:type="dxa" w:w="2928"/>
          </w:tcPr>
          <w:p>
            <w:r>
              <w:rPr>
                <w:b/>
              </w:rPr>
              <w:t>Rang-1-Nennungen</w:t>
            </w:r>
          </w:p>
        </w:tc>
      </w:tr>
      <w:tr>
        <w:tc>
          <w:tcPr>
            <w:tcW w:type="dxa" w:w="2928"/>
          </w:tcPr>
          <w:p>
            <w:r>
              <w:t>Diskussionsfunktion (Kollegium)</w:t>
            </w:r>
          </w:p>
        </w:tc>
        <w:tc>
          <w:tcPr>
            <w:tcW w:type="dxa" w:w="2928"/>
          </w:tcPr>
          <w:p>
            <w:r>
              <w:t>2,11</w:t>
            </w:r>
          </w:p>
        </w:tc>
        <w:tc>
          <w:tcPr>
            <w:tcW w:type="dxa" w:w="2928"/>
          </w:tcPr>
          <w:p>
            <w:r>
              <w:t>9x</w:t>
            </w:r>
          </w:p>
        </w:tc>
      </w:tr>
      <w:tr>
        <w:tc>
          <w:tcPr>
            <w:tcW w:type="dxa" w:w="2928"/>
          </w:tcPr>
          <w:p>
            <w:r>
              <w:t>Hilfestellungen integriert</w:t>
            </w:r>
          </w:p>
        </w:tc>
        <w:tc>
          <w:tcPr>
            <w:tcW w:type="dxa" w:w="2928"/>
          </w:tcPr>
          <w:p>
            <w:r>
              <w:t>2,32</w:t>
            </w:r>
          </w:p>
        </w:tc>
        <w:tc>
          <w:tcPr>
            <w:tcW w:type="dxa" w:w="2928"/>
          </w:tcPr>
          <w:p>
            <w:r>
              <w:t>5x</w:t>
            </w:r>
          </w:p>
        </w:tc>
      </w:tr>
      <w:tr>
        <w:tc>
          <w:tcPr>
            <w:tcW w:type="dxa" w:w="2928"/>
          </w:tcPr>
          <w:p>
            <w:r>
              <w:t>Dokumentenablage</w:t>
            </w:r>
          </w:p>
        </w:tc>
        <w:tc>
          <w:tcPr>
            <w:tcW w:type="dxa" w:w="2928"/>
          </w:tcPr>
          <w:p>
            <w:r>
              <w:t>2,69</w:t>
            </w:r>
          </w:p>
        </w:tc>
        <w:tc>
          <w:tcPr>
            <w:tcW w:type="dxa" w:w="2928"/>
          </w:tcPr>
          <w:p>
            <w:r>
              <w:t>4x</w:t>
            </w:r>
          </w:p>
        </w:tc>
      </w:tr>
      <w:tr>
        <w:tc>
          <w:tcPr>
            <w:tcW w:type="dxa" w:w="2928"/>
          </w:tcPr>
          <w:p>
            <w:r>
              <w:t>Kalender/Erinnerung</w:t>
            </w:r>
          </w:p>
        </w:tc>
        <w:tc>
          <w:tcPr>
            <w:tcW w:type="dxa" w:w="2928"/>
          </w:tcPr>
          <w:p>
            <w:r>
              <w:t>2,79</w:t>
            </w:r>
          </w:p>
        </w:tc>
        <w:tc>
          <w:tcPr>
            <w:tcW w:type="dxa" w:w="2928"/>
          </w:tcPr>
          <w:p>
            <w:r>
              <w:t>1x</w:t>
            </w:r>
          </w:p>
        </w:tc>
      </w:tr>
    </w:tbl>
    <w:p/>
    <w:p>
      <w:pPr>
        <w:pStyle w:val="Heading4"/>
      </w:pPr>
      <w:r>
        <w:t>3.1.7 Anregungen Ausbaustufe 2 (Frage 9)</w:t>
      </w:r>
    </w:p>
    <w:tbl>
      <w:tblPr>
        <w:tblStyle w:val="TableGrid"/>
        <w:tblW w:type="auto" w:w="0"/>
        <w:tblLook w:firstColumn="1" w:firstRow="1" w:lastColumn="0" w:lastRow="0" w:noHBand="0" w:noVBand="1" w:val="04A0"/>
      </w:tblPr>
      <w:tblGrid>
        <w:gridCol w:w="4392"/>
        <w:gridCol w:w="4392"/>
      </w:tblGrid>
      <w:tr>
        <w:tc>
          <w:tcPr>
            <w:tcW w:type="dxa" w:w="4392"/>
          </w:tcPr>
          <w:p>
            <w:r>
              <w:rPr>
                <w:b/>
              </w:rPr>
              <w:t>ID</w:t>
            </w:r>
          </w:p>
        </w:tc>
        <w:tc>
          <w:tcPr>
            <w:tcW w:type="dxa" w:w="4392"/>
          </w:tcPr>
          <w:p>
            <w:r>
              <w:rPr>
                <w:b/>
              </w:rPr>
              <w:t>Anregung</w:t>
            </w:r>
          </w:p>
        </w:tc>
      </w:tr>
      <w:tr>
        <w:tc>
          <w:tcPr>
            <w:tcW w:type="dxa" w:w="4392"/>
          </w:tcPr>
          <w:p>
            <w:r>
              <w:t>26</w:t>
            </w:r>
          </w:p>
        </w:tc>
        <w:tc>
          <w:tcPr>
            <w:tcW w:type="dxa" w:w="4392"/>
          </w:tcPr>
          <w:p>
            <w:r>
              <w:t>Außerschulische Institutionen als Unterstützer oder Maßnahme</w:t>
            </w:r>
          </w:p>
        </w:tc>
      </w:tr>
      <w:tr>
        <w:tc>
          <w:tcPr>
            <w:tcW w:type="dxa" w:w="4392"/>
          </w:tcPr>
          <w:p>
            <w:r>
              <w:t>29</w:t>
            </w:r>
          </w:p>
        </w:tc>
        <w:tc>
          <w:tcPr>
            <w:tcW w:type="dxa" w:w="4392"/>
          </w:tcPr>
          <w:p>
            <w:r>
              <w:t>Fördermaßnahmen konkretisieren + Materialzugänge verlinken</w:t>
            </w:r>
          </w:p>
        </w:tc>
      </w:tr>
      <w:tr>
        <w:tc>
          <w:tcPr>
            <w:tcW w:type="dxa" w:w="4392"/>
          </w:tcPr>
          <w:p>
            <w:r>
              <w:t>30</w:t>
            </w:r>
          </w:p>
        </w:tc>
        <w:tc>
          <w:tcPr>
            <w:tcW w:type="dxa" w:w="4392"/>
          </w:tcPr>
          <w:p>
            <w:r>
              <w:t>Einbezug der Förderlehrkräfte des zuständigen BFZ</w:t>
            </w:r>
          </w:p>
        </w:tc>
      </w:tr>
      <w:tr>
        <w:tc>
          <w:tcPr>
            <w:tcW w:type="dxa" w:w="4392"/>
          </w:tcPr>
          <w:p>
            <w:r>
              <w:t>36</w:t>
            </w:r>
          </w:p>
        </w:tc>
        <w:tc>
          <w:tcPr>
            <w:tcW w:type="dxa" w:w="4392"/>
          </w:tcPr>
          <w:p>
            <w:r>
              <w:t>Stepper-Navigation (zweimal erwähnt)</w:t>
            </w:r>
          </w:p>
        </w:tc>
      </w:tr>
    </w:tbl>
    <w:p/>
    <w:p>
      <w:pPr>
        <w:pStyle w:val="Heading4"/>
      </w:pPr>
      <w:r>
        <w:t>3.1.8 Freiwillige Weiterarbeit (Frage 10)</w:t>
      </w:r>
    </w:p>
    <w:p>
      <w:r/>
      <w:r>
        <w:rPr>
          <w:b/>
        </w:rPr>
        <w:t>Olivia Scozzari-Dingel</w:t>
      </w:r>
      <w:r>
        <w:t xml:space="preserve"> (Ernst-Reuter-Schule, olivia.scozzari-dingel@schule.hessen.de) — Interesse für emotional-sozialen Bereich</w:t>
      </w:r>
    </w:p>
    <w:p>
      <w:r>
        <w:t>──────────────────────────────────────────────────</w:t>
      </w:r>
    </w:p>
    <w:p>
      <w:pPr>
        <w:pStyle w:val="Heading3"/>
      </w:pPr>
      <w:r>
        <w:t>3.2 Was wir nicht wissen</w:t>
      </w:r>
    </w:p>
    <w:p>
      <w:r/>
      <w:r>
        <w:rPr>
          <w:b/>
        </w:rPr>
        <w:t>Sind die 19 Teilnehmenden repräsentativ?</w:t>
      </w:r>
      <w:r/>
    </w:p>
    <w:p>
      <w:r>
        <w:t>Ø Antwortquote 62%, nur 1 vollständig ausgefüllt. Die kritischsten oder passivsten Nutzer könnten systematisch fehlen.</w:t>
      </w:r>
    </w:p>
    <w:p>
      <w:r/>
      <w:r>
        <w:rPr>
          <w:b/>
        </w:rPr>
        <w:t>Warum haben so viele den Fragebogen abgebrochen?</w:t>
      </w:r>
      <w:r/>
    </w:p>
    <w:p>
      <w:r>
        <w:t>IDs 6, 16, 18 mit 10% Quote, keine Angaben. Ob Desinteresse, technische Probleme oder Zeit — unbekannt.</w:t>
      </w:r>
    </w:p>
    <w:p>
      <w:r/>
      <w:r>
        <w:rPr>
          <w:b/>
        </w:rPr>
        <w:t>Unterscheiden sich Lehrkräfte und Schulleitung wirklich inhaltlich?</w:t>
      </w:r>
      <w:r/>
    </w:p>
    <w:p>
      <w:r>
        <w:t>Der Datensatz (n=13 auswertbar) ist zu klein für statistisch belastbare Aussagen über Rollenunterschiede.</w:t>
      </w:r>
    </w:p>
    <w:p>
      <w:r>
        <w:t>──────────────────────────────────────────────────</w:t>
      </w:r>
    </w:p>
    <w:p>
      <w:pPr>
        <w:pStyle w:val="Heading2"/>
      </w:pPr>
      <w:r>
        <w:t>Kapitel 4: Gesamtresümee</w:t>
      </w:r>
    </w:p>
    <w:p>
      <w:pPr>
        <w:pStyle w:val="Heading3"/>
      </w:pPr>
      <w:r>
        <w:t>Was funktioniert — beibehalten</w:t>
      </w:r>
    </w:p>
    <w:p>
      <w:pPr>
        <w:pStyle w:val="ListBullet"/>
      </w:pPr>
      <w:r/>
      <w:r>
        <w:rPr>
          <w:b/>
        </w:rPr>
        <w:t>Technische Stabilität:</w:t>
      </w:r>
      <w:r>
        <w:t xml:space="preserve"> Ø 3,85 von 4 im Fragebogen — kein einziges negatives Votum</w:t>
      </w:r>
    </w:p>
    <w:p>
      <w:pPr>
        <w:pStyle w:val="ListBullet"/>
      </w:pPr>
      <w:r/>
      <w:r>
        <w:rPr>
          <w:b/>
        </w:rPr>
        <w:t>Bedienbarkeit/Navigation:</w:t>
      </w:r>
      <w:r>
        <w:t xml:space="preserve"> intuitiv, von vielen explizit gelobt</w:t>
      </w:r>
    </w:p>
    <w:p>
      <w:pPr>
        <w:pStyle w:val="ListBullet"/>
      </w:pPr>
      <w:r/>
      <w:r>
        <w:rPr>
          <w:b/>
        </w:rPr>
        <w:t>Namenssuche:</w:t>
      </w:r>
      <w:r>
        <w:t xml:space="preserve"> "bereits nach den ersten Buchstaben alle Daten verfügbar" — Lob, beibehalten</w:t>
      </w:r>
    </w:p>
    <w:p>
      <w:pPr>
        <w:pStyle w:val="ListBullet"/>
      </w:pPr>
      <w:r/>
      <w:r>
        <w:rPr>
          <w:b/>
        </w:rPr>
        <w:t>Stärken-Feld:</w:t>
      </w:r>
      <w:r>
        <w:t xml:space="preserve"> 86% der Förderpläne ausgefüllt — gut in Workflow integriert</w:t>
      </w:r>
    </w:p>
    <w:p>
      <w:pPr>
        <w:pStyle w:val="ListBullet"/>
      </w:pPr>
      <w:r/>
      <w:r>
        <w:rPr>
          <w:b/>
        </w:rPr>
        <w:t>FP-Erstellung in einer Sitzung:</w:t>
      </w:r>
      <w:r>
        <w:t xml:space="preserve"> 82% erstellen FP direkt nach Förderungsanlage — Workflow funktioniert</w:t>
      </w:r>
    </w:p>
    <w:p>
      <w:pPr>
        <w:pStyle w:val="Heading3"/>
      </w:pPr>
      <w:r>
        <w:t>Was nicht funktioniert — muss behoben werden</w:t>
      </w:r>
    </w:p>
    <w:p>
      <w:r/>
      <w:r>
        <w:rPr>
          <w:b/>
        </w:rPr>
        <w:t>① Unterstützer-Feld</w:t>
      </w:r>
      <w:r>
        <w:t xml:space="preserve"> *(höchste Dringlichkeit)*</w:t>
      </w:r>
    </w:p>
    <w:p>
      <w:r>
        <w:t>Nur Vater/Mutter. Realität: BFZ, Förderschullehrkräfte, Ergotherapie, Logopädie, Sozialarbeiter, außerschulische Institutionen — alles fehlt. Pflichtfeld blockiert zusätzlich das Speichern.</w:t>
      </w:r>
    </w:p>
    <w:p>
      <w:r/>
      <w:r>
        <w:rPr>
          <w:b/>
        </w:rPr>
        <w:t>② Maßnahmen zu abstrakt, lückenhaft, falsche Ebene</w:t>
      </w:r>
      <w:r>
        <w:t xml:space="preserve"> *(höchste Dringlichkeit)*</w:t>
      </w:r>
    </w:p>
    <w:p>
      <w:r>
        <w:t>Maßnahmen wirken wie Ziele. Fehlende Bereiche: Vorklasse, Klasse 1, Buchstaben-Laut-Ebene, Lesegeschwindigkeit, Arbeits-/Sozialverhalten, LRS, DaZ, Sachunterricht. Die 235 eigenen Maßnahmen sind Vorlage für fehlende Katalogeinträge.</w:t>
      </w:r>
    </w:p>
    <w:p>
      <w:r/>
      <w:r>
        <w:rPr>
          <w:b/>
        </w:rPr>
        <w:t>③ Keine Bearbeitungsmöglichkeit nach Speichern</w:t>
      </w:r>
      <w:r>
        <w:t xml:space="preserve"> *(höchste Dringlichkeit)*</w:t>
      </w:r>
    </w:p>
    <w:p>
      <w:r>
        <w:t>Showstopper für den Schulalltag. Lehrkräfte nutzen Notizfeld als Hilferuf.</w:t>
      </w:r>
    </w:p>
    <w:p>
      <w:r/>
      <w:r>
        <w:rPr>
          <w:b/>
        </w:rPr>
        <w:t>④ Anlassliste zu einschränkend</w:t>
      </w:r>
      <w:r/>
    </w:p>
    <w:p>
      <w:r>
        <w:t>Fehlend: LRS, AD(H)S, Autismus, chronische Erkrankung, DaZ.</w:t>
      </w:r>
    </w:p>
    <w:p>
      <w:r/>
      <w:r>
        <w:rPr>
          <w:b/>
        </w:rPr>
        <w:t>⑤ Fehlende Förderbereiche</w:t>
      </w:r>
      <w:r/>
    </w:p>
    <w:p>
      <w:r>
        <w:t>Lernverhalten, Sozialverhalten, Vorklasse nicht abgebildet.</w:t>
      </w:r>
    </w:p>
    <w:p>
      <w:r/>
      <w:r>
        <w:rPr>
          <w:b/>
        </w:rPr>
        <w:t>⑥ Förderplan-Layout und Druckfunktion</w:t>
      </w:r>
      <w:r/>
    </w:p>
    <w:p>
      <w:r>
        <w:t>Schlechteste Bewertung im Feedback (Ø 2,00). Kein sichtbarer Druckbutton. Uhrzeit auf Elterndokument unnötig.</w:t>
      </w:r>
    </w:p>
    <w:p>
      <w:r/>
      <w:r>
        <w:rPr>
          <w:b/>
        </w:rPr>
        <w:t>⑦ Stärken-Feld ohne Anleitung</w:t>
      </w:r>
      <w:r/>
    </w:p>
    <w:p>
      <w:r>
        <w:t>Wird für drei verschiedene Dinge genutzt. Braucht klarere Strukturierung.</w:t>
      </w:r>
    </w:p>
    <w:p>
      <w:pPr>
        <w:pStyle w:val="Heading3"/>
      </w:pPr>
      <w:r>
        <w:t>Wünsche für Ausbaustufe 2 (priorisiert)</w:t>
      </w:r>
    </w:p>
    <w:p>
      <w:pPr>
        <w:pStyle w:val="ListNumber"/>
      </w:pPr>
      <w:r/>
      <w:r>
        <w:rPr>
          <w:b/>
        </w:rPr>
        <w:t>Diskussionsfunktion</w:t>
      </w:r>
      <w:r>
        <w:t xml:space="preserve"> — Austausch mit Kollegium (9 von 19 auf Rang 1)</w:t>
      </w:r>
    </w:p>
    <w:p>
      <w:pPr>
        <w:pStyle w:val="ListNumber"/>
      </w:pPr>
      <w:r/>
      <w:r>
        <w:rPr>
          <w:b/>
        </w:rPr>
        <w:t>Maßnahmen anderer Lehrkräfte</w:t>
      </w:r>
      <w:r>
        <w:t xml:space="preserve"> einsehen (Ø 3,46 von 4)</w:t>
      </w:r>
    </w:p>
    <w:p>
      <w:pPr>
        <w:pStyle w:val="ListNumber"/>
      </w:pPr>
      <w:r/>
      <w:r>
        <w:rPr>
          <w:b/>
        </w:rPr>
        <w:t>Schuleigene Förderkurse</w:t>
      </w:r>
      <w:r>
        <w:t xml:space="preserve"> als Maßnahme (Ø 3,45 von 4)</w:t>
      </w:r>
    </w:p>
    <w:p>
      <w:pPr>
        <w:pStyle w:val="ListNumber"/>
      </w:pPr>
      <w:r/>
      <w:r>
        <w:rPr>
          <w:b/>
        </w:rPr>
        <w:t>DaZ-Kinder anzeigen</w:t>
      </w:r>
      <w:r>
        <w:t xml:space="preserve"> (Ø 3,55 von 4)</w:t>
      </w:r>
    </w:p>
    <w:p>
      <w:pPr>
        <w:pStyle w:val="ListNumber"/>
      </w:pPr>
      <w:r/>
      <w:r>
        <w:rPr>
          <w:b/>
        </w:rPr>
        <w:t>Hilfestellungen integriert</w:t>
      </w:r>
      <w:r>
        <w:t xml:space="preserve"> — Kontext-Hilfe in der App (5x Rang 1)</w:t>
      </w:r>
    </w:p>
    <w:p>
      <w:pPr>
        <w:pStyle w:val="ListNumber"/>
      </w:pPr>
      <w:r/>
      <w:r>
        <w:rPr>
          <w:b/>
        </w:rPr>
        <w:t>Außerschulische Institutionen</w:t>
      </w:r>
      <w:r>
        <w:t xml:space="preserve"> als Unterstützer oder Maßnahme</w:t>
      </w:r>
    </w:p>
    <w:p>
      <w:pPr>
        <w:pStyle w:val="ListNumber"/>
      </w:pPr>
      <w:r/>
      <w:r>
        <w:rPr>
          <w:b/>
        </w:rPr>
        <w:t>Materialzugänge verlinken</w:t>
      </w:r>
      <w:r>
        <w:t xml:space="preserve"> — Maßnahmen ohne Material sind schwer umsetzbar</w:t>
      </w:r>
    </w:p>
    <w:p>
      <w:pPr>
        <w:pStyle w:val="ListNumber"/>
      </w:pPr>
      <w:r/>
      <w:r>
        <w:rPr>
          <w:b/>
        </w:rPr>
        <w:t>Stepper-Navigation</w:t>
      </w:r>
      <w:r>
        <w:t xml:space="preserve"> — einzelne Seiten direkt anwählbar</w:t>
      </w:r>
    </w:p>
    <w:p>
      <w:pPr>
        <w:pStyle w:val="ListNumber"/>
      </w:pPr>
      <w:r>
        <w:t>Schullogo, Sonstige Vereinbarungen, Schüler „auf Null setzen"</w:t>
      </w:r>
    </w:p>
    <w:p>
      <w:pPr>
        <w:pStyle w:val="Heading3"/>
      </w:pPr>
      <w:r>
        <w:t>Größter blinder Fleck</w:t>
      </w:r>
    </w:p>
    <w:p>
      <w:r>
        <w:t>Wir wissen was in der App passiert ist. Wir wissen nicht ob die Förderpläne genutzt wurden, ob sich für die Kinder etwas verändert hat, und ob die Lehrkräfte das System weiterempfohlen oder davon abgeraten haben.</w:t>
      </w:r>
    </w:p>
    <w:p>
      <w:pPr>
        <w:pStyle w:val="Heading3"/>
      </w:pPr>
      <w:r>
        <w:t>Fazit in einem Satz</w:t>
      </w:r>
    </w:p>
    <w:p>
      <w:r>
        <w:t xml:space="preserve">Die App ist </w:t>
      </w:r>
      <w:r>
        <w:rPr>
          <w:b/>
        </w:rPr>
        <w:t>bedienbar, aber fachlich nicht reif</w:t>
      </w:r>
      <w:r>
        <w:t xml:space="preserve"> — wer die drei zentralen Probleme (Unterstützer, Maßnahmen, Bearbeitbarkeit) nicht löst, wird in einem nächsten Pilot keine besseren Ergebnisse sehen.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