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Соболев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Xddc6af8ce894c805eb193306940d1cecb75833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Дискреционное разграничение прав в Linux. Основные атрибуты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все пункты, занося ответы на поставленные вопросы и замечания в отчёт.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файлов — это, «язык», на котором «общаются» между собой, собственно ФС и пользователи систем Linux.</w:t>
      </w:r>
    </w:p>
    <w:bookmarkEnd w:id="23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Шаг 1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guest: useradd guest</w:t>
      </w:r>
    </w:p>
    <w:p>
      <w:pPr>
        <w:pStyle w:val="CaptionedFigure"/>
      </w:pPr>
      <w:bookmarkStart w:id="25" w:name="fig:001"/>
      <w:r>
        <w:drawing>
          <wp:inline>
            <wp:extent cx="5334000" cy="1150470"/>
            <wp:effectExtent b="0" l="0" r="0" t="0"/>
            <wp:docPr descr="Рис. 1: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bookmarkEnd w:id="26"/>
    <w:bookmarkStart w:id="29" w:name="шаг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Шаг 2</w:t>
      </w:r>
    </w:p>
    <w:p>
      <w:pPr>
        <w:pStyle w:val="FirstParagraph"/>
      </w:pPr>
      <w:r>
        <w:t xml:space="preserve">Задал пароль для пользователя guest: passwd guest</w:t>
      </w:r>
    </w:p>
    <w:p>
      <w:pPr>
        <w:pStyle w:val="CaptionedFigure"/>
      </w:pPr>
      <w:bookmarkStart w:id="28" w:name="fig:002"/>
      <w:r>
        <w:drawing>
          <wp:inline>
            <wp:extent cx="5334000" cy="916608"/>
            <wp:effectExtent b="0" l="0" r="0" t="0"/>
            <wp:docPr descr="Рис. 2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bookmarkEnd w:id="29"/>
    <w:bookmarkStart w:id="32" w:name="шаг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Шаг 3</w:t>
      </w:r>
    </w:p>
    <w:p>
      <w:pPr>
        <w:pStyle w:val="FirstParagraph"/>
      </w:pPr>
      <w:r>
        <w:t xml:space="preserve">Вошел в систему от имени пользователя guest</w:t>
      </w:r>
    </w:p>
    <w:p>
      <w:pPr>
        <w:pStyle w:val="CaptionedFigure"/>
      </w:pPr>
      <w:bookmarkStart w:id="31" w:name="fig:003"/>
      <w:r>
        <w:drawing>
          <wp:inline>
            <wp:extent cx="5105400" cy="571500"/>
            <wp:effectExtent b="0" l="0" r="0" t="0"/>
            <wp:docPr descr="Рис. 3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3</w:t>
      </w:r>
    </w:p>
    <w:bookmarkEnd w:id="32"/>
    <w:bookmarkStart w:id="35" w:name="шаг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Шаг 4</w:t>
      </w:r>
    </w:p>
    <w:p>
      <w:pPr>
        <w:pStyle w:val="FirstParagraph"/>
      </w:pPr>
      <w:r>
        <w:t xml:space="preserve">Определил директорию, в которой нахожусь, командой pwd. Сравнил её с приглашением командной строки. Определил, является ли она</w:t>
      </w:r>
      <w:r>
        <w:t xml:space="preserve"> </w:t>
      </w:r>
      <w:r>
        <w:t xml:space="preserve">вашей домашней директорией.</w:t>
      </w:r>
    </w:p>
    <w:p>
      <w:pPr>
        <w:pStyle w:val="CaptionedFigure"/>
      </w:pPr>
      <w:bookmarkStart w:id="34" w:name="fig:004"/>
      <w:r>
        <w:drawing>
          <wp:inline>
            <wp:extent cx="5168900" cy="774700"/>
            <wp:effectExtent b="0" l="0" r="0" t="0"/>
            <wp:docPr descr="Рис. 4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4: 4</w:t>
      </w:r>
    </w:p>
    <w:bookmarkEnd w:id="35"/>
    <w:bookmarkStart w:id="38" w:name="шаг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Шаг 5</w:t>
      </w:r>
    </w:p>
    <w:p>
      <w:pPr>
        <w:pStyle w:val="FirstParagraph"/>
      </w:pPr>
      <w:r>
        <w:t xml:space="preserve">Уточнил имя пользователя командой whoami.</w:t>
      </w:r>
    </w:p>
    <w:p>
      <w:pPr>
        <w:pStyle w:val="CaptionedFigure"/>
      </w:pPr>
      <w:bookmarkStart w:id="37" w:name="fig:005"/>
      <w:r>
        <w:drawing>
          <wp:inline>
            <wp:extent cx="3378200" cy="520700"/>
            <wp:effectExtent b="0" l="0" r="0" t="0"/>
            <wp:docPr descr="Рис. 5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5: 5</w:t>
      </w:r>
    </w:p>
    <w:bookmarkEnd w:id="38"/>
    <w:bookmarkStart w:id="41" w:name="шаг-6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Шаг 6</w:t>
      </w:r>
    </w:p>
    <w:p>
      <w:pPr>
        <w:pStyle w:val="FirstParagraph"/>
      </w:pPr>
      <w:r>
        <w:t xml:space="preserve">Уточнил имя пользователя, его группу, а также группы, куда входит пользователь, командой id. Сравнил вывод id с выводом команды groups.</w:t>
      </w:r>
    </w:p>
    <w:p>
      <w:pPr>
        <w:pStyle w:val="CaptionedFigure"/>
      </w:pPr>
      <w:bookmarkStart w:id="40" w:name="fig:006"/>
      <w:r>
        <w:drawing>
          <wp:inline>
            <wp:extent cx="5334000" cy="429827"/>
            <wp:effectExtent b="0" l="0" r="0" t="0"/>
            <wp:docPr descr="Рис. 6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6: 6</w:t>
      </w:r>
    </w:p>
    <w:bookmarkEnd w:id="41"/>
    <w:bookmarkStart w:id="44" w:name="шаг-7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Шаг 7</w:t>
      </w:r>
    </w:p>
    <w:p>
      <w:pPr>
        <w:pStyle w:val="FirstParagraph"/>
      </w:pPr>
      <w:r>
        <w:t xml:space="preserve">Сравнил полученную информацию об имени пользователя с данными, выводимыми в приглашении командной строки. Совпадает.</w:t>
      </w:r>
    </w:p>
    <w:p>
      <w:pPr>
        <w:pStyle w:val="CaptionedFigure"/>
      </w:pPr>
      <w:bookmarkStart w:id="43" w:name="fig:007"/>
      <w:r>
        <w:drawing>
          <wp:inline>
            <wp:extent cx="3543300" cy="533400"/>
            <wp:effectExtent b="0" l="0" r="0" t="0"/>
            <wp:docPr descr="Рис. 7: 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7: 7</w:t>
      </w:r>
    </w:p>
    <w:bookmarkEnd w:id="44"/>
    <w:bookmarkStart w:id="47" w:name="шаг-8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Шаг 8</w:t>
      </w:r>
    </w:p>
    <w:p>
      <w:pPr>
        <w:pStyle w:val="FirstParagraph"/>
      </w:pPr>
      <w:r>
        <w:t xml:space="preserve">uid 1001. gid 1001. Значения, что очевидно, совпадают с таковыми в предыдущих пунктах</w:t>
      </w:r>
    </w:p>
    <w:p>
      <w:pPr>
        <w:pStyle w:val="CaptionedFigure"/>
      </w:pPr>
      <w:bookmarkStart w:id="46" w:name="fig:008"/>
      <w:r>
        <w:drawing>
          <wp:inline>
            <wp:extent cx="5334000" cy="453957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8: 8</w:t>
      </w:r>
    </w:p>
    <w:bookmarkEnd w:id="47"/>
    <w:bookmarkStart w:id="50" w:name="шаг-9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Шаг 9</w:t>
      </w:r>
    </w:p>
    <w:p>
      <w:pPr>
        <w:pStyle w:val="FirstParagraph"/>
      </w:pPr>
      <w:r>
        <w:t xml:space="preserve">На директории пользователей установлены права 700(rwx——). Полный доступ у владельца директории, никакого доступа у остальных пользователей/групп.</w:t>
      </w:r>
    </w:p>
    <w:p>
      <w:pPr>
        <w:pStyle w:val="CaptionedFigure"/>
      </w:pPr>
      <w:bookmarkStart w:id="49" w:name="fig:009"/>
      <w:r>
        <w:drawing>
          <wp:inline>
            <wp:extent cx="5334000" cy="501487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9: 9</w:t>
      </w:r>
    </w:p>
    <w:bookmarkEnd w:id="50"/>
    <w:bookmarkStart w:id="53" w:name="шаг-10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Шаг 10</w:t>
      </w:r>
    </w:p>
    <w:p>
      <w:pPr>
        <w:pStyle w:val="FirstParagraph"/>
      </w:pPr>
      <w:r>
        <w:t xml:space="preserve">Расширенные атрибуты своей директории увидеть удалось, директории других пользователей – нет.</w:t>
      </w:r>
    </w:p>
    <w:p>
      <w:pPr>
        <w:pStyle w:val="CaptionedFigure"/>
      </w:pPr>
      <w:bookmarkStart w:id="52" w:name="fig:10"/>
      <w:r>
        <w:drawing>
          <wp:inline>
            <wp:extent cx="5334000" cy="482035"/>
            <wp:effectExtent b="0" l="0" r="0" t="0"/>
            <wp:docPr descr="Рис. 10: 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10: 10</w:t>
      </w:r>
    </w:p>
    <w:bookmarkEnd w:id="53"/>
    <w:bookmarkStart w:id="56" w:name="шаг-11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Шаг 11</w:t>
      </w:r>
    </w:p>
    <w:p>
      <w:pPr>
        <w:pStyle w:val="FirstParagraph"/>
      </w:pPr>
      <w:r>
        <w:t xml:space="preserve">Создал в домашней директории поддиректорию dir1 командой mkdir dir1</w:t>
      </w:r>
    </w:p>
    <w:p>
      <w:pPr>
        <w:pStyle w:val="BodyText"/>
      </w:pPr>
      <w:r>
        <w:t xml:space="preserve">Определил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55" w:name="fig:11"/>
      <w:r>
        <w:drawing>
          <wp:inline>
            <wp:extent cx="5334000" cy="1339479"/>
            <wp:effectExtent b="0" l="0" r="0" t="0"/>
            <wp:docPr descr="Рис. 11: 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11: 11</w:t>
      </w:r>
    </w:p>
    <w:bookmarkEnd w:id="56"/>
    <w:bookmarkStart w:id="59" w:name="шаг-12"/>
    <w:p>
      <w:pPr>
        <w:pStyle w:val="Heading2"/>
      </w:pPr>
      <w:r>
        <w:rPr>
          <w:rStyle w:val="SectionNumber"/>
        </w:rPr>
        <w:t xml:space="preserve">5.12</w:t>
      </w:r>
      <w:r>
        <w:tab/>
      </w:r>
      <w:r>
        <w:t xml:space="preserve">Шаг 12</w:t>
      </w:r>
    </w:p>
    <w:p>
      <w:pPr>
        <w:pStyle w:val="FirstParagraph"/>
      </w:pPr>
      <w:r>
        <w:t xml:space="preserve">Снимите с директории dir1 все атрибуты командой chmod 000 dir1 и проверил с её помощью правильность выполнения команды ls -l</w:t>
      </w:r>
    </w:p>
    <w:p>
      <w:pPr>
        <w:pStyle w:val="CaptionedFigure"/>
      </w:pPr>
      <w:bookmarkStart w:id="58" w:name="fig:12"/>
      <w:r>
        <w:drawing>
          <wp:inline>
            <wp:extent cx="5334000" cy="889000"/>
            <wp:effectExtent b="0" l="0" r="0" t="0"/>
            <wp:docPr descr="Рис. 12: 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12: 12</w:t>
      </w:r>
    </w:p>
    <w:bookmarkEnd w:id="59"/>
    <w:bookmarkStart w:id="62" w:name="шаг-13"/>
    <w:p>
      <w:pPr>
        <w:pStyle w:val="Heading2"/>
      </w:pPr>
      <w:r>
        <w:rPr>
          <w:rStyle w:val="SectionNumber"/>
        </w:rPr>
        <w:t xml:space="preserve">5.13</w:t>
      </w:r>
      <w:r>
        <w:tab/>
      </w:r>
      <w:r>
        <w:t xml:space="preserve">Шаг 13</w:t>
      </w:r>
    </w:p>
    <w:p>
      <w:pPr>
        <w:pStyle w:val="FirstParagraph"/>
      </w:pPr>
      <w:r>
        <w:t xml:space="preserve">Создал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p>
      <w:pPr>
        <w:pStyle w:val="CaptionedFigure"/>
      </w:pPr>
      <w:bookmarkStart w:id="61" w:name="fig:13"/>
      <w:r>
        <w:drawing>
          <wp:inline>
            <wp:extent cx="5334000" cy="445324"/>
            <wp:effectExtent b="0" l="0" r="0" t="0"/>
            <wp:docPr descr="Рис. 13: 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13: 13</w:t>
      </w:r>
    </w:p>
    <w:bookmarkEnd w:id="62"/>
    <w:bookmarkStart w:id="63" w:name="шаг-14"/>
    <w:p>
      <w:pPr>
        <w:pStyle w:val="Heading2"/>
      </w:pPr>
      <w:r>
        <w:rPr>
          <w:rStyle w:val="SectionNumber"/>
        </w:rPr>
        <w:t xml:space="preserve">5.14</w:t>
      </w:r>
      <w:r>
        <w:tab/>
      </w:r>
      <w:r>
        <w:t xml:space="preserve">Шаг 14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62"/>
        <w:gridCol w:w="592"/>
        <w:gridCol w:w="677"/>
        <w:gridCol w:w="677"/>
        <w:gridCol w:w="635"/>
        <w:gridCol w:w="592"/>
        <w:gridCol w:w="762"/>
        <w:gridCol w:w="1270"/>
        <w:gridCol w:w="931"/>
        <w:gridCol w:w="1016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3"/>
    <w:bookmarkStart w:id="64" w:name="шаг-15"/>
    <w:p>
      <w:pPr>
        <w:pStyle w:val="Heading2"/>
      </w:pPr>
      <w:r>
        <w:rPr>
          <w:rStyle w:val="SectionNumber"/>
        </w:rPr>
        <w:t xml:space="preserve">5.15</w:t>
      </w:r>
      <w:r>
        <w:tab/>
      </w:r>
      <w:r>
        <w:t xml:space="preserve">Шаг 15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Мин.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Мин.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 теоретических основы дискреционного разграничения доступа в современных системах с открытым кодом на базе ОС Linux.</w:t>
      </w:r>
    </w:p>
    <w:p>
      <w:r>
        <w:pict>
          <v:rect style="width:0;height:1.5pt" o:hralign="center" o:hrstd="t" o:hr="t"/>
        </w:pic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Tables Generator // Tables Generator URL: https://rockylinux.org/ru/ (дата обращения: 16.09.2022).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Соболев Максим Сергеевич</dc:creator>
  <dc:language>ru-RU</dc:language>
  <cp:keywords/>
  <dcterms:created xsi:type="dcterms:W3CDTF">2022-09-16T13:53:25Z</dcterms:created>
  <dcterms:modified xsi:type="dcterms:W3CDTF">2022-09-16T13:53:25Z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/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