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Соболев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bookmarkStart w:id="20" w:name="Xb83116d02970b786658722d1977ba6a23a1e86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Дискреционное разграничение прав в Linux. Расширенные атрибуты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Научиться работать в консоли с с расширенными атрибутами файлов</w:t>
      </w:r>
    </w:p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Теоретическое введение</w:t>
      </w:r>
    </w:p>
    <w:bookmarkEnd w:id="23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bookmarkStart w:id="26" w:name="шаг-1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Шаг 1</w:t>
      </w:r>
    </w:p>
    <w:p>
      <w:pPr>
        <w:pStyle w:val="FirstParagraph"/>
      </w:pPr>
      <w:r>
        <w:t xml:space="preserve">От имени пользователя guest определяем расширенные атрибуты файла /home/guest/dir1/file1 командой lsattr /home/guest/dir1/file1</w:t>
      </w:r>
    </w:p>
    <w:p>
      <w:pPr>
        <w:pStyle w:val="CaptionedFigure"/>
      </w:pPr>
      <w:bookmarkStart w:id="25" w:name="fig:001"/>
      <w:r>
        <w:drawing>
          <wp:inline>
            <wp:extent cx="5334000" cy="624590"/>
            <wp:effectExtent b="0" l="0" r="0" t="0"/>
            <wp:docPr descr="Рис. 1: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1</w:t>
      </w:r>
    </w:p>
    <w:bookmarkEnd w:id="26"/>
    <w:bookmarkStart w:id="29" w:name="шаг-2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Шаг 2</w:t>
      </w:r>
    </w:p>
    <w:p>
      <w:pPr>
        <w:pStyle w:val="FirstParagraph"/>
      </w:pPr>
      <w:r>
        <w:t xml:space="preserve">Устанавливаем командой chmod 600 file1 на файл file1 права, разрешающие чтение и запись для владельца файла</w:t>
      </w:r>
    </w:p>
    <w:p>
      <w:pPr>
        <w:pStyle w:val="CaptionedFigure"/>
      </w:pPr>
      <w:bookmarkStart w:id="28" w:name="fig:002"/>
      <w:r>
        <w:drawing>
          <wp:inline>
            <wp:extent cx="5232400" cy="254000"/>
            <wp:effectExtent b="0" l="0" r="0" t="0"/>
            <wp:docPr descr="Рис. 2: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2</w:t>
      </w:r>
    </w:p>
    <w:bookmarkEnd w:id="29"/>
    <w:bookmarkStart w:id="32" w:name="шаг-3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Шаг 3</w:t>
      </w:r>
    </w:p>
    <w:p>
      <w:pPr>
        <w:pStyle w:val="FirstParagraph"/>
      </w:pPr>
      <w:r>
        <w:t xml:space="preserve">Устанавливаем на файл /home/guest/dir1/file1 расширенный атрибут a от имени пользователя guest: chattr +a /home/guest/dir1/file1 В ответ получаем отказ в выполнении операции.</w:t>
      </w:r>
    </w:p>
    <w:p>
      <w:pPr>
        <w:pStyle w:val="CaptionedFigure"/>
      </w:pPr>
      <w:bookmarkStart w:id="31" w:name="fig:003"/>
      <w:r>
        <w:drawing>
          <wp:inline>
            <wp:extent cx="5334000" cy="311086"/>
            <wp:effectExtent b="0" l="0" r="0" t="0"/>
            <wp:docPr descr="Рис. 3: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3: 3</w:t>
      </w:r>
    </w:p>
    <w:bookmarkEnd w:id="32"/>
    <w:bookmarkStart w:id="35" w:name="шаг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Шаг 4</w:t>
      </w:r>
    </w:p>
    <w:p>
      <w:pPr>
        <w:pStyle w:val="FirstParagraph"/>
      </w:pPr>
      <w:r>
        <w:t xml:space="preserve">Заходим в другую консоль с правами администратора. Устанавливаем расширенный атрибут a на файл /home/guest/dir1/file1 от имени суперпользователя: chattr +a /home/guest/dir1/file1</w:t>
      </w:r>
    </w:p>
    <w:p>
      <w:pPr>
        <w:pStyle w:val="CaptionedFigure"/>
      </w:pPr>
      <w:bookmarkStart w:id="34" w:name="fig:004"/>
      <w:r>
        <w:drawing>
          <wp:inline>
            <wp:extent cx="5334000" cy="199712"/>
            <wp:effectExtent b="0" l="0" r="0" t="0"/>
            <wp:docPr descr="Рис. 4: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4: 4</w:t>
      </w:r>
    </w:p>
    <w:bookmarkEnd w:id="35"/>
    <w:bookmarkStart w:id="38" w:name="шаг-5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Шаг 5</w:t>
      </w:r>
    </w:p>
    <w:p>
      <w:pPr>
        <w:pStyle w:val="FirstParagraph"/>
      </w:pPr>
      <w:r>
        <w:t xml:space="preserve">От пользователя guest проверяем правильность установления атрибута: lsattr /home/guest/dir1/file1</w:t>
      </w:r>
    </w:p>
    <w:p>
      <w:pPr>
        <w:pStyle w:val="CaptionedFigure"/>
      </w:pPr>
      <w:bookmarkStart w:id="37" w:name="fig:005"/>
      <w:r>
        <w:drawing>
          <wp:inline>
            <wp:extent cx="5245100" cy="482600"/>
            <wp:effectExtent b="0" l="0" r="0" t="0"/>
            <wp:docPr descr="Рис. 5: 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5: 5</w:t>
      </w:r>
    </w:p>
    <w:bookmarkEnd w:id="38"/>
    <w:bookmarkStart w:id="41" w:name="шаг-6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Шаг 6</w:t>
      </w:r>
    </w:p>
    <w:p>
      <w:pPr>
        <w:pStyle w:val="FirstParagraph"/>
      </w:pPr>
      <w:r>
        <w:t xml:space="preserve">Выполняем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  <w:r>
        <w:t xml:space="preserve"> </w:t>
      </w:r>
      <w:r>
        <w:t xml:space="preserve">После этого выполняем чтение файла file1 командой cat /home/guest/dir1/file1</w:t>
      </w:r>
      <w:r>
        <w:t xml:space="preserve"> </w:t>
      </w:r>
      <w:r>
        <w:t xml:space="preserve">Убеждаемся, что слово test было успешно записано в file1.</w:t>
      </w:r>
    </w:p>
    <w:p>
      <w:pPr>
        <w:pStyle w:val="CaptionedFigure"/>
      </w:pPr>
      <w:bookmarkStart w:id="40" w:name="fig:006"/>
      <w:r>
        <w:drawing>
          <wp:inline>
            <wp:extent cx="5334000" cy="675640"/>
            <wp:effectExtent b="0" l="0" r="0" t="0"/>
            <wp:docPr descr="Рис. 6: 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6: 6</w:t>
      </w:r>
    </w:p>
    <w:bookmarkEnd w:id="41"/>
    <w:bookmarkStart w:id="44" w:name="шаг-7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Шаг 7</w:t>
      </w:r>
    </w:p>
    <w:p>
      <w:pPr>
        <w:pStyle w:val="FirstParagraph"/>
      </w:pPr>
      <w:r>
        <w:t xml:space="preserve">Пробуем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Пробуем переименовать файл. Получаем отказ в выполнении операции.</w:t>
      </w:r>
    </w:p>
    <w:p>
      <w:pPr>
        <w:pStyle w:val="CaptionedFigure"/>
      </w:pPr>
      <w:bookmarkStart w:id="43" w:name="fig:007"/>
      <w:r>
        <w:drawing>
          <wp:inline>
            <wp:extent cx="5334000" cy="461913"/>
            <wp:effectExtent b="0" l="0" r="0" t="0"/>
            <wp:docPr descr="Рис. 7: 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7: 7</w:t>
      </w:r>
    </w:p>
    <w:bookmarkEnd w:id="44"/>
    <w:bookmarkStart w:id="47" w:name="шаг-8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Шаг 8</w:t>
      </w:r>
    </w:p>
    <w:p>
      <w:pPr>
        <w:pStyle w:val="FirstParagraph"/>
      </w:pPr>
      <w:r>
        <w:t xml:space="preserve">Пробуем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CaptionedFigure"/>
      </w:pPr>
      <w:bookmarkStart w:id="46" w:name="fig:008"/>
      <w:r>
        <w:drawing>
          <wp:inline>
            <wp:extent cx="5334000" cy="424041"/>
            <wp:effectExtent b="0" l="0" r="0" t="0"/>
            <wp:docPr descr="Рис. 8: 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8: 8</w:t>
      </w:r>
    </w:p>
    <w:bookmarkEnd w:id="47"/>
    <w:bookmarkStart w:id="52" w:name="шаг-9"/>
    <w:p>
      <w:pPr>
        <w:pStyle w:val="Heading2"/>
      </w:pPr>
      <w:r>
        <w:rPr>
          <w:rStyle w:val="SectionNumber"/>
        </w:rPr>
        <w:t xml:space="preserve">5.9</w:t>
      </w:r>
      <w:r>
        <w:tab/>
      </w:r>
      <w:r>
        <w:t xml:space="preserve">Шаг 9</w:t>
      </w:r>
    </w:p>
    <w:p>
      <w:pPr>
        <w:pStyle w:val="FirstParagraph"/>
      </w:pPr>
      <w:r>
        <w:t xml:space="preserve">Снимаем расширенный атрибут a с файла /home/guest/dirl/file1 от имени суперпользователя командой chattr -a /home/guest/dir1/file1. Повторяем операции, которые нам ранее не удавалось выполнить.</w:t>
      </w:r>
    </w:p>
    <w:p>
      <w:pPr>
        <w:pStyle w:val="CaptionedFigure"/>
      </w:pPr>
      <w:bookmarkStart w:id="49" w:name="fig:091"/>
      <w:r>
        <w:drawing>
          <wp:inline>
            <wp:extent cx="5334000" cy="216018"/>
            <wp:effectExtent b="0" l="0" r="0" t="0"/>
            <wp:docPr descr="Рис. 9: 91" title="" id="1" name="Picture"/>
            <a:graphic>
              <a:graphicData uri="http://schemas.openxmlformats.org/drawingml/2006/picture">
                <pic:pic>
                  <pic:nvPicPr>
                    <pic:cNvPr descr="image/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9: 91</w:t>
      </w:r>
    </w:p>
    <w:p>
      <w:pPr>
        <w:pStyle w:val="CaptionedFigure"/>
      </w:pPr>
      <w:bookmarkStart w:id="51" w:name="fig:092"/>
      <w:r>
        <w:drawing>
          <wp:inline>
            <wp:extent cx="5334000" cy="1108363"/>
            <wp:effectExtent b="0" l="0" r="0" t="0"/>
            <wp:docPr descr="Рис. 10: 91" title="" id="1" name="Picture"/>
            <a:graphic>
              <a:graphicData uri="http://schemas.openxmlformats.org/drawingml/2006/picture">
                <pic:pic>
                  <pic:nvPicPr>
                    <pic:cNvPr descr="image/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10: 91</w:t>
      </w:r>
    </w:p>
    <w:bookmarkEnd w:id="52"/>
    <w:bookmarkStart w:id="55" w:name="шаг-10"/>
    <w:p>
      <w:pPr>
        <w:pStyle w:val="Heading2"/>
      </w:pPr>
      <w:r>
        <w:rPr>
          <w:rStyle w:val="SectionNumber"/>
        </w:rPr>
        <w:t xml:space="preserve">5.10</w:t>
      </w:r>
      <w:r>
        <w:tab/>
      </w:r>
      <w:r>
        <w:t xml:space="preserve">Шаг 10</w:t>
      </w:r>
    </w:p>
    <w:p>
      <w:pPr>
        <w:pStyle w:val="FirstParagraph"/>
      </w:pPr>
      <w:r>
        <w:t xml:space="preserve">Повторяем аналогичные действия по шагам, заменив атрибут «a» атрибутом «i».</w:t>
      </w:r>
      <w:r>
        <w:t xml:space="preserve"> </w:t>
      </w:r>
      <w:r>
        <w:t xml:space="preserve">Таким образом получаем следующее: файл с аттрибутом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может быть только дополнен, файл с аттрибутом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не подлежит никаким изменениям вовсе.</w:t>
      </w:r>
    </w:p>
    <w:p>
      <w:pPr>
        <w:pStyle w:val="BodyText"/>
      </w:pPr>
      <w:bookmarkStart w:id="54" w:name="fig:010"/>
      <w:r>
        <w:drawing>
          <wp:inline>
            <wp:extent cx="5334000" cy="1856585"/>
            <wp:effectExtent b="0" l="0" r="0" t="0"/>
            <wp:docPr descr="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6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 результате выполнения мы повысили навыки использования интерфейса командой строки,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</w:t>
      </w:r>
      <w:r>
        <w:t xml:space="preserve"> </w:t>
      </w:r>
      <w:r>
        <w:t xml:space="preserve">доступа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  <w:bookmarkEnd w:id="55"/>
    <w:bookmarkEnd w:id="56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xattr(7) — Linux manual page // Linux man-pages project URL: https://man7.org/linux/man-pages/man7/xattr.7.html (дата обращения: 30.09.2022).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3" Target="media/rId5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Соболев Максим Сергеевич</dc:creator>
  <dc:language>ru-RU</dc:language>
  <cp:keywords/>
  <dcterms:created xsi:type="dcterms:W3CDTF">2022-09-30T20:18:01Z</dcterms:created>
  <dcterms:modified xsi:type="dcterms:W3CDTF">2022-09-30T20:18:01Z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False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/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