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[ ORGANIZATION NAME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Information Security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Sentinel // SOC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Checklist de despliegue 24/7 — Tareas de Seguridad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Lo que te toca a ti (Arturo) para que el dashboard funcione con escaneos continuos en el servidor físico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Flujo objetivo:  KALI escanea  →  genera alertas  →  BACKEND las guarda  →  DASHBOARD las muestra, corriendo 24/7. Los devs (Sixto, Tomás) dejan corriendo el backend y el frontend; tú dejas corriendo el Kali que los alimenta y auditas que todo el conjunto sea seguro.</w:t>
      </w:r>
    </w:p>
    <w:tbl>
      <w:tblPr>
        <w:tblW w:type="dxa" w:w="9360"/>
        <w:tblBorders>
          <w:top w:val="single" w:color="B00020" w:sz="8"/>
          <w:left w:val="single" w:color="B00020" w:sz="24"/>
          <w:bottom w:val="single" w:color="B00020" w:sz="8"/>
          <w:right w:val="single" w:color="B0002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EC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00020"/>
                <w:sz w:val="22"/>
                <w:szCs w:val="22"/>
              </w:rPr>
              <w:t xml:space="preserve">⚠  </w:t>
            </w:r>
            <w:r>
              <w:rPr>
                <w:rFonts w:ascii="Calibri" w:cs="Calibri" w:eastAsia="Calibri" w:hAnsi="Calibri"/>
                <w:color w:val="7A1520"/>
                <w:sz w:val="20"/>
                <w:szCs w:val="20"/>
              </w:rPr>
              <w:t xml:space="preserve">Nada de escaneos en producción sin la Autorización de Alcance firmada y la ventana coordinada con IT.</w:t>
            </w:r>
          </w:p>
        </w:tc>
      </w:tr>
    </w:tbl>
    <w:p>
      <w:pPr>
        <w:spacing w:after="70"/>
      </w:pPr>
      <w:r>
        <w:rPr>
          <w:sz w:val="2"/>
          <w:szCs w:val="2"/>
        </w:rPr>
        <w:t xml:space="preserve"/>
      </w:r>
    </w:p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 Prerequisitos (antes de tocar el server)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Autorización de Alcance firmada (Scope_Authorization_Form)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 + IT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Definir los rangos/subredes/VLANs autorizados (scan_scope) y pasarlos a los devs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Curar IOCs: ioc_hashes.txt, ioc_ips.txt, bad_domains.txt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Definir el criterio de severidad (critical / medium / normal)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Tener lista la imagen de Kali (creada desde la laptop)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 Red — lo que hace que funcione 24/7 (y evita el problema de Docker)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VM Kali con red BRIDGED (External vSwitch) e IP real — no NATeada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 + IT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La VM Kali alcanza las VLANs a escanear (VLAN IDs / puerto trunk)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IP estática para el Kali (para que backend y equipo lo encuentren)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 Desplegar el Kali en el servidor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Importar la imagen como VM en el hipervisor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 + IT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Primer arranque: regenerar llaves SSH y machine-id, hostname, IP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Verificar herramientas (nmap/zmap/tshark) + cuentas admin/dev + SSH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Cargar targets.conf con los rangos autorizados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</w:tbl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 Automatización 24/7 (tu parte clave)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Programar escaneos recurrentes (cron / systemd timers): descubrimiento + puertos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Programar escaneo de vulnerabilidades en la ventana coordinada con IT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 + IT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login_monitor.py como servicio systemd (--follow) para logins en vivo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Conectar la salida de los escaneos a la ingesta del backend (endpoint + token)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 devs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 Integración con el dashboard / backend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Prueba de punta a punta: escaneo real → alerta llega al dashboard en vivo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 devs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Verificar que severidad, IP, host y usuario se ven bien en el tablero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 Seguridad / QA (esto solo lo piensas tú)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Probar la reja scan_scope: escanear fuera de alcance → debe rechazarse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Auditar el firewall (solo 443 desde subredes internas / VPN)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Confirmar acceso externo SOLO por VPN + HTTPS (Caddy) + MFA en SSH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Gestión de accesos: cuentas admin/dev, llaves SSH, quién puede qué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</w:tbl>
    <w:p>
      <w:pPr>
        <w:pBdr>
          <w:bottom w:val="single" w:color="B4C6E7" w:sz="6" w:space="4"/>
        </w:pBd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 Operación continua (una vez arriba)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67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Correr la Fase A (línea base) y producir el reporte de alcance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Monitorear alertas a diario con el equipo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 + equipo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Mantener los IOCs actualizados (threat intel)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  <w:tr>
        <w:tc>
          <w:tcPr>
            <w:tcW w:type="dxa" w:w="6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Vigilar la retención de la base (que no se llene) y los backups</w:t>
            </w:r>
          </w:p>
        </w:tc>
        <w:tc>
          <w:tcPr>
            <w:tcW w:type="dxa" w:w="2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 devs</w:t>
            </w:r>
          </w:p>
        </w:tc>
      </w:tr>
      <w:tr>
        <w:tc>
          <w:tcPr>
            <w:tcW w:type="dxa" w:w="6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4"/>
                <w:szCs w:val="24"/>
              </w:rPr>
              <w:t xml:space="preserve">□</w:t>
            </w:r>
          </w:p>
        </w:tc>
        <w:tc>
          <w:tcPr>
            <w:tcW w:type="dxa" w:w="67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Re-escaneos periódicos tras cada remediación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Tú</w:t>
            </w:r>
          </w:p>
        </w:tc>
      </w:tr>
    </w:tbl>
    <w:p>
      <w:pP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Criterio de "listo"</w:t>
      </w:r>
    </w:p>
    <w:p>
      <w:pPr>
        <w:spacing w:after="11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El despliegue está completo cuando: un escaneo programado corre solo en el Kali, sus alertas llegan al backend y se ven en el dashboard con la severidad correcta, la reja scan_scope rechaza lo no autorizado, y el acceso al sistema es solo por VPN con HTTPS. A partir de ahí, la operación es monitorear y mantener.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Sentinel SOC — Information Security</w:t>
    </w:r>
    <w:r>
      <w:rPr>
        <w:rFonts w:ascii="Calibri" w:cs="Calibri" w:eastAsia="Calibri" w:hAnsi="Calibri"/>
        <w:color w:val="595959"/>
        <w:sz w:val="15"/>
        <w:szCs w:val="15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Checklist de despliegue 24/7 — Seguridad</w:t>
    </w:r>
    <w:r>
      <w:rPr>
        <w:rFonts w:ascii="Calibri" w:cs="Calibri" w:eastAsia="Calibri" w:hAnsi="Calibri"/>
        <w:b/>
        <w:bCs/>
        <w:color w:val="B00020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SOC — Checklist de despliegue 24/7 (Seguridad)</dc:title>
  <dc:creator>Sentinel SOC</dc:creator>
  <cp:lastModifiedBy>Un-named</cp:lastModifiedBy>
  <cp:revision>1</cp:revision>
  <dcterms:created xsi:type="dcterms:W3CDTF">2026-08-28T02:24:54.114Z</dcterms:created>
  <dcterms:modified xsi:type="dcterms:W3CDTF">2026-08-28T02:24:54.125Z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