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Project Borg: The Neural Fabric of the Modern Enterprise</w:t>
      </w:r>
      <w:r w:rsidDel="00000000" w:rsidR="00000000" w:rsidRPr="00000000">
        <w:rPr>
          <w:rtl w:val="0"/>
        </w:rPr>
      </w:r>
    </w:p>
    <w:p w:rsidR="00000000" w:rsidDel="00000000" w:rsidP="00000000" w:rsidRDefault="00000000" w:rsidRPr="00000000" w14:paraId="0000000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1. Vision Clarity: The "Internet of Agents"</w:t>
      </w:r>
      <w:r w:rsidDel="00000000" w:rsidR="00000000" w:rsidRPr="00000000">
        <w:rPr>
          <w:rtl w:val="0"/>
        </w:rPr>
      </w:r>
    </w:p>
    <w:p w:rsidR="00000000" w:rsidDel="00000000" w:rsidP="00000000" w:rsidRDefault="00000000" w:rsidRPr="00000000" w14:paraId="0000000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**The North Star:**</w:t>
      </w:r>
      <w:r w:rsidDel="00000000" w:rsidR="00000000" w:rsidRPr="00000000">
        <w:rPr>
          <w:rFonts w:ascii="Courier New" w:cs="Courier New" w:eastAsia="Courier New" w:hAnsi="Courier New"/>
          <w:sz w:val="24"/>
          <w:szCs w:val="24"/>
          <w:rtl w:val="0"/>
        </w:rPr>
        <w:t xml:space="preserve"> Move organizations beyond the "Copilot" era (passive AI assistance) into the "Agentic Mesh" era — where AI agents proactively coordinate, negotiate, and deliver information without waiting to be prompted.</w:t>
      </w:r>
    </w:p>
    <w:p w:rsidR="00000000" w:rsidDel="00000000" w:rsidP="00000000" w:rsidRDefault="00000000" w:rsidRPr="00000000" w14:paraId="0000000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**Compelling Direction:**</w:t>
      </w:r>
      <w:r w:rsidDel="00000000" w:rsidR="00000000" w:rsidRPr="00000000">
        <w:rPr>
          <w:rFonts w:ascii="Courier New" w:cs="Courier New" w:eastAsia="Courier New" w:hAnsi="Courier New"/>
          <w:sz w:val="24"/>
          <w:szCs w:val="24"/>
          <w:rtl w:val="0"/>
        </w:rPr>
        <w:t xml:space="preserve"> Knowledge work is broken. Employees at scaling companies spend 2.5+ hours per day on "Search and Coordinate" tasks — hunting Slack threads, chasing subject-matter experts, and re-explaining context that already exists somewhere in the organization. This is the </w:t>
      </w:r>
      <w:r w:rsidDel="00000000" w:rsidR="00000000" w:rsidRPr="00000000">
        <w:rPr>
          <w:rFonts w:ascii="Courier New" w:cs="Courier New" w:eastAsia="Courier New" w:hAnsi="Courier New"/>
          <w:b w:val="1"/>
          <w:bCs w:val="1"/>
          <w:color w:val="c9d1d9"/>
          <w:sz w:val="24"/>
          <w:szCs w:val="24"/>
          <w:rtl w:val="0"/>
        </w:rPr>
        <w:t xml:space="preserve">**Coordination Tax**</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Borg eliminates the Coordination Tax by replacing human-to-human coordination friction with a network of autonomous AI proxy agents. Every employee gets a sovereign agent that knows their role, their documents, and their context. When one employee needs information from another, their agents negotiate the answer directly — metadata first, full disclosure only with human authorization — and surface the result in seconds, not hours.</w:t>
      </w:r>
    </w:p>
    <w:p w:rsidR="00000000" w:rsidDel="00000000" w:rsidP="00000000" w:rsidRDefault="00000000" w:rsidRPr="00000000" w14:paraId="0000000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not building a chatbot. We are building the </w:t>
      </w:r>
      <w:r w:rsidDel="00000000" w:rsidR="00000000" w:rsidRPr="00000000">
        <w:rPr>
          <w:rFonts w:ascii="Courier New" w:cs="Courier New" w:eastAsia="Courier New" w:hAnsi="Courier New"/>
          <w:b w:val="1"/>
          <w:bCs w:val="1"/>
          <w:color w:val="c9d1d9"/>
          <w:sz w:val="24"/>
          <w:szCs w:val="24"/>
          <w:rtl w:val="0"/>
        </w:rPr>
        <w:t xml:space="preserve">**connective tissue of the intelligent enterprise.**</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2. Technical Depth: Four-Tier Agentic Mesh Architecture</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System Overview</w:t>
      </w:r>
      <w:r w:rsidDel="00000000" w:rsidR="00000000" w:rsidRPr="00000000">
        <w:rPr>
          <w:rtl w:val="0"/>
        </w:rPr>
      </w:r>
    </w:p>
    <w:p w:rsidR="00000000" w:rsidDel="00000000" w:rsidP="00000000" w:rsidRDefault="00000000" w:rsidRPr="00000000" w14:paraId="0000001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1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1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User (UI)  │────▶│  USER'S AGENT (Tier 3: Gemini 2.0 Flash/Pro)           │</w:t>
      </w:r>
    </w:p>
    <w:p w:rsidR="00000000" w:rsidDel="00000000" w:rsidP="00000000" w:rsidRDefault="00000000" w:rsidRPr="00000000" w14:paraId="0000001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 Parses intent via semantic routing                    │</w:t>
      </w:r>
    </w:p>
    <w:p w:rsidR="00000000" w:rsidDel="00000000" w:rsidP="00000000" w:rsidRDefault="00000000" w:rsidRPr="00000000" w14:paraId="0000001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 Queries Tier 1 (Private) + Tier 2 (Org KB via RAG)   │</w:t>
      </w:r>
    </w:p>
    <w:p w:rsidR="00000000" w:rsidDel="00000000" w:rsidP="00000000" w:rsidRDefault="00000000" w:rsidRPr="00000000" w14:paraId="0000001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 Initiates A2A handshakes via Tier 4 bus               │</w:t>
      </w:r>
    </w:p>
    <w:p w:rsidR="00000000" w:rsidDel="00000000" w:rsidP="00000000" w:rsidRDefault="00000000" w:rsidRPr="00000000" w14:paraId="0000001B">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1C">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w:t>
      </w:r>
    </w:p>
    <w:p w:rsidR="00000000" w:rsidDel="00000000" w:rsidP="00000000" w:rsidRDefault="00000000" w:rsidRPr="00000000" w14:paraId="0000001D">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w:t>
      </w:r>
    </w:p>
    <w:p w:rsidR="00000000" w:rsidDel="00000000" w:rsidP="00000000" w:rsidRDefault="00000000" w:rsidRPr="00000000" w14:paraId="0000001E">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Tier 2: Org   │      │  Tier 4: Inter-Agent │</w:t>
      </w:r>
    </w:p>
    <w:p w:rsidR="00000000" w:rsidDel="00000000" w:rsidP="00000000" w:rsidRDefault="00000000" w:rsidRPr="00000000" w14:paraId="0000001F">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Knowledge Base│      │  Bus (Upstash Redis) │</w:t>
      </w:r>
    </w:p>
    <w:p w:rsidR="00000000" w:rsidDel="00000000" w:rsidP="00000000" w:rsidRDefault="00000000" w:rsidRPr="00000000" w14:paraId="0000002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(Pinecone)    │      │  Pub/Sub + TTL       │</w:t>
      </w:r>
    </w:p>
    <w:p w:rsidR="00000000" w:rsidDel="00000000" w:rsidP="00000000" w:rsidRDefault="00000000" w:rsidRPr="00000000" w14:paraId="00000021">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      └──────────────────────┘</w:t>
      </w:r>
    </w:p>
    <w:p w:rsidR="00000000" w:rsidDel="00000000" w:rsidP="00000000" w:rsidRDefault="00000000" w:rsidRPr="00000000" w14:paraId="00000022">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2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Four-Tier Data Model</w:t>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Tier | Name | Scope | Technology | Purpose |</w:t>
      </w:r>
    </w:p>
    <w:p w:rsidR="00000000" w:rsidDel="00000000" w:rsidP="00000000" w:rsidRDefault="00000000" w:rsidRPr="00000000" w14:paraId="0000002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2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**1**</w:t>
      </w:r>
      <w:r w:rsidDel="00000000" w:rsidR="00000000" w:rsidRPr="00000000">
        <w:rPr>
          <w:rFonts w:ascii="Courier New" w:cs="Courier New" w:eastAsia="Courier New" w:hAnsi="Courier New"/>
          <w:sz w:val="24"/>
          <w:szCs w:val="24"/>
          <w:rtl w:val="0"/>
        </w:rPr>
        <w:t xml:space="preserve"> | User Data | Private | Firebase Firestore + local state | Personal docs, agent instructions, conversation history |</w:t>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**2**</w:t>
      </w:r>
      <w:r w:rsidDel="00000000" w:rsidR="00000000" w:rsidRPr="00000000">
        <w:rPr>
          <w:rFonts w:ascii="Courier New" w:cs="Courier New" w:eastAsia="Courier New" w:hAnsi="Courier New"/>
          <w:sz w:val="24"/>
          <w:szCs w:val="24"/>
          <w:rtl w:val="0"/>
        </w:rPr>
        <w:t xml:space="preserve"> | Org Data | Global | Pinecone (vector, 768-dim cosine) + Firestore (metadata) | Policies, SOPs, handbooks — admin-approved, RAG-indexed |</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**3**</w:t>
      </w:r>
      <w:r w:rsidDel="00000000" w:rsidR="00000000" w:rsidRPr="00000000">
        <w:rPr>
          <w:rFonts w:ascii="Courier New" w:cs="Courier New" w:eastAsia="Courier New" w:hAnsi="Courier New"/>
          <w:sz w:val="24"/>
          <w:szCs w:val="24"/>
          <w:rtl w:val="0"/>
        </w:rPr>
        <w:t xml:space="preserve"> | Core Intel | LLM | Gemini 2.0 Flash (routing) / Gemini 2.0 Pro (synthesis) | Reasoning, planning, intent parsing |</w:t>
      </w:r>
    </w:p>
    <w:p w:rsidR="00000000" w:rsidDel="00000000" w:rsidP="00000000" w:rsidRDefault="00000000" w:rsidRPr="00000000" w14:paraId="0000002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**4**</w:t>
      </w:r>
      <w:r w:rsidDel="00000000" w:rsidR="00000000" w:rsidRPr="00000000">
        <w:rPr>
          <w:rFonts w:ascii="Courier New" w:cs="Courier New" w:eastAsia="Courier New" w:hAnsi="Courier New"/>
          <w:sz w:val="24"/>
          <w:szCs w:val="24"/>
          <w:rtl w:val="0"/>
        </w:rPr>
        <w:t xml:space="preserve"> | Inter-Agent | Dynamic | Upstash Redis Pub/Sub | Real-time agent availability, handshake bus, TTL expiry |</w:t>
      </w:r>
    </w:p>
    <w:p w:rsidR="00000000" w:rsidDel="00000000" w:rsidP="00000000" w:rsidRDefault="00000000" w:rsidRPr="00000000" w14:paraId="0000002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Core Data Models (Firestore)</w:t>
      </w:r>
      <w:r w:rsidDel="00000000" w:rsidR="00000000" w:rsidRPr="00000000">
        <w:rPr>
          <w:rtl w:val="0"/>
        </w:rPr>
      </w:r>
    </w:p>
    <w:p w:rsidR="00000000" w:rsidDel="00000000" w:rsidP="00000000" w:rsidRDefault="00000000" w:rsidRPr="00000000" w14:paraId="0000002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**`agents/{uid}`**</w:t>
      </w:r>
      <w:r w:rsidDel="00000000" w:rsidR="00000000" w:rsidRPr="00000000">
        <w:rPr>
          <w:rFonts w:ascii="Courier New" w:cs="Courier New" w:eastAsia="Courier New" w:hAnsi="Courier New"/>
          <w:sz w:val="24"/>
          <w:szCs w:val="24"/>
          <w:rtl w:val="0"/>
        </w:rPr>
        <w:t xml:space="preserve"> — the sovereign node:</w:t>
      </w:r>
    </w:p>
    <w:p w:rsidR="00000000" w:rsidDel="00000000" w:rsidP="00000000" w:rsidRDefault="00000000" w:rsidRPr="00000000" w14:paraId="0000003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```json</w:t>
      </w:r>
    </w:p>
    <w:p w:rsidR="00000000" w:rsidDel="00000000" w:rsidP="00000000" w:rsidRDefault="00000000" w:rsidRPr="00000000" w14:paraId="00000031">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32">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"userId": "string",</w:t>
      </w:r>
    </w:p>
    <w:p w:rsidR="00000000" w:rsidDel="00000000" w:rsidP="00000000" w:rsidRDefault="00000000" w:rsidRPr="00000000" w14:paraId="00000033">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"displayName": "string",</w:t>
      </w:r>
    </w:p>
    <w:p w:rsidR="00000000" w:rsidDel="00000000" w:rsidP="00000000" w:rsidRDefault="00000000" w:rsidRPr="00000000" w14:paraId="00000034">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"department": "string",</w:t>
      </w:r>
    </w:p>
    <w:p w:rsidR="00000000" w:rsidDel="00000000" w:rsidP="00000000" w:rsidRDefault="00000000" w:rsidRPr="00000000" w14:paraId="0000003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"status": "active | idle | offline",</w:t>
      </w:r>
    </w:p>
    <w:p w:rsidR="00000000" w:rsidDel="00000000" w:rsidP="00000000" w:rsidRDefault="00000000" w:rsidRPr="00000000" w14:paraId="0000003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"model": "gemini-2.0-flash | gemini-2.0-pro",</w:t>
      </w:r>
    </w:p>
    <w:p w:rsidR="00000000" w:rsidDel="00000000" w:rsidP="00000000" w:rsidRDefault="00000000" w:rsidRPr="00000000" w14:paraId="0000003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"systemInstructions": "string (Tier 1 — never shared cross-agent)",</w:t>
      </w:r>
    </w:p>
    <w:p w:rsidR="00000000" w:rsidDel="00000000" w:rsidP="00000000" w:rsidRDefault="00000000" w:rsidRPr="00000000" w14:paraId="0000003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"knowledgeScope": ["global", "engineering"],</w:t>
      </w:r>
    </w:p>
    <w:p w:rsidR="00000000" w:rsidDel="00000000" w:rsidP="00000000" w:rsidRDefault="00000000" w:rsidRPr="00000000" w14:paraId="0000003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"conversationHistory": "array (sliding window, last N turns)"</w:t>
      </w:r>
    </w:p>
    <w:p w:rsidR="00000000" w:rsidDel="00000000" w:rsidP="00000000" w:rsidRDefault="00000000" w:rsidRPr="00000000" w14:paraId="0000003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3B">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**`messages/{id}`**</w:t>
      </w:r>
      <w:r w:rsidDel="00000000" w:rsidR="00000000" w:rsidRPr="00000000">
        <w:rPr>
          <w:rFonts w:ascii="Courier New" w:cs="Courier New" w:eastAsia="Courier New" w:hAnsi="Courier New"/>
          <w:sz w:val="24"/>
          <w:szCs w:val="24"/>
          <w:rtl w:val="0"/>
        </w:rPr>
        <w:t xml:space="preserve"> — dual-lane protocol:</w:t>
      </w:r>
    </w:p>
    <w:p w:rsidR="00000000" w:rsidDel="00000000" w:rsidP="00000000" w:rsidRDefault="00000000" w:rsidRPr="00000000" w14:paraId="0000003E">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```json</w:t>
      </w:r>
    </w:p>
    <w:p w:rsidR="00000000" w:rsidDel="00000000" w:rsidP="00000000" w:rsidRDefault="00000000" w:rsidRPr="00000000" w14:paraId="0000003F">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4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"type": "user | bot-response | bot-to-bot",</w:t>
      </w:r>
    </w:p>
    <w:p w:rsidR="00000000" w:rsidDel="00000000" w:rsidP="00000000" w:rsidRDefault="00000000" w:rsidRPr="00000000" w14:paraId="00000041">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"senderType": "human | agent",</w:t>
      </w:r>
    </w:p>
    <w:p w:rsidR="00000000" w:rsidDel="00000000" w:rsidP="00000000" w:rsidRDefault="00000000" w:rsidRPr="00000000" w14:paraId="00000042">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"recipientType": "human | agent",</w:t>
      </w:r>
    </w:p>
    <w:p w:rsidR="00000000" w:rsidDel="00000000" w:rsidP="00000000" w:rsidRDefault="00000000" w:rsidRPr="00000000" w14:paraId="00000043">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"content": "string",</w:t>
      </w:r>
    </w:p>
    <w:p w:rsidR="00000000" w:rsidDel="00000000" w:rsidP="00000000" w:rsidRDefault="00000000" w:rsidRPr="00000000" w14:paraId="00000044">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"metadata": {</w:t>
      </w:r>
    </w:p>
    <w:p w:rsidR="00000000" w:rsidDel="00000000" w:rsidP="00000000" w:rsidRDefault="00000000" w:rsidRPr="00000000" w14:paraId="0000004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"protocol": "borg-agent-handshake-v1",</w:t>
      </w:r>
    </w:p>
    <w:p w:rsidR="00000000" w:rsidDel="00000000" w:rsidP="00000000" w:rsidRDefault="00000000" w:rsidRPr="00000000" w14:paraId="0000004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"ragSources": ["docId1", "docId2"],</w:t>
      </w:r>
    </w:p>
    <w:p w:rsidR="00000000" w:rsidDel="00000000" w:rsidP="00000000" w:rsidRDefault="00000000" w:rsidRPr="00000000" w14:paraId="0000004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"confidenceScore": 0.91,</w:t>
      </w:r>
    </w:p>
    <w:p w:rsidR="00000000" w:rsidDel="00000000" w:rsidP="00000000" w:rsidRDefault="00000000" w:rsidRPr="00000000" w14:paraId="0000004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"tokensUsed": 1240</w:t>
      </w:r>
    </w:p>
    <w:p w:rsidR="00000000" w:rsidDel="00000000" w:rsidP="00000000" w:rsidRDefault="00000000" w:rsidRPr="00000000" w14:paraId="0000004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4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4B">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A2A Handshake Protocol (`borg-agent-handshake-v1`)</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```json</w:t>
      </w:r>
    </w:p>
    <w:p w:rsidR="00000000" w:rsidDel="00000000" w:rsidP="00000000" w:rsidRDefault="00000000" w:rsidRPr="00000000" w14:paraId="0000005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51">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"protocol": "borg-agent-handshake-v1",</w:t>
      </w:r>
    </w:p>
    <w:p w:rsidR="00000000" w:rsidDel="00000000" w:rsidP="00000000" w:rsidRDefault="00000000" w:rsidRPr="00000000" w14:paraId="00000052">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"requestId": "uuid-v4",</w:t>
      </w:r>
    </w:p>
    <w:p w:rsidR="00000000" w:rsidDel="00000000" w:rsidP="00000000" w:rsidRDefault="00000000" w:rsidRPr="00000000" w14:paraId="00000053">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"fromAgentId": "uid-sender",</w:t>
      </w:r>
    </w:p>
    <w:p w:rsidR="00000000" w:rsidDel="00000000" w:rsidP="00000000" w:rsidRDefault="00000000" w:rsidRPr="00000000" w14:paraId="00000054">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"toAgentId": "uid-recipient",</w:t>
      </w:r>
    </w:p>
    <w:p w:rsidR="00000000" w:rsidDel="00000000" w:rsidP="00000000" w:rsidRDefault="00000000" w:rsidRPr="00000000" w14:paraId="0000005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"type": "status_check | info_request | schedule_meeting | notify",</w:t>
      </w:r>
    </w:p>
    <w:p w:rsidR="00000000" w:rsidDel="00000000" w:rsidP="00000000" w:rsidRDefault="00000000" w:rsidRPr="00000000" w14:paraId="0000005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"payload": {</w:t>
      </w:r>
    </w:p>
    <w:p w:rsidR="00000000" w:rsidDel="00000000" w:rsidP="00000000" w:rsidRDefault="00000000" w:rsidRPr="00000000" w14:paraId="0000005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"subject": "string",</w:t>
      </w:r>
    </w:p>
    <w:p w:rsidR="00000000" w:rsidDel="00000000" w:rsidP="00000000" w:rsidRDefault="00000000" w:rsidRPr="00000000" w14:paraId="0000005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"priority": "low | normal | high | urgent",</w:t>
      </w:r>
    </w:p>
    <w:p w:rsidR="00000000" w:rsidDel="00000000" w:rsidP="00000000" w:rsidRDefault="00000000" w:rsidRPr="00000000" w14:paraId="0000005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"body": "string"</w:t>
      </w:r>
    </w:p>
    <w:p w:rsidR="00000000" w:rsidDel="00000000" w:rsidP="00000000" w:rsidRDefault="00000000" w:rsidRPr="00000000" w14:paraId="0000005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5B">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"ttl": 300</w:t>
      </w:r>
    </w:p>
    <w:p w:rsidR="00000000" w:rsidDel="00000000" w:rsidP="00000000" w:rsidRDefault="00000000" w:rsidRPr="00000000" w14:paraId="0000005C">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inter-agent requests expire after </w:t>
      </w:r>
      <w:r w:rsidDel="00000000" w:rsidR="00000000" w:rsidRPr="00000000">
        <w:rPr>
          <w:rFonts w:ascii="Courier New" w:cs="Courier New" w:eastAsia="Courier New" w:hAnsi="Courier New"/>
          <w:color w:val="8b949e"/>
          <w:sz w:val="24"/>
          <w:szCs w:val="24"/>
          <w:rtl w:val="0"/>
        </w:rPr>
        <w:t xml:space="preserve">`ttl`</w:t>
      </w:r>
      <w:r w:rsidDel="00000000" w:rsidR="00000000" w:rsidRPr="00000000">
        <w:rPr>
          <w:rFonts w:ascii="Courier New" w:cs="Courier New" w:eastAsia="Courier New" w:hAnsi="Courier New"/>
          <w:sz w:val="24"/>
          <w:szCs w:val="24"/>
          <w:rtl w:val="0"/>
        </w:rPr>
        <w:t xml:space="preserve"> seconds (default: 300s). Urgent requests bypass rate limits but require human confirmation within 60s. Max 10 cross-agent requests per agent per hour before automatic human escalation.</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RAG Pipeline</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**Ingestion:**</w:t>
      </w:r>
      <w:r w:rsidDel="00000000" w:rsidR="00000000" w:rsidRPr="00000000">
        <w:rPr>
          <w:rFonts w:ascii="Courier New" w:cs="Courier New" w:eastAsia="Courier New" w:hAnsi="Courier New"/>
          <w:sz w:val="24"/>
          <w:szCs w:val="24"/>
          <w:rtl w:val="0"/>
        </w:rPr>
        <w:t xml:space="preserve"> Admin approves an </w:t>
      </w:r>
      <w:r w:rsidDel="00000000" w:rsidR="00000000" w:rsidRPr="00000000">
        <w:rPr>
          <w:rFonts w:ascii="Courier New" w:cs="Courier New" w:eastAsia="Courier New" w:hAnsi="Courier New"/>
          <w:color w:val="8b949e"/>
          <w:sz w:val="24"/>
          <w:szCs w:val="24"/>
          <w:rtl w:val="0"/>
        </w:rPr>
        <w:t xml:space="preserve">`orgData`</w:t>
      </w:r>
      <w:r w:rsidDel="00000000" w:rsidR="00000000" w:rsidRPr="00000000">
        <w:rPr>
          <w:rFonts w:ascii="Fira Mono" w:cs="Fira Mono" w:eastAsia="Fira Mono" w:hAnsi="Fira Mono"/>
          <w:sz w:val="24"/>
          <w:szCs w:val="24"/>
          <w:rtl w:val="0"/>
        </w:rPr>
        <w:t xml:space="preserve"> doc → Cloud Function triggers → content chunked into ~512-token overlapping segments → embedded via Gemini </w:t>
      </w:r>
      <w:r w:rsidDel="00000000" w:rsidR="00000000" w:rsidRPr="00000000">
        <w:rPr>
          <w:rFonts w:ascii="Courier New" w:cs="Courier New" w:eastAsia="Courier New" w:hAnsi="Courier New"/>
          <w:color w:val="8b949e"/>
          <w:sz w:val="24"/>
          <w:szCs w:val="24"/>
          <w:rtl w:val="0"/>
        </w:rPr>
        <w:t xml:space="preserve">`text-embedding-004`</w:t>
      </w:r>
      <w:r w:rsidDel="00000000" w:rsidR="00000000" w:rsidRPr="00000000">
        <w:rPr>
          <w:rFonts w:ascii="Fira Mono" w:cs="Fira Mono" w:eastAsia="Fira Mono" w:hAnsi="Fira Mono"/>
          <w:sz w:val="24"/>
          <w:szCs w:val="24"/>
          <w:rtl w:val="0"/>
        </w:rPr>
        <w:t xml:space="preserve"> (768 dimensions) → upserted to Pinecone with metadata </w:t>
      </w:r>
      <w:r w:rsidDel="00000000" w:rsidR="00000000" w:rsidRPr="00000000">
        <w:rPr>
          <w:rFonts w:ascii="Courier New" w:cs="Courier New" w:eastAsia="Courier New" w:hAnsi="Courier New"/>
          <w:color w:val="8b949e"/>
          <w:sz w:val="24"/>
          <w:szCs w:val="24"/>
          <w:rtl w:val="0"/>
        </w:rPr>
        <w:t xml:space="preserve">`{ department, chunkIndex, orgDataId, approved }`</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**Query:**</w:t>
      </w:r>
      <w:r w:rsidDel="00000000" w:rsidR="00000000" w:rsidRPr="00000000">
        <w:rPr>
          <w:rFonts w:ascii="Fira Mono" w:cs="Fira Mono" w:eastAsia="Fira Mono" w:hAnsi="Fira Mono"/>
          <w:sz w:val="24"/>
          <w:szCs w:val="24"/>
          <w:rtl w:val="0"/>
        </w:rPr>
        <w:t xml:space="preserve"> User sends message → agent generates semantic query → embedded → Pinecone top-K=5 similarity search filtered by </w:t>
      </w:r>
      <w:r w:rsidDel="00000000" w:rsidR="00000000" w:rsidRPr="00000000">
        <w:rPr>
          <w:rFonts w:ascii="Courier New" w:cs="Courier New" w:eastAsia="Courier New" w:hAnsi="Courier New"/>
          <w:color w:val="8b949e"/>
          <w:sz w:val="24"/>
          <w:szCs w:val="24"/>
          <w:rtl w:val="0"/>
        </w:rPr>
        <w:t xml:space="preserve">`namespace: global OR agent.department`</w:t>
      </w:r>
      <w:r w:rsidDel="00000000" w:rsidR="00000000" w:rsidRPr="00000000">
        <w:rPr>
          <w:rFonts w:ascii="Fira Mono" w:cs="Fira Mono" w:eastAsia="Fira Mono" w:hAnsi="Fira Mono"/>
          <w:sz w:val="24"/>
          <w:szCs w:val="24"/>
          <w:rtl w:val="0"/>
        </w:rPr>
        <w:t xml:space="preserve"> → retrieved chunks injected into Gemini system prompt alongside Tier 1 instructions and conversation history → response streamed to UI.</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Vector DB Configuration (Pinecone)</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**Index:**</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8b949e"/>
          <w:sz w:val="24"/>
          <w:szCs w:val="24"/>
          <w:rtl w:val="0"/>
        </w:rPr>
        <w:t xml:space="preserve">`borg-org-knowledge`</w:t>
      </w:r>
      <w:r w:rsidDel="00000000" w:rsidR="00000000" w:rsidRPr="00000000">
        <w:rPr>
          <w:rFonts w:ascii="Courier New" w:cs="Courier New" w:eastAsia="Courier New" w:hAnsi="Courier New"/>
          <w:sz w:val="24"/>
          <w:szCs w:val="24"/>
          <w:rtl w:val="0"/>
        </w:rPr>
        <w:t xml:space="preserve">, 768 dimensions, cosine similarity</w:t>
      </w:r>
    </w:p>
    <w:p w:rsidR="00000000" w:rsidDel="00000000" w:rsidP="00000000" w:rsidRDefault="00000000" w:rsidRPr="00000000" w14:paraId="00000069">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**Namespaces:**</w:t>
      </w:r>
      <w:r w:rsidDel="00000000" w:rsidR="00000000" w:rsidRPr="00000000">
        <w:rPr>
          <w:rFonts w:ascii="Courier New" w:cs="Courier New" w:eastAsia="Courier New" w:hAnsi="Courier New"/>
          <w:sz w:val="24"/>
          <w:szCs w:val="24"/>
          <w:rtl w:val="0"/>
        </w:rPr>
        <w:t xml:space="preserve"> One per department + </w:t>
      </w:r>
      <w:r w:rsidDel="00000000" w:rsidR="00000000" w:rsidRPr="00000000">
        <w:rPr>
          <w:rFonts w:ascii="Courier New" w:cs="Courier New" w:eastAsia="Courier New" w:hAnsi="Courier New"/>
          <w:color w:val="8b949e"/>
          <w:sz w:val="24"/>
          <w:szCs w:val="24"/>
          <w:rtl w:val="0"/>
        </w:rPr>
        <w:t xml:space="preserve">`global`</w:t>
      </w:r>
      <w:r w:rsidDel="00000000" w:rsidR="00000000" w:rsidRPr="00000000">
        <w:rPr>
          <w:rtl w:val="0"/>
        </w:rPr>
      </w:r>
    </w:p>
    <w:p w:rsidR="00000000" w:rsidDel="00000000" w:rsidP="00000000" w:rsidRDefault="00000000" w:rsidRPr="00000000" w14:paraId="0000006A">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**RBAC:**</w:t>
      </w:r>
      <w:r w:rsidDel="00000000" w:rsidR="00000000" w:rsidRPr="00000000">
        <w:rPr>
          <w:rFonts w:ascii="Courier New" w:cs="Courier New" w:eastAsia="Courier New" w:hAnsi="Courier New"/>
          <w:sz w:val="24"/>
          <w:szCs w:val="24"/>
          <w:rtl w:val="0"/>
        </w:rPr>
        <w:t xml:space="preserve"> Namespace isolation enforces that a junior agent cannot access an executive namespace without an authorized "Trusted Proxy" handshake</w:t>
      </w:r>
    </w:p>
    <w:p w:rsidR="00000000" w:rsidDel="00000000" w:rsidP="00000000" w:rsidRDefault="00000000" w:rsidRPr="00000000" w14:paraId="000000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External Gateway API Spec</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Any third-party system can join the Borg mesh by POSTing to the Agent Gateway. No internal Borg code change is required.</w:t>
      </w:r>
    </w:p>
    <w:p w:rsidR="00000000" w:rsidDel="00000000" w:rsidP="00000000" w:rsidRDefault="00000000" w:rsidRPr="00000000" w14:paraId="0000006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**`POST /api/v1/handshake`**</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Request:</w:t>
      </w:r>
    </w:p>
    <w:p w:rsidR="00000000" w:rsidDel="00000000" w:rsidP="00000000" w:rsidRDefault="00000000" w:rsidRPr="00000000" w14:paraId="00000073">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```json</w:t>
      </w:r>
    </w:p>
    <w:p w:rsidR="00000000" w:rsidDel="00000000" w:rsidP="00000000" w:rsidRDefault="00000000" w:rsidRPr="00000000" w14:paraId="00000074">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7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"protocol": "borg-agent-handshake-v1",</w:t>
      </w:r>
    </w:p>
    <w:p w:rsidR="00000000" w:rsidDel="00000000" w:rsidP="00000000" w:rsidRDefault="00000000" w:rsidRPr="00000000" w14:paraId="0000007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"requestId": "uuid-v4",</w:t>
      </w:r>
    </w:p>
    <w:p w:rsidR="00000000" w:rsidDel="00000000" w:rsidP="00000000" w:rsidRDefault="00000000" w:rsidRPr="00000000" w14:paraId="0000007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"fromAgentId": "external-system-id",</w:t>
      </w:r>
    </w:p>
    <w:p w:rsidR="00000000" w:rsidDel="00000000" w:rsidP="00000000" w:rsidRDefault="00000000" w:rsidRPr="00000000" w14:paraId="0000007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"toAgentId": "target-user-uid",</w:t>
      </w:r>
    </w:p>
    <w:p w:rsidR="00000000" w:rsidDel="00000000" w:rsidP="00000000" w:rsidRDefault="00000000" w:rsidRPr="00000000" w14:paraId="0000007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"type": "info_request",</w:t>
      </w:r>
    </w:p>
    <w:p w:rsidR="00000000" w:rsidDel="00000000" w:rsidP="00000000" w:rsidRDefault="00000000" w:rsidRPr="00000000" w14:paraId="0000007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"payload": {</w:t>
      </w:r>
    </w:p>
    <w:p w:rsidR="00000000" w:rsidDel="00000000" w:rsidP="00000000" w:rsidRDefault="00000000" w:rsidRPr="00000000" w14:paraId="0000007B">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"subject": "AI Use Policy — Customer Data",</w:t>
      </w:r>
    </w:p>
    <w:p w:rsidR="00000000" w:rsidDel="00000000" w:rsidP="00000000" w:rsidRDefault="00000000" w:rsidRPr="00000000" w14:paraId="0000007C">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"priority": "normal",</w:t>
      </w:r>
    </w:p>
    <w:p w:rsidR="00000000" w:rsidDel="00000000" w:rsidP="00000000" w:rsidRDefault="00000000" w:rsidRPr="00000000" w14:paraId="0000007D">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"body": "Does our AI policy permit using customer PII for model fine-tuning?"</w:t>
      </w:r>
    </w:p>
    <w:p w:rsidR="00000000" w:rsidDel="00000000" w:rsidP="00000000" w:rsidRDefault="00000000" w:rsidRPr="00000000" w14:paraId="0000007E">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7F">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"ttl": 300</w:t>
      </w:r>
    </w:p>
    <w:p w:rsidR="00000000" w:rsidDel="00000000" w:rsidP="00000000" w:rsidRDefault="00000000" w:rsidRPr="00000000" w14:paraId="0000008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81">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Response (</w:t>
      </w:r>
      <w:r w:rsidDel="00000000" w:rsidR="00000000" w:rsidRPr="00000000">
        <w:rPr>
          <w:rFonts w:ascii="Courier New" w:cs="Courier New" w:eastAsia="Courier New" w:hAnsi="Courier New"/>
          <w:color w:val="8b949e"/>
          <w:sz w:val="24"/>
          <w:szCs w:val="24"/>
          <w:rtl w:val="0"/>
        </w:rPr>
        <w:t xml:space="preserve">`200 OK`</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4">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```json</w:t>
      </w:r>
    </w:p>
    <w:p w:rsidR="00000000" w:rsidDel="00000000" w:rsidP="00000000" w:rsidRDefault="00000000" w:rsidRPr="00000000" w14:paraId="00000085">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86">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"protocol": "borg-agent-handshake-v1",</w:t>
      </w:r>
    </w:p>
    <w:p w:rsidR="00000000" w:rsidDel="00000000" w:rsidP="00000000" w:rsidRDefault="00000000" w:rsidRPr="00000000" w14:paraId="00000087">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"requestId": "same-as-request",</w:t>
      </w:r>
    </w:p>
    <w:p w:rsidR="00000000" w:rsidDel="00000000" w:rsidP="00000000" w:rsidRDefault="00000000" w:rsidRPr="00000000" w14:paraId="00000088">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"status": "accepted | deferred | escalated",</w:t>
      </w:r>
    </w:p>
    <w:p w:rsidR="00000000" w:rsidDel="00000000" w:rsidP="00000000" w:rsidRDefault="00000000" w:rsidRPr="00000000" w14:paraId="00000089">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"payload": {</w:t>
      </w:r>
    </w:p>
    <w:p w:rsidR="00000000" w:rsidDel="00000000" w:rsidP="00000000" w:rsidRDefault="00000000" w:rsidRPr="00000000" w14:paraId="0000008A">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"answer": "string",</w:t>
      </w:r>
    </w:p>
    <w:p w:rsidR="00000000" w:rsidDel="00000000" w:rsidP="00000000" w:rsidRDefault="00000000" w:rsidRPr="00000000" w14:paraId="0000008B">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"ragSources": ["orgDataId1"],</w:t>
      </w:r>
    </w:p>
    <w:p w:rsidR="00000000" w:rsidDel="00000000" w:rsidP="00000000" w:rsidRDefault="00000000" w:rsidRPr="00000000" w14:paraId="0000008C">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"confidenceScore": 0.94,</w:t>
      </w:r>
    </w:p>
    <w:p w:rsidR="00000000" w:rsidDel="00000000" w:rsidP="00000000" w:rsidRDefault="00000000" w:rsidRPr="00000000" w14:paraId="0000008D">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"escalationRequired": false</w:t>
      </w:r>
    </w:p>
    <w:p w:rsidR="00000000" w:rsidDel="00000000" w:rsidP="00000000" w:rsidRDefault="00000000" w:rsidRPr="00000000" w14:paraId="0000008E">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w:t>
      </w:r>
    </w:p>
    <w:p w:rsidR="00000000" w:rsidDel="00000000" w:rsidP="00000000" w:rsidRDefault="00000000" w:rsidRPr="00000000" w14:paraId="0000008F">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  "timestamp": "ISO-8601"</w:t>
      </w:r>
    </w:p>
    <w:p w:rsidR="00000000" w:rsidDel="00000000" w:rsidP="00000000" w:rsidRDefault="00000000" w:rsidRPr="00000000" w14:paraId="00000090">
      <w:pPr>
        <w:rPr>
          <w:rFonts w:ascii="Courier New" w:cs="Courier New" w:eastAsia="Courier New" w:hAnsi="Courier New"/>
          <w:color w:val="8b949e"/>
          <w:sz w:val="24"/>
          <w:szCs w:val="24"/>
        </w:rPr>
      </w:pPr>
      <w:r w:rsidDel="00000000" w:rsidR="00000000" w:rsidRPr="00000000">
        <w:rPr>
          <w:rFonts w:ascii="Courier New" w:cs="Courier New" w:eastAsia="Courier New" w:hAnsi="Courier New"/>
          <w:color w:val="8b949e"/>
          <w:sz w:val="24"/>
          <w:szCs w:val="24"/>
          <w:rtl w:val="0"/>
        </w:rPr>
        <w:t xml:space="preserve">}</w:t>
      </w:r>
    </w:p>
    <w:p w:rsidR="00000000" w:rsidDel="00000000" w:rsidP="00000000" w:rsidRDefault="00000000" w:rsidRPr="00000000" w14:paraId="00000091">
      <w:pPr>
        <w:rPr>
          <w:rFonts w:ascii="Courier New" w:cs="Courier New" w:eastAsia="Courier New" w:hAnsi="Courier New"/>
          <w:sz w:val="24"/>
          <w:szCs w:val="24"/>
        </w:rPr>
      </w:pPr>
      <w:r w:rsidDel="00000000" w:rsidR="00000000" w:rsidRPr="00000000">
        <w:rPr>
          <w:rFonts w:ascii="Courier New" w:cs="Courier New" w:eastAsia="Courier New" w:hAnsi="Courier New"/>
          <w:color w:val="8b949e"/>
          <w:sz w:val="24"/>
          <w:szCs w:val="24"/>
          <w:rtl w:val="0"/>
        </w:rPr>
        <w:t xml:space="preserve">```</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w:t>
      </w:r>
      <w:r w:rsidDel="00000000" w:rsidR="00000000" w:rsidRPr="00000000">
        <w:rPr>
          <w:rFonts w:ascii="Courier New" w:cs="Courier New" w:eastAsia="Courier New" w:hAnsi="Courier New"/>
          <w:color w:val="8b949e"/>
          <w:sz w:val="24"/>
          <w:szCs w:val="24"/>
          <w:rtl w:val="0"/>
        </w:rPr>
        <w:t xml:space="preserve">`confidenceScore &lt; 0.75`</w:t>
      </w:r>
      <w:r w:rsidDel="00000000" w:rsidR="00000000" w:rsidRPr="00000000">
        <w:rPr>
          <w:rFonts w:ascii="Courier New" w:cs="Courier New" w:eastAsia="Courier New" w:hAnsi="Courier New"/>
          <w:sz w:val="24"/>
          <w:szCs w:val="24"/>
          <w:rtl w:val="0"/>
        </w:rPr>
        <w:t xml:space="preserve"> or </w:t>
      </w:r>
      <w:r w:rsidDel="00000000" w:rsidR="00000000" w:rsidRPr="00000000">
        <w:rPr>
          <w:rFonts w:ascii="Courier New" w:cs="Courier New" w:eastAsia="Courier New" w:hAnsi="Courier New"/>
          <w:color w:val="8b949e"/>
          <w:sz w:val="24"/>
          <w:szCs w:val="24"/>
          <w:rtl w:val="0"/>
        </w:rPr>
        <w:t xml:space="preserve">`escalationRequired: true`</w:t>
      </w:r>
      <w:r w:rsidDel="00000000" w:rsidR="00000000" w:rsidRPr="00000000">
        <w:rPr>
          <w:rFonts w:ascii="Courier New" w:cs="Courier New" w:eastAsia="Courier New" w:hAnsi="Courier New"/>
          <w:sz w:val="24"/>
          <w:szCs w:val="24"/>
          <w:rtl w:val="0"/>
        </w:rPr>
        <w:t xml:space="preserve">, the status is </w:t>
      </w:r>
      <w:r w:rsidDel="00000000" w:rsidR="00000000" w:rsidRPr="00000000">
        <w:rPr>
          <w:rFonts w:ascii="Courier New" w:cs="Courier New" w:eastAsia="Courier New" w:hAnsi="Courier New"/>
          <w:color w:val="8b949e"/>
          <w:sz w:val="24"/>
          <w:szCs w:val="24"/>
          <w:rtl w:val="0"/>
        </w:rPr>
        <w:t xml:space="preserve">`"escalated"`</w:t>
      </w:r>
      <w:r w:rsidDel="00000000" w:rsidR="00000000" w:rsidRPr="00000000">
        <w:rPr>
          <w:rFonts w:ascii="Courier New" w:cs="Courier New" w:eastAsia="Courier New" w:hAnsi="Courier New"/>
          <w:sz w:val="24"/>
          <w:szCs w:val="24"/>
          <w:rtl w:val="0"/>
        </w:rPr>
        <w:t xml:space="preserve"> and the human owner receives a Teleportation card. The caller polls </w:t>
      </w:r>
      <w:r w:rsidDel="00000000" w:rsidR="00000000" w:rsidRPr="00000000">
        <w:rPr>
          <w:rFonts w:ascii="Courier New" w:cs="Courier New" w:eastAsia="Courier New" w:hAnsi="Courier New"/>
          <w:color w:val="8b949e"/>
          <w:sz w:val="24"/>
          <w:szCs w:val="24"/>
          <w:rtl w:val="0"/>
        </w:rPr>
        <w:t xml:space="preserve">`GET /api/v1/handshake/{requestId}`</w:t>
      </w:r>
      <w:r w:rsidDel="00000000" w:rsidR="00000000" w:rsidRPr="00000000">
        <w:rPr>
          <w:rFonts w:ascii="Courier New" w:cs="Courier New" w:eastAsia="Courier New" w:hAnsi="Courier New"/>
          <w:sz w:val="24"/>
          <w:szCs w:val="24"/>
          <w:rtl w:val="0"/>
        </w:rPr>
        <w:t xml:space="preserve"> for loop closure.</w:t>
      </w:r>
    </w:p>
    <w:p w:rsidR="00000000" w:rsidDel="00000000" w:rsidP="00000000" w:rsidRDefault="00000000" w:rsidRPr="00000000" w14:paraId="0000009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Frontend Stack</w:t>
      </w:r>
      <w:r w:rsidDel="00000000" w:rsidR="00000000" w:rsidRPr="00000000">
        <w:rPr>
          <w:rtl w:val="0"/>
        </w:rPr>
      </w:r>
    </w:p>
    <w:p w:rsidR="00000000" w:rsidDel="00000000" w:rsidP="00000000" w:rsidRDefault="00000000" w:rsidRPr="00000000" w14:paraId="00000096">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**Framework:**</w:t>
      </w:r>
      <w:r w:rsidDel="00000000" w:rsidR="00000000" w:rsidRPr="00000000">
        <w:rPr>
          <w:rFonts w:ascii="Courier New" w:cs="Courier New" w:eastAsia="Courier New" w:hAnsi="Courier New"/>
          <w:sz w:val="24"/>
          <w:szCs w:val="24"/>
          <w:rtl w:val="0"/>
        </w:rPr>
        <w:t xml:space="preserve"> Vite + React 18, React Router v6</w:t>
      </w:r>
    </w:p>
    <w:p w:rsidR="00000000" w:rsidDel="00000000" w:rsidP="00000000" w:rsidRDefault="00000000" w:rsidRPr="00000000" w14:paraId="00000097">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**State:**</w:t>
      </w:r>
      <w:r w:rsidDel="00000000" w:rsidR="00000000" w:rsidRPr="00000000">
        <w:rPr>
          <w:rFonts w:ascii="Courier New" w:cs="Courier New" w:eastAsia="Courier New" w:hAnsi="Courier New"/>
          <w:sz w:val="24"/>
          <w:szCs w:val="24"/>
          <w:rtl w:val="0"/>
        </w:rPr>
        <w:t xml:space="preserve"> Firebase Firestore </w:t>
      </w:r>
      <w:r w:rsidDel="00000000" w:rsidR="00000000" w:rsidRPr="00000000">
        <w:rPr>
          <w:rFonts w:ascii="Courier New" w:cs="Courier New" w:eastAsia="Courier New" w:hAnsi="Courier New"/>
          <w:color w:val="8b949e"/>
          <w:sz w:val="24"/>
          <w:szCs w:val="24"/>
          <w:rtl w:val="0"/>
        </w:rPr>
        <w:t xml:space="preserve">`onSnapshot`</w:t>
      </w:r>
      <w:r w:rsidDel="00000000" w:rsidR="00000000" w:rsidRPr="00000000">
        <w:rPr>
          <w:rFonts w:ascii="Courier New" w:cs="Courier New" w:eastAsia="Courier New" w:hAnsi="Courier New"/>
          <w:sz w:val="24"/>
          <w:szCs w:val="24"/>
          <w:rtl w:val="0"/>
        </w:rPr>
        <w:t xml:space="preserve"> listeners for real-time sync</w:t>
      </w:r>
    </w:p>
    <w:p w:rsidR="00000000" w:rsidDel="00000000" w:rsidP="00000000" w:rsidRDefault="00000000" w:rsidRPr="00000000" w14:paraId="00000098">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**Auth:**</w:t>
      </w:r>
      <w:r w:rsidDel="00000000" w:rsidR="00000000" w:rsidRPr="00000000">
        <w:rPr>
          <w:rFonts w:ascii="Courier New" w:cs="Courier New" w:eastAsia="Courier New" w:hAnsi="Courier New"/>
          <w:sz w:val="24"/>
          <w:szCs w:val="24"/>
          <w:rtl w:val="0"/>
        </w:rPr>
        <w:t xml:space="preserve"> Firebase Authentication (Email/Password); LinkedIn OAuth in Phase 2</w:t>
      </w:r>
    </w:p>
    <w:p w:rsidR="00000000" w:rsidDel="00000000" w:rsidP="00000000" w:rsidRDefault="00000000" w:rsidRPr="00000000" w14:paraId="00000099">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**Styling:**</w:t>
      </w:r>
      <w:r w:rsidDel="00000000" w:rsidR="00000000" w:rsidRPr="00000000">
        <w:rPr>
          <w:rFonts w:ascii="Courier New" w:cs="Courier New" w:eastAsia="Courier New" w:hAnsi="Courier New"/>
          <w:sz w:val="24"/>
          <w:szCs w:val="24"/>
          <w:rtl w:val="0"/>
        </w:rPr>
        <w:t xml:space="preserve"> Vanilla CSS with glassmorphism design tokens, dark mode</w:t>
      </w:r>
    </w:p>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3. Innovation: Three Original Contributions (With Prior Art Dismissal)</w:t>
      </w:r>
      <w:r w:rsidDel="00000000" w:rsidR="00000000" w:rsidRPr="00000000">
        <w:rPr>
          <w:rtl w:val="0"/>
        </w:rPr>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**1. Contextual Teleportation (Human-in-the-Loop Escalation)**</w:t>
      </w:r>
      <w:r w:rsidDel="00000000" w:rsidR="00000000" w:rsidRPr="00000000">
        <w:rPr>
          <w:rtl w:val="0"/>
        </w:rPr>
      </w:r>
    </w:p>
    <w:p w:rsidR="00000000" w:rsidDel="00000000" w:rsidP="00000000" w:rsidRDefault="00000000" w:rsidRPr="00000000" w14:paraId="000000A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closest prior art is LangChain's </w:t>
      </w:r>
      <w:r w:rsidDel="00000000" w:rsidR="00000000" w:rsidRPr="00000000">
        <w:rPr>
          <w:rFonts w:ascii="Courier New" w:cs="Courier New" w:eastAsia="Courier New" w:hAnsi="Courier New"/>
          <w:color w:val="8b949e"/>
          <w:sz w:val="24"/>
          <w:szCs w:val="24"/>
          <w:rtl w:val="0"/>
        </w:rPr>
        <w:t xml:space="preserve">`HumanInTheLoop`</w:t>
      </w:r>
      <w:r w:rsidDel="00000000" w:rsidR="00000000" w:rsidRPr="00000000">
        <w:rPr>
          <w:rFonts w:ascii="Courier New" w:cs="Courier New" w:eastAsia="Courier New" w:hAnsi="Courier New"/>
          <w:sz w:val="24"/>
          <w:szCs w:val="24"/>
          <w:rtl w:val="0"/>
        </w:rPr>
        <w:t xml:space="preserve"> callback and Microsoft AutoGen's </w:t>
      </w:r>
      <w:r w:rsidDel="00000000" w:rsidR="00000000" w:rsidRPr="00000000">
        <w:rPr>
          <w:rFonts w:ascii="Courier New" w:cs="Courier New" w:eastAsia="Courier New" w:hAnsi="Courier New"/>
          <w:color w:val="8b949e"/>
          <w:sz w:val="24"/>
          <w:szCs w:val="24"/>
          <w:rtl w:val="0"/>
        </w:rPr>
        <w:t xml:space="preserve">`human_input_mode`</w:t>
      </w:r>
      <w:r w:rsidDel="00000000" w:rsidR="00000000" w:rsidRPr="00000000">
        <w:rPr>
          <w:rFonts w:ascii="Courier New" w:cs="Courier New" w:eastAsia="Courier New" w:hAnsi="Courier New"/>
          <w:sz w:val="24"/>
          <w:szCs w:val="24"/>
          <w:rtl w:val="0"/>
        </w:rPr>
        <w:t xml:space="preserve">. Both require the </w:t>
      </w:r>
      <w:r w:rsidDel="00000000" w:rsidR="00000000" w:rsidRPr="00000000">
        <w:rPr>
          <w:rFonts w:ascii="Courier New" w:cs="Courier New" w:eastAsia="Courier New" w:hAnsi="Courier New"/>
          <w:i w:val="1"/>
          <w:iCs w:val="1"/>
          <w:color w:val="c9d1d9"/>
          <w:sz w:val="24"/>
          <w:szCs w:val="24"/>
          <w:rtl w:val="0"/>
        </w:rPr>
        <w:t xml:space="preserve">*developer*</w:t>
      </w:r>
      <w:r w:rsidDel="00000000" w:rsidR="00000000" w:rsidRPr="00000000">
        <w:rPr>
          <w:rFonts w:ascii="Courier New" w:cs="Courier New" w:eastAsia="Courier New" w:hAnsi="Courier New"/>
          <w:sz w:val="24"/>
          <w:szCs w:val="24"/>
          <w:rtl w:val="0"/>
        </w:rPr>
        <w:t xml:space="preserve"> to pre-define escalation conditions in code — they are static tripwires, not dynamic confidence evaluations. Borg's Teleportation is fundamentally different: the escalation condition is evaluated </w:t>
      </w:r>
      <w:r w:rsidDel="00000000" w:rsidR="00000000" w:rsidRPr="00000000">
        <w:rPr>
          <w:rFonts w:ascii="Courier New" w:cs="Courier New" w:eastAsia="Courier New" w:hAnsi="Courier New"/>
          <w:i w:val="1"/>
          <w:iCs w:val="1"/>
          <w:color w:val="c9d1d9"/>
          <w:sz w:val="24"/>
          <w:szCs w:val="24"/>
          <w:rtl w:val="0"/>
        </w:rPr>
        <w:t xml:space="preserve">*at inference time*</w:t>
      </w:r>
      <w:r w:rsidDel="00000000" w:rsidR="00000000" w:rsidRPr="00000000">
        <w:rPr>
          <w:rFonts w:ascii="Courier New" w:cs="Courier New" w:eastAsia="Courier New" w:hAnsi="Courier New"/>
          <w:sz w:val="24"/>
          <w:szCs w:val="24"/>
          <w:rtl w:val="0"/>
        </w:rPr>
        <w:t xml:space="preserve"> based on RAG retrieval cosine similarity, invisible to the developer. When an agent's confidence score drops below 0.75, it dynamically serializes the full conversation state (user intent, attempted query, retrieved RAG sources, agent reasoning chain) and surfaces it to the human owner as a pre-filled resolution card — without any pre-coded trigger. The human resolves in one click. The loop closes automatically, and the handshake status updates to </w:t>
      </w:r>
      <w:r w:rsidDel="00000000" w:rsidR="00000000" w:rsidRPr="00000000">
        <w:rPr>
          <w:rFonts w:ascii="Courier New" w:cs="Courier New" w:eastAsia="Courier New" w:hAnsi="Courier New"/>
          <w:color w:val="8b949e"/>
          <w:sz w:val="24"/>
          <w:szCs w:val="24"/>
          <w:rtl w:val="0"/>
        </w:rPr>
        <w:t xml:space="preserve">`resolved`</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**2. Dual-State Messaging Protocol**</w:t>
      </w:r>
      <w:r w:rsidDel="00000000" w:rsidR="00000000" w:rsidRPr="00000000">
        <w:rPr>
          <w:rtl w:val="0"/>
        </w:rPr>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Existing multi-agent frameworks (LangGraph, CrewAI, AutoGen) treat all inter-agent communication as a single undifferentiated stream — message content is shared freely between agents, with access control delegated to the application layer. Borg's protocol architecturally separates Protocol Traffic (routing metadata, confidence scores, TTL status, handshake headers) from Message Payloads (sanitized content). Bot-to-bot threads carry metadata only by default. Full content relay requires an explicit human </w:t>
      </w:r>
      <w:r w:rsidDel="00000000" w:rsidR="00000000" w:rsidRPr="00000000">
        <w:rPr>
          <w:rFonts w:ascii="Courier New" w:cs="Courier New" w:eastAsia="Courier New" w:hAnsi="Courier New"/>
          <w:color w:val="8b949e"/>
          <w:sz w:val="24"/>
          <w:szCs w:val="24"/>
          <w:rtl w:val="0"/>
        </w:rPr>
        <w:t xml:space="preserve">`"Full Disclosure"`</w:t>
      </w:r>
      <w:r w:rsidDel="00000000" w:rsidR="00000000" w:rsidRPr="00000000">
        <w:rPr>
          <w:rFonts w:ascii="Courier New" w:cs="Courier New" w:eastAsia="Courier New" w:hAnsi="Courier New"/>
          <w:sz w:val="24"/>
          <w:szCs w:val="24"/>
          <w:rtl w:val="0"/>
        </w:rPr>
        <w:t xml:space="preserve"> flag in the originating Firestore message document — enforced at the Firestore Security Rules level, not the application layer. This is a privacy-by-design constraint that holds at any scale and survives any application bug.</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**3. The Agent Hub (Visible Autonomy)**</w:t>
      </w:r>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 competing product — Copilot, Glean, Slack AI, CrewAI, AutoGen — is a black box at the user level. Borg exposes its reasoning as the product's primary trust surface. The Agent Hub shows: agent Internal Monologue (live reasoning trace), Amber Alerts (escalation triggers with source citations), Loop Closure events (resolved handshakes with full audit trail), and a live inter-agent message log filterable by department. This is not observability for developers; it is transparency for the business user. No other enterprise AI product offers this as a core UI surface.</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4. Feasibility: 24-Hour Execution Strategy</w:t>
      </w: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stack was chosen explicitly for hackathon velocity:</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**Firebase**</w:t>
      </w:r>
      <w:r w:rsidDel="00000000" w:rsidR="00000000" w:rsidRPr="00000000">
        <w:rPr>
          <w:rFonts w:ascii="Courier New" w:cs="Courier New" w:eastAsia="Courier New" w:hAnsi="Courier New"/>
          <w:sz w:val="24"/>
          <w:szCs w:val="24"/>
          <w:rtl w:val="0"/>
        </w:rPr>
        <w:t xml:space="preserve"> eliminates backend server setup — Auth, Firestore, Storage, and real-time listeners are operational in under 30 minutes.</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**Gemini 2.0 Flash**</w:t>
      </w:r>
      <w:r w:rsidDel="00000000" w:rsidR="00000000" w:rsidRPr="00000000">
        <w:rPr>
          <w:rFonts w:ascii="Courier New" w:cs="Courier New" w:eastAsia="Courier New" w:hAnsi="Courier New"/>
          <w:sz w:val="24"/>
          <w:szCs w:val="24"/>
          <w:rtl w:val="0"/>
        </w:rPr>
        <w:t xml:space="preserve"> delivers sub-second reasoning at zero marginal latency cost in demo conditions.</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**Pinecone**</w:t>
      </w:r>
      <w:r w:rsidDel="00000000" w:rsidR="00000000" w:rsidRPr="00000000">
        <w:rPr>
          <w:rFonts w:ascii="Courier New" w:cs="Courier New" w:eastAsia="Courier New" w:hAnsi="Courier New"/>
          <w:sz w:val="24"/>
          <w:szCs w:val="24"/>
          <w:rtl w:val="0"/>
        </w:rPr>
        <w:t xml:space="preserve"> serverless tier supports vector upsert and query with no infrastructure provisioning.</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**Mock Mode**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8b949e"/>
          <w:sz w:val="24"/>
          <w:szCs w:val="24"/>
          <w:rtl w:val="0"/>
        </w:rPr>
        <w:t xml:space="preserve">`USE_MOCK = true`</w:t>
      </w:r>
      <w:r w:rsidDel="00000000" w:rsidR="00000000" w:rsidRPr="00000000">
        <w:rPr>
          <w:rFonts w:ascii="Courier New" w:cs="Courier New" w:eastAsia="Courier New" w:hAnsi="Courier New"/>
          <w:sz w:val="24"/>
          <w:szCs w:val="24"/>
          <w:rtl w:val="0"/>
        </w:rPr>
        <w:t xml:space="preserve"> in </w:t>
      </w:r>
      <w:r w:rsidDel="00000000" w:rsidR="00000000" w:rsidRPr="00000000">
        <w:rPr>
          <w:rFonts w:ascii="Courier New" w:cs="Courier New" w:eastAsia="Courier New" w:hAnsi="Courier New"/>
          <w:color w:val="8b949e"/>
          <w:sz w:val="24"/>
          <w:szCs w:val="24"/>
          <w:rtl w:val="0"/>
        </w:rPr>
        <w:t xml:space="preserve">`AuthContext.jsx`</w:t>
      </w:r>
      <w:r w:rsidDel="00000000" w:rsidR="00000000" w:rsidRPr="00000000">
        <w:rPr>
          <w:rFonts w:ascii="Courier New" w:cs="Courier New" w:eastAsia="Courier New" w:hAnsi="Courier New"/>
          <w:sz w:val="24"/>
          <w:szCs w:val="24"/>
          <w:rtl w:val="0"/>
        </w:rPr>
        <w:t xml:space="preserve">) allows the full UI and agent flow to be demonstrated without live API keys — critical for de-risking the demo.</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**2-person team**</w:t>
      </w:r>
      <w:r w:rsidDel="00000000" w:rsidR="00000000" w:rsidRPr="00000000">
        <w:rPr>
          <w:rFonts w:ascii="Courier New" w:cs="Courier New" w:eastAsia="Courier New" w:hAnsi="Courier New"/>
          <w:sz w:val="24"/>
          <w:szCs w:val="24"/>
          <w:rtl w:val="0"/>
        </w:rPr>
        <w:t xml:space="preserve"> with clearly delineated ownership (see Section 10).</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**What is already live and verified (as of Sprint 3 completion):**</w:t>
      </w: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Firebase Auth → account creation → agent record creation in Firestore ✅</w:t>
      </w:r>
    </w:p>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Dual-lane MessagingPage (user↔bot + bot↔bot lanes rendering distinctly) ✅</w:t>
      </w:r>
    </w:p>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Admin Dashboard protected by </w:t>
      </w:r>
      <w:r w:rsidDel="00000000" w:rsidR="00000000" w:rsidRPr="00000000">
        <w:rPr>
          <w:rFonts w:ascii="Courier New" w:cs="Courier New" w:eastAsia="Courier New" w:hAnsi="Courier New"/>
          <w:color w:val="8b949e"/>
          <w:sz w:val="24"/>
          <w:szCs w:val="24"/>
          <w:rtl w:val="0"/>
        </w:rPr>
        <w:t xml:space="preserve">`role: "admin"`</w:t>
      </w:r>
      <w:r w:rsidDel="00000000" w:rsidR="00000000" w:rsidRPr="00000000">
        <w:rPr>
          <w:rFonts w:ascii="Arial Unicode MS" w:cs="Arial Unicode MS" w:eastAsia="Arial Unicode MS" w:hAnsi="Arial Unicode MS"/>
          <w:sz w:val="24"/>
          <w:szCs w:val="24"/>
          <w:rtl w:val="0"/>
        </w:rPr>
        <w:t xml:space="preserve"> Firestore Security Rules ✅</w:t>
      </w:r>
    </w:p>
    <w:p w:rsidR="00000000" w:rsidDel="00000000" w:rsidP="00000000" w:rsidRDefault="00000000" w:rsidRPr="00000000" w14:paraId="000000BA">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Agent Hub dashboard rendering live inter-agent events ✅</w:t>
      </w:r>
    </w:p>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Teleportation: confidence failure → escalation card surfaced to human → loop closure ✅</w:t>
      </w:r>
    </w:p>
    <w:p w:rsidR="00000000" w:rsidDel="00000000" w:rsidP="00000000" w:rsidRDefault="00000000" w:rsidRPr="00000000" w14:paraId="000000BC">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Full app deployed to Firebase Hosting (CDN) — accessible from any browser, no localhost dependency ✅</w:t>
      </w:r>
    </w:p>
    <w:p w:rsidR="00000000" w:rsidDel="00000000" w:rsidP="00000000" w:rsidRDefault="00000000" w:rsidRPr="00000000" w14:paraId="000000B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**Sprint 4 remaining (H18–H24):**</w:t>
      </w:r>
      <w:r w:rsidDel="00000000" w:rsidR="00000000" w:rsidRPr="00000000">
        <w:rPr>
          <w:rFonts w:ascii="Courier New" w:cs="Courier New" w:eastAsia="Courier New" w:hAnsi="Courier New"/>
          <w:sz w:val="24"/>
          <w:szCs w:val="24"/>
          <w:rtl w:val="0"/>
        </w:rPr>
        <w:t xml:space="preserve"> Realistic demo data seeding, pitch narrative, final demo rehearsal on production URL.</w:t>
      </w:r>
    </w:p>
    <w:p w:rsidR="00000000" w:rsidDel="00000000" w:rsidP="00000000" w:rsidRDefault="00000000" w:rsidRPr="00000000" w14:paraId="000000B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5. Scalability Design: Architecture Beyond the Demo</w:t>
      </w:r>
      <w:r w:rsidDel="00000000" w:rsidR="00000000" w:rsidRPr="00000000">
        <w:rPr>
          <w:rtl w:val="0"/>
        </w:rPr>
      </w:r>
    </w:p>
    <w:p w:rsidR="00000000" w:rsidDel="00000000" w:rsidP="00000000" w:rsidRDefault="00000000" w:rsidRPr="00000000" w14:paraId="000000C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**Namespace Isolation at Scale:**</w:t>
      </w:r>
      <w:r w:rsidDel="00000000" w:rsidR="00000000" w:rsidRPr="00000000">
        <w:rPr>
          <w:rFonts w:ascii="Courier New" w:cs="Courier New" w:eastAsia="Courier New" w:hAnsi="Courier New"/>
          <w:sz w:val="24"/>
          <w:szCs w:val="24"/>
          <w:rtl w:val="0"/>
        </w:rPr>
        <w:t xml:space="preserve"> Pinecone namespace-per-department means adding a new department is a single metadata tag — no re-indexing, no schema migration. At 500 employees across 10 departments, query latency remains O(1) because each department's vector space is isolated.</w:t>
      </w:r>
    </w:p>
    <w:p w:rsidR="00000000" w:rsidDel="00000000" w:rsidP="00000000" w:rsidRDefault="00000000" w:rsidRPr="00000000" w14:paraId="000000C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**Stateless Agent Execution:**</w:t>
      </w:r>
      <w:r w:rsidDel="00000000" w:rsidR="00000000" w:rsidRPr="00000000">
        <w:rPr>
          <w:rFonts w:ascii="Courier New" w:cs="Courier New" w:eastAsia="Courier New" w:hAnsi="Courier New"/>
          <w:sz w:val="24"/>
          <w:szCs w:val="24"/>
          <w:rtl w:val="0"/>
        </w:rPr>
        <w:t xml:space="preserve"> Every agent interaction is an event-driven, stateless Cloud Function trigger. There is no persistent agent process to manage. Horizontal scaling is implicit — 10 simultaneous agents or 10,000 are handled identically.</w:t>
      </w:r>
    </w:p>
    <w:p w:rsidR="00000000" w:rsidDel="00000000" w:rsidP="00000000" w:rsidRDefault="00000000" w:rsidRPr="00000000" w14:paraId="000000C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**Agentic Rate Limiting:**</w:t>
      </w:r>
      <w:r w:rsidDel="00000000" w:rsidR="00000000" w:rsidRPr="00000000">
        <w:rPr>
          <w:rFonts w:ascii="Courier New" w:cs="Courier New" w:eastAsia="Courier New" w:hAnsi="Courier New"/>
          <w:sz w:val="24"/>
          <w:szCs w:val="24"/>
          <w:rtl w:val="0"/>
        </w:rPr>
        <w:t xml:space="preserve"> The protocol enforces max 10 cross-agent requests per agent per hour, with urgent-tier bypass requiring human confirmation. This prevents runaway agent loops and bounds compute cost at scale.</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**Redis TTL Bus (Phase 2):**</w:t>
      </w:r>
      <w:r w:rsidDel="00000000" w:rsidR="00000000" w:rsidRPr="00000000">
        <w:rPr>
          <w:rFonts w:ascii="Courier New" w:cs="Courier New" w:eastAsia="Courier New" w:hAnsi="Courier New"/>
          <w:sz w:val="24"/>
          <w:szCs w:val="24"/>
          <w:rtl w:val="0"/>
        </w:rPr>
        <w:t xml:space="preserve"> The Upstash Redis Pub/Sub inter-agent bus is designed for </w:t>
      </w:r>
      <w:r w:rsidDel="00000000" w:rsidR="00000000" w:rsidRPr="00000000">
        <w:rPr>
          <w:rFonts w:ascii="Courier New" w:cs="Courier New" w:eastAsia="Courier New" w:hAnsi="Courier New"/>
          <w:color w:val="8b949e"/>
          <w:sz w:val="24"/>
          <w:szCs w:val="24"/>
          <w:rtl w:val="0"/>
        </w:rPr>
        <w:t xml:space="preserve">`N`</w:t>
      </w:r>
      <w:r w:rsidDel="00000000" w:rsidR="00000000" w:rsidRPr="00000000">
        <w:rPr>
          <w:rFonts w:ascii="Courier New" w:cs="Courier New" w:eastAsia="Courier New" w:hAnsi="Courier New"/>
          <w:sz w:val="24"/>
          <w:szCs w:val="24"/>
          <w:rtl w:val="0"/>
        </w:rPr>
        <w:t xml:space="preserve"> simultaneous agents with TTL-enforced message expiry (default: 300s). Dead letters are surfaced as escalations, never silently dropped.</w:t>
      </w:r>
    </w:p>
    <w:p w:rsidR="00000000" w:rsidDel="00000000" w:rsidP="00000000" w:rsidRDefault="00000000" w:rsidRPr="00000000" w14:paraId="000000C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**RBAC via Firestore Security Rules:**</w:t>
      </w:r>
      <w:r w:rsidDel="00000000" w:rsidR="00000000" w:rsidRPr="00000000">
        <w:rPr>
          <w:rFonts w:ascii="Courier New" w:cs="Courier New" w:eastAsia="Courier New" w:hAnsi="Courier New"/>
          <w:sz w:val="24"/>
          <w:szCs w:val="24"/>
          <w:rtl w:val="0"/>
        </w:rPr>
        <w:t xml:space="preserve"> The authorization layer is server-authoritative, not client-enforced. Junior agents are blocked at the database rule level from accessing executive namespaces — this holds at any scale without application-layer changes.</w:t>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6. Ecosystem Thinking: The Borg Connector Architecture</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Borg is designed to be the </w:t>
      </w:r>
      <w:r w:rsidDel="00000000" w:rsidR="00000000" w:rsidRPr="00000000">
        <w:rPr>
          <w:rFonts w:ascii="Courier New" w:cs="Courier New" w:eastAsia="Courier New" w:hAnsi="Courier New"/>
          <w:b w:val="1"/>
          <w:bCs w:val="1"/>
          <w:color w:val="c9d1d9"/>
          <w:sz w:val="24"/>
          <w:szCs w:val="24"/>
          <w:rtl w:val="0"/>
        </w:rPr>
        <w:t xml:space="preserve">**coordination layer**</w:t>
      </w:r>
      <w:r w:rsidDel="00000000" w:rsidR="00000000" w:rsidRPr="00000000">
        <w:rPr>
          <w:rFonts w:ascii="Courier New" w:cs="Courier New" w:eastAsia="Courier New" w:hAnsi="Courier New"/>
          <w:sz w:val="24"/>
          <w:szCs w:val="24"/>
          <w:rtl w:val="0"/>
        </w:rPr>
        <w:t xml:space="preserve">, not another silo. The A2A protocol (</w:t>
      </w:r>
      <w:r w:rsidDel="00000000" w:rsidR="00000000" w:rsidRPr="00000000">
        <w:rPr>
          <w:rFonts w:ascii="Courier New" w:cs="Courier New" w:eastAsia="Courier New" w:hAnsi="Courier New"/>
          <w:color w:val="8b949e"/>
          <w:sz w:val="24"/>
          <w:szCs w:val="24"/>
          <w:rtl w:val="0"/>
        </w:rPr>
        <w:t xml:space="preserve">`borg-agent-handshake-v1`</w:t>
      </w:r>
      <w:r w:rsidDel="00000000" w:rsidR="00000000" w:rsidRPr="00000000">
        <w:rPr>
          <w:rFonts w:ascii="Courier New" w:cs="Courier New" w:eastAsia="Courier New" w:hAnsi="Courier New"/>
          <w:sz w:val="24"/>
          <w:szCs w:val="24"/>
          <w:rtl w:val="0"/>
        </w:rPr>
        <w:t xml:space="preserve">) is platform-agnostic JSON — any system that can POST to the Gateway API (see Section 2) can become a Borg node.</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**Phase 1 (Hackathon):**</w:t>
      </w:r>
      <w:r w:rsidDel="00000000" w:rsidR="00000000" w:rsidRPr="00000000">
        <w:rPr>
          <w:rFonts w:ascii="Courier New" w:cs="Courier New" w:eastAsia="Courier New" w:hAnsi="Courier New"/>
          <w:sz w:val="24"/>
          <w:szCs w:val="24"/>
          <w:rtl w:val="0"/>
        </w:rPr>
        <w:t xml:space="preserve"> Native agent mesh with Firestore, Gemini, Pinecone, and Redis.</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**Phase 2 Connector Roadmap:**</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Connector | Trigger | Agent Action |</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**Slack**</w:t>
      </w:r>
      <w:r w:rsidDel="00000000" w:rsidR="00000000" w:rsidRPr="00000000">
        <w:rPr>
          <w:rFonts w:ascii="Courier New" w:cs="Courier New" w:eastAsia="Courier New" w:hAnsi="Courier New"/>
          <w:sz w:val="24"/>
          <w:szCs w:val="24"/>
          <w:rtl w:val="0"/>
        </w:rPr>
        <w:t xml:space="preserve"> | @mention in channel | Agent intercepts, resolves, posts back in-thread |</w:t>
      </w:r>
    </w:p>
    <w:p w:rsidR="00000000" w:rsidDel="00000000" w:rsidP="00000000" w:rsidRDefault="00000000" w:rsidRPr="00000000" w14:paraId="000000D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**Jira**</w:t>
      </w:r>
      <w:r w:rsidDel="00000000" w:rsidR="00000000" w:rsidRPr="00000000">
        <w:rPr>
          <w:rFonts w:ascii="Courier New" w:cs="Courier New" w:eastAsia="Courier New" w:hAnsi="Courier New"/>
          <w:sz w:val="24"/>
          <w:szCs w:val="24"/>
          <w:rtl w:val="0"/>
        </w:rPr>
        <w:t xml:space="preserve"> | Ticket created | Agent auto-tags owner, queries KB for relevant SOPs |</w:t>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**GitHub**</w:t>
      </w:r>
      <w:r w:rsidDel="00000000" w:rsidR="00000000" w:rsidRPr="00000000">
        <w:rPr>
          <w:rFonts w:ascii="Courier New" w:cs="Courier New" w:eastAsia="Courier New" w:hAnsi="Courier New"/>
          <w:sz w:val="24"/>
          <w:szCs w:val="24"/>
          <w:rtl w:val="0"/>
        </w:rPr>
        <w:t xml:space="preserve"> | PR opened | Agent queries engineering KB, posts relevant policies as review comment |</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**Google Calendar**</w:t>
      </w:r>
      <w:r w:rsidDel="00000000" w:rsidR="00000000" w:rsidRPr="00000000">
        <w:rPr>
          <w:rFonts w:ascii="Courier New" w:cs="Courier New" w:eastAsia="Courier New" w:hAnsi="Courier New"/>
          <w:sz w:val="24"/>
          <w:szCs w:val="24"/>
          <w:rtl w:val="0"/>
        </w:rPr>
        <w:t xml:space="preserve"> | Meeting request | Agent negotiates availability across attendee agents, proposes slots |</w:t>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**LinkedIn OAuth**</w:t>
      </w:r>
      <w:r w:rsidDel="00000000" w:rsidR="00000000" w:rsidRPr="00000000">
        <w:rPr>
          <w:rFonts w:ascii="Courier New" w:cs="Courier New" w:eastAsia="Courier New" w:hAnsi="Courier New"/>
          <w:sz w:val="24"/>
          <w:szCs w:val="24"/>
          <w:rtl w:val="0"/>
        </w:rPr>
        <w:t xml:space="preserve"> | Profile page | Agent grounded in professional context for external-facing responses |</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**Webhook Extensibility:**</w:t>
      </w:r>
      <w:r w:rsidDel="00000000" w:rsidR="00000000" w:rsidRPr="00000000">
        <w:rPr>
          <w:rFonts w:ascii="Courier New" w:cs="Courier New" w:eastAsia="Courier New" w:hAnsi="Courier New"/>
          <w:sz w:val="24"/>
          <w:szCs w:val="24"/>
          <w:rtl w:val="0"/>
        </w:rPr>
        <w:t xml:space="preserve"> Any external system POSTs a handshake-formatted payload to </w:t>
      </w:r>
      <w:r w:rsidDel="00000000" w:rsidR="00000000" w:rsidRPr="00000000">
        <w:rPr>
          <w:rFonts w:ascii="Courier New" w:cs="Courier New" w:eastAsia="Courier New" w:hAnsi="Courier New"/>
          <w:color w:val="8b949e"/>
          <w:sz w:val="24"/>
          <w:szCs w:val="24"/>
          <w:rtl w:val="0"/>
        </w:rPr>
        <w:t xml:space="preserve">`POST /api/v1/handshake`</w:t>
      </w:r>
      <w:r w:rsidDel="00000000" w:rsidR="00000000" w:rsidRPr="00000000">
        <w:rPr>
          <w:rFonts w:ascii="Courier New" w:cs="Courier New" w:eastAsia="Courier New" w:hAnsi="Courier New"/>
          <w:sz w:val="24"/>
          <w:szCs w:val="24"/>
          <w:rtl w:val="0"/>
        </w:rPr>
        <w:t xml:space="preserve">. The gateway validates the protocol version, routes to the target agent, and returns the response or initiates escalation. No Borg-internal code change is required for new integrations — the protocol is the contract.</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7. Problem Definition: The Information Paradox</w:t>
      </w:r>
      <w:r w:rsidDel="00000000" w:rsidR="00000000" w:rsidRPr="00000000">
        <w:rPr>
          <w:rtl w:val="0"/>
        </w:rPr>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**The Problem, Precisely:**</w:t>
      </w:r>
      <w:r w:rsidDel="00000000" w:rsidR="00000000" w:rsidRPr="00000000">
        <w:rPr>
          <w:rFonts w:ascii="Courier New" w:cs="Courier New" w:eastAsia="Courier New" w:hAnsi="Courier New"/>
          <w:sz w:val="24"/>
          <w:szCs w:val="24"/>
          <w:rtl w:val="0"/>
        </w:rPr>
        <w:t xml:space="preserve"> In organizations of 50–500 people, institutional knowledge lives in three places simultaneously — in people's heads, in documents no one can find, and in Slack threads that are effectively write-only. When someone needs an answer (e.g., "What's our AI use policy for customer data?"), they have to identify the right human, interrupt them, wait for a response, and often repeat this across 2–3 people before getting the actual answer.</w:t>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is unambiguous. McKinsey Global Institute (</w:t>
      </w:r>
      <w:r w:rsidDel="00000000" w:rsidR="00000000" w:rsidRPr="00000000">
        <w:rPr>
          <w:rFonts w:ascii="Courier New" w:cs="Courier New" w:eastAsia="Courier New" w:hAnsi="Courier New"/>
          <w:i w:val="1"/>
          <w:iCs w:val="1"/>
          <w:color w:val="c9d1d9"/>
          <w:sz w:val="24"/>
          <w:szCs w:val="24"/>
          <w:rtl w:val="0"/>
        </w:rPr>
        <w:t xml:space="preserve">*The Social Economy*</w:t>
      </w:r>
      <w:r w:rsidDel="00000000" w:rsidR="00000000" w:rsidRPr="00000000">
        <w:rPr>
          <w:rFonts w:ascii="Courier New" w:cs="Courier New" w:eastAsia="Courier New" w:hAnsi="Courier New"/>
          <w:sz w:val="24"/>
          <w:szCs w:val="24"/>
          <w:rtl w:val="0"/>
        </w:rPr>
        <w:t xml:space="preserve">, 2012) found that knowledge workers spend roughly 20% of their workweek — 1.8 hours per day — searching for and gathering information. IDC puts the figure even higher: approximately 2.5 hours per day, or 30% of the workday. Both studies predate the explosion of enterprise SaaS tools; today's employees navigate cloud drives, Slack, Notion, Confluence, Jira, email, and proprietary systems simultaneously, which has made the problem materially worse.</w:t>
      </w:r>
    </w:p>
    <w:p w:rsidR="00000000" w:rsidDel="00000000" w:rsidP="00000000" w:rsidRDefault="00000000" w:rsidRPr="00000000" w14:paraId="000000E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**The Specific Victims:**</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**The New Hire (Week 1):**</w:t>
      </w:r>
      <w:r w:rsidDel="00000000" w:rsidR="00000000" w:rsidRPr="00000000">
        <w:rPr>
          <w:rFonts w:ascii="Courier New" w:cs="Courier New" w:eastAsia="Courier New" w:hAnsi="Courier New"/>
          <w:sz w:val="24"/>
          <w:szCs w:val="24"/>
          <w:rtl w:val="0"/>
        </w:rPr>
        <w:t xml:space="preserve"> Has no idea who to ask. Defaults to Slack DMs that interrupt senior engineers.</w:t>
      </w:r>
    </w:p>
    <w:p w:rsidR="00000000" w:rsidDel="00000000" w:rsidP="00000000" w:rsidRDefault="00000000" w:rsidRPr="00000000" w14:paraId="000000EC">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**The Manager on PTO:**</w:t>
      </w:r>
      <w:r w:rsidDel="00000000" w:rsidR="00000000" w:rsidRPr="00000000">
        <w:rPr>
          <w:rFonts w:ascii="Courier New" w:cs="Courier New" w:eastAsia="Courier New" w:hAnsi="Courier New"/>
          <w:sz w:val="24"/>
          <w:szCs w:val="24"/>
          <w:rtl w:val="0"/>
        </w:rPr>
        <w:t xml:space="preserve"> Their agent gets bombarded with questions their replacement can't answer. Institutional knowledge is held hostage.</w:t>
      </w:r>
    </w:p>
    <w:p w:rsidR="00000000" w:rsidDel="00000000" w:rsidP="00000000" w:rsidRDefault="00000000" w:rsidRPr="00000000" w14:paraId="000000ED">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**The Cross-Functional Lead:**</w:t>
      </w:r>
      <w:r w:rsidDel="00000000" w:rsidR="00000000" w:rsidRPr="00000000">
        <w:rPr>
          <w:rFonts w:ascii="Courier New" w:cs="Courier New" w:eastAsia="Courier New" w:hAnsi="Courier New"/>
          <w:sz w:val="24"/>
          <w:szCs w:val="24"/>
          <w:rtl w:val="0"/>
        </w:rPr>
        <w:t xml:space="preserve"> Needs answers from Legal, Engineering, and Finance simultaneously. Sends three separate Slack messages. Waits three separate hours.</w:t>
      </w:r>
    </w:p>
    <w:p w:rsidR="00000000" w:rsidDel="00000000" w:rsidP="00000000" w:rsidRDefault="00000000" w:rsidRPr="00000000" w14:paraId="000000EE">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**The Admin maintaining the Knowledge Base:**</w:t>
      </w:r>
      <w:r w:rsidDel="00000000" w:rsidR="00000000" w:rsidRPr="00000000">
        <w:rPr>
          <w:rFonts w:ascii="Courier New" w:cs="Courier New" w:eastAsia="Courier New" w:hAnsi="Courier New"/>
          <w:sz w:val="24"/>
          <w:szCs w:val="24"/>
          <w:rtl w:val="0"/>
        </w:rPr>
        <w:t xml:space="preserve"> Manually updating Confluence pages that go stale within 30 days of publishing.</w:t>
      </w:r>
    </w:p>
    <w:p w:rsidR="00000000" w:rsidDel="00000000" w:rsidP="00000000" w:rsidRDefault="00000000" w:rsidRPr="00000000" w14:paraId="000000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**Company Profile:**</w:t>
      </w:r>
      <w:r w:rsidDel="00000000" w:rsidR="00000000" w:rsidRPr="00000000">
        <w:rPr>
          <w:rFonts w:ascii="Courier New" w:cs="Courier New" w:eastAsia="Courier New" w:hAnsi="Courier New"/>
          <w:sz w:val="24"/>
          <w:szCs w:val="24"/>
          <w:rtl w:val="0"/>
        </w:rPr>
        <w:t xml:space="preserve"> Series A–C SaaS companies, 50–500 employees, minimum 3 departments, and at least one team that has experienced a knowledge loss event from employee departure.</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8. User Impact: Quantified Value Delivery</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**Time Savings:**</w:t>
      </w:r>
      <w:r w:rsidDel="00000000" w:rsidR="00000000" w:rsidRPr="00000000">
        <w:rPr>
          <w:rFonts w:ascii="Fira Mono" w:cs="Fira Mono" w:eastAsia="Fira Mono" w:hAnsi="Fira Mono"/>
          <w:sz w:val="24"/>
          <w:szCs w:val="24"/>
          <w:rtl w:val="0"/>
        </w:rPr>
        <w:t xml:space="preserve"> A single "Search and Coordinate" task that currently takes 45 minutes (identifying the right person → Slack DM → wait → follow-up → meeting) is resolved by Borg in under 30 seconds via agent handshake + RAG retrieval. For a team of 20 knowledge workers averaging 3 such tasks per day, that is </w:t>
      </w:r>
      <w:r w:rsidDel="00000000" w:rsidR="00000000" w:rsidRPr="00000000">
        <w:rPr>
          <w:rFonts w:ascii="Courier New" w:cs="Courier New" w:eastAsia="Courier New" w:hAnsi="Courier New"/>
          <w:b w:val="1"/>
          <w:bCs w:val="1"/>
          <w:color w:val="c9d1d9"/>
          <w:sz w:val="24"/>
          <w:szCs w:val="24"/>
          <w:rtl w:val="0"/>
        </w:rPr>
        <w:t xml:space="preserve">**~150 hours of recovered productivity per week**</w:t>
      </w:r>
      <w:r w:rsidDel="00000000" w:rsidR="00000000" w:rsidRPr="00000000">
        <w:rPr>
          <w:rFonts w:ascii="Courier New" w:cs="Courier New" w:eastAsia="Courier New" w:hAnsi="Courier New"/>
          <w:sz w:val="24"/>
          <w:szCs w:val="24"/>
          <w:rtl w:val="0"/>
        </w:rPr>
        <w:t xml:space="preserve"> — grounded in McKinsey's baseline of 1.8 hours/day lost to information search (McKinsey Global Institute, </w:t>
      </w:r>
      <w:r w:rsidDel="00000000" w:rsidR="00000000" w:rsidRPr="00000000">
        <w:rPr>
          <w:rFonts w:ascii="Courier New" w:cs="Courier New" w:eastAsia="Courier New" w:hAnsi="Courier New"/>
          <w:i w:val="1"/>
          <w:iCs w:val="1"/>
          <w:color w:val="c9d1d9"/>
          <w:sz w:val="24"/>
          <w:szCs w:val="24"/>
          <w:rtl w:val="0"/>
        </w:rPr>
        <w:t xml:space="preserve">*The Social Economy*</w:t>
      </w:r>
      <w:r w:rsidDel="00000000" w:rsidR="00000000" w:rsidRPr="00000000">
        <w:rPr>
          <w:rFonts w:ascii="Courier New" w:cs="Courier New" w:eastAsia="Courier New" w:hAnsi="Courier New"/>
          <w:sz w:val="24"/>
          <w:szCs w:val="24"/>
          <w:rtl w:val="0"/>
        </w:rPr>
        <w:t xml:space="preserve">, 2012). McKinsey's same research found that social coordination tools can raise knowledge worker productivity by 20–25%; Borg targets the upper end of that range by automating the coordination layer entirely rather than merely facilitating it.</w:t>
      </w:r>
    </w:p>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**Knowledge Immortality:**</w:t>
      </w:r>
      <w:r w:rsidDel="00000000" w:rsidR="00000000" w:rsidRPr="00000000">
        <w:rPr>
          <w:rFonts w:ascii="Courier New" w:cs="Courier New" w:eastAsia="Courier New" w:hAnsi="Courier New"/>
          <w:sz w:val="24"/>
          <w:szCs w:val="24"/>
          <w:rtl w:val="0"/>
        </w:rPr>
        <w:t xml:space="preserve"> When an employee changes roles or leaves, their agent's system instructions and conversation history persist. Their replacement inherits full context, SOPs, and institutional memory. Zero offboarding loss.</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**Concrete Demo Scenario (live at presentation):**</w:t>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Fonts w:ascii="Courier New" w:cs="Courier New" w:eastAsia="Courier New" w:hAnsi="Courier New"/>
          <w:color w:val="7ee787"/>
          <w:sz w:val="24"/>
          <w:szCs w:val="24"/>
          <w:rtl w:val="0"/>
        </w:rPr>
        <w:t xml:space="preserve">&gt; User types: "@Patrick-Bot, what's our AI use policy for customer data?"  </w:t>
      </w:r>
      <w:r w:rsidDel="00000000" w:rsidR="00000000" w:rsidRPr="00000000">
        <w:rPr>
          <w:rtl w:val="0"/>
        </w:rPr>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Fira Mono" w:cs="Fira Mono" w:eastAsia="Fira Mono" w:hAnsi="Fira Mono"/>
          <w:color w:val="7ee787"/>
          <w:sz w:val="24"/>
          <w:szCs w:val="24"/>
          <w:rtl w:val="0"/>
        </w:rPr>
        <w:t xml:space="preserve">&gt; Patrick-Bot detects this is an org-wide policy question → queries Pinecone `global` namespace → retrieves the relevant policy chunk → responds in under 5 seconds with source citation → user gets the answer without ever interrupting Patrick.</w:t>
      </w: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**If Patrick-Bot doesn't have the answer**</w:t>
      </w:r>
      <w:r w:rsidDel="00000000" w:rsidR="00000000" w:rsidRPr="00000000">
        <w:rPr>
          <w:rFonts w:ascii="Fira Mono" w:cs="Fira Mono" w:eastAsia="Fira Mono" w:hAnsi="Fira Mono"/>
          <w:sz w:val="24"/>
          <w:szCs w:val="24"/>
          <w:rtl w:val="0"/>
        </w:rPr>
        <w:t xml:space="preserve"> → Confidence Gateway scores it LOW (&lt; 0.75 cosine similarity) → Teleportation fires → Patrick receives an escalation card on his messaging board with full context pre-filled → Patrick responds in one message → loop closes automatically.</w:t>
      </w:r>
    </w:p>
    <w:p w:rsidR="00000000" w:rsidDel="00000000" w:rsidP="00000000" w:rsidRDefault="00000000" w:rsidRPr="00000000" w14:paraId="000000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9. Market Awareness: Competitive Positioning &amp; Market Sizing</w:t>
      </w: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24"/>
          <w:szCs w:val="24"/>
        </w:rPr>
      </w:pPr>
      <w:r w:rsidDel="00000000" w:rsidR="00000000" w:rsidRPr="00000000">
        <w:rPr>
          <w:rFonts w:ascii="Fira Mono" w:cs="Fira Mono" w:eastAsia="Fira Mono" w:hAnsi="Fira Mono"/>
          <w:b w:val="1"/>
          <w:bCs w:val="1"/>
          <w:color w:val="1f6feb"/>
          <w:sz w:val="24"/>
          <w:szCs w:val="24"/>
          <w:rtl w:val="0"/>
        </w:rPr>
        <w:t xml:space="preserve">### Market Sizing (TAM → SAM → SOM)</w:t>
      </w: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**TAM — Knowledge Management Software:**</w:t>
      </w:r>
      <w:r w:rsidDel="00000000" w:rsidR="00000000" w:rsidRPr="00000000">
        <w:rPr>
          <w:rFonts w:ascii="Courier New" w:cs="Courier New" w:eastAsia="Courier New" w:hAnsi="Courier New"/>
          <w:sz w:val="24"/>
          <w:szCs w:val="24"/>
          <w:rtl w:val="0"/>
        </w:rPr>
        <w:t xml:space="preserve"> The global knowledge management software market stands at $16.2B in 2026 and is projected to reach $37.6B by 2031 at an 18.3% CAGR (Mordor Intelligence, January 2026). This is the broad category Borg competes within.</w:t>
      </w:r>
    </w:p>
    <w:p w:rsidR="00000000" w:rsidDel="00000000" w:rsidP="00000000" w:rsidRDefault="00000000" w:rsidRPr="00000000" w14:paraId="000001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**SAM — Enterprise Agentic AI:**</w:t>
      </w:r>
      <w:r w:rsidDel="00000000" w:rsidR="00000000" w:rsidRPr="00000000">
        <w:rPr>
          <w:rFonts w:ascii="Courier New" w:cs="Courier New" w:eastAsia="Courier New" w:hAnsi="Courier New"/>
          <w:sz w:val="24"/>
          <w:szCs w:val="24"/>
          <w:rtl w:val="0"/>
        </w:rPr>
        <w:t xml:space="preserve"> The specific segment Borg occupies — autonomous, multi-agent enterprise AI — was valued at $2.58B in 2024 and is projected to reach $24.5B by 2030 at a 46.2% CAGR (Grand View Research, 2025). North America accounts for 39% of this market, placing the North American SAM at approximately $9.6B by 2030.</w:t>
      </w:r>
    </w:p>
    <w:p w:rsidR="00000000" w:rsidDel="00000000" w:rsidP="00000000" w:rsidRDefault="00000000" w:rsidRPr="00000000" w14:paraId="0000010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**SOM — Coordination Layer for Mid-Market SaaS:**</w:t>
      </w:r>
      <w:r w:rsidDel="00000000" w:rsidR="00000000" w:rsidRPr="00000000">
        <w:rPr>
          <w:rFonts w:ascii="Courier New" w:cs="Courier New" w:eastAsia="Courier New" w:hAnsi="Courier New"/>
          <w:sz w:val="24"/>
          <w:szCs w:val="24"/>
          <w:rtl w:val="0"/>
        </w:rPr>
        <w:t xml:space="preserve"> Borg's initial ICP is Series A–C SaaS companies (50–500 employees). There are approximately 40,000 such companies in North America. At $15K ARR per company (10-seat team plan), the directly reachable opportunity is </w:t>
      </w:r>
      <w:r w:rsidDel="00000000" w:rsidR="00000000" w:rsidRPr="00000000">
        <w:rPr>
          <w:rFonts w:ascii="Courier New" w:cs="Courier New" w:eastAsia="Courier New" w:hAnsi="Courier New"/>
          <w:b w:val="1"/>
          <w:bCs w:val="1"/>
          <w:color w:val="c9d1d9"/>
          <w:sz w:val="24"/>
          <w:szCs w:val="24"/>
          <w:rtl w:val="0"/>
        </w:rPr>
        <w:t xml:space="preserve">**$600M**</w:t>
      </w:r>
      <w:r w:rsidDel="00000000" w:rsidR="00000000" w:rsidRPr="00000000">
        <w:rPr>
          <w:rFonts w:ascii="Courier New" w:cs="Courier New" w:eastAsia="Courier New" w:hAnsi="Courier New"/>
          <w:sz w:val="24"/>
          <w:szCs w:val="24"/>
          <w:rtl w:val="0"/>
        </w:rPr>
        <w:t xml:space="preserve">. Capturing 2% of this segment in Year 3 — conservative for a category-defining protocol layer — represents $12M ARR.</w:t>
      </w:r>
    </w:p>
    <w:p w:rsidR="00000000" w:rsidDel="00000000" w:rsidP="00000000" w:rsidRDefault="00000000" w:rsidRPr="00000000" w14:paraId="000001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**Macro Tailwind:**</w:t>
      </w:r>
      <w:r w:rsidDel="00000000" w:rsidR="00000000" w:rsidRPr="00000000">
        <w:rPr>
          <w:rFonts w:ascii="Courier New" w:cs="Courier New" w:eastAsia="Courier New" w:hAnsi="Courier New"/>
          <w:sz w:val="24"/>
          <w:szCs w:val="24"/>
          <w:rtl w:val="0"/>
        </w:rPr>
        <w:t xml:space="preserve"> Goldman Sachs Research (2025) estimates that by 2030, agent-based software will account for more than 60% of the total software profit pool, with the overall application software market reaching $780B. The AI agents market specifically is growing at a 46.3% CAGR, from $7.84B in 2025 to $52.62B by 2030 (MarketsandMarkets, 2025). Borg is building in the highest-growth stratum of the highest-growth market in software.</w:t>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Competitive Landscape</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Competitor | Approach | Weakness | Borg's Edge |</w:t>
      </w:r>
    </w:p>
    <w:p w:rsidR="00000000" w:rsidDel="00000000" w:rsidP="00000000" w:rsidRDefault="00000000" w:rsidRPr="00000000" w14:paraId="000001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**Microsoft 365 Copilot**</w:t>
      </w:r>
      <w:r w:rsidDel="00000000" w:rsidR="00000000" w:rsidRPr="00000000">
        <w:rPr>
          <w:rFonts w:ascii="Courier New" w:cs="Courier New" w:eastAsia="Courier New" w:hAnsi="Courier New"/>
          <w:sz w:val="24"/>
          <w:szCs w:val="24"/>
          <w:rtl w:val="0"/>
        </w:rPr>
        <w:t xml:space="preserve"> | Passive, prompt-only, single-user | No agent-to-agent coordination; siloed per app | Borg agents proactively coordinate across people |</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**Slack AI**</w:t>
      </w:r>
      <w:r w:rsidDel="00000000" w:rsidR="00000000" w:rsidRPr="00000000">
        <w:rPr>
          <w:rFonts w:ascii="Courier New" w:cs="Courier New" w:eastAsia="Courier New" w:hAnsi="Courier New"/>
          <w:sz w:val="24"/>
          <w:szCs w:val="24"/>
          <w:rtl w:val="0"/>
        </w:rPr>
        <w:t xml:space="preserve"> | Summarizes threads on demand | Reactive; still requires human initiation | Borg intercepts the @mention before it reaches the human |</w:t>
      </w:r>
    </w:p>
    <w:p w:rsidR="00000000" w:rsidDel="00000000" w:rsidP="00000000" w:rsidRDefault="00000000" w:rsidRPr="00000000" w14:paraId="000001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**Glean**</w:t>
      </w:r>
      <w:r w:rsidDel="00000000" w:rsidR="00000000" w:rsidRPr="00000000">
        <w:rPr>
          <w:rFonts w:ascii="Courier New" w:cs="Courier New" w:eastAsia="Courier New" w:hAnsi="Courier New"/>
          <w:sz w:val="24"/>
          <w:szCs w:val="24"/>
          <w:rtl w:val="0"/>
        </w:rPr>
        <w:t xml:space="preserve"> | Enterprise search over connected apps | Search, not coordination; no agent autonomy | Borg negotiates, not just retrieves |</w:t>
      </w:r>
    </w:p>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**Notion AI**</w:t>
      </w:r>
      <w:r w:rsidDel="00000000" w:rsidR="00000000" w:rsidRPr="00000000">
        <w:rPr>
          <w:rFonts w:ascii="Courier New" w:cs="Courier New" w:eastAsia="Courier New" w:hAnsi="Courier New"/>
          <w:sz w:val="24"/>
          <w:szCs w:val="24"/>
          <w:rtl w:val="0"/>
        </w:rPr>
        <w:t xml:space="preserve"> | Knowledge base with AI Q&amp;A | Single-document context; no cross-person mesh | Borg spans the entire org graph, not one workspace |</w:t>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**LangChain / CrewAI**</w:t>
      </w:r>
      <w:r w:rsidDel="00000000" w:rsidR="00000000" w:rsidRPr="00000000">
        <w:rPr>
          <w:rFonts w:ascii="Courier New" w:cs="Courier New" w:eastAsia="Courier New" w:hAnsi="Courier New"/>
          <w:sz w:val="24"/>
          <w:szCs w:val="24"/>
          <w:rtl w:val="0"/>
        </w:rPr>
        <w:t xml:space="preserve"> | Developer frameworks for multi-agent | Requires engineering team; no human-facing UI | Borg is a turnkey product with zero-engineering deployment |</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**Our Positioning:**</w:t>
      </w:r>
      <w:r w:rsidDel="00000000" w:rsidR="00000000" w:rsidRPr="00000000">
        <w:rPr>
          <w:rFonts w:ascii="Courier New" w:cs="Courier New" w:eastAsia="Courier New" w:hAnsi="Courier New"/>
          <w:sz w:val="24"/>
          <w:szCs w:val="24"/>
          <w:rtl w:val="0"/>
        </w:rPr>
        <w:t xml:space="preserve"> Borg is the first </w:t>
      </w:r>
      <w:r w:rsidDel="00000000" w:rsidR="00000000" w:rsidRPr="00000000">
        <w:rPr>
          <w:rFonts w:ascii="Courier New" w:cs="Courier New" w:eastAsia="Courier New" w:hAnsi="Courier New"/>
          <w:b w:val="1"/>
          <w:bCs w:val="1"/>
          <w:color w:val="c9d1d9"/>
          <w:sz w:val="24"/>
          <w:szCs w:val="24"/>
          <w:rtl w:val="0"/>
        </w:rPr>
        <w:t xml:space="preserve">**coordination-native**</w:t>
      </w:r>
      <w:r w:rsidDel="00000000" w:rsidR="00000000" w:rsidRPr="00000000">
        <w:rPr>
          <w:rFonts w:ascii="Courier New" w:cs="Courier New" w:eastAsia="Courier New" w:hAnsi="Courier New"/>
          <w:sz w:val="24"/>
          <w:szCs w:val="24"/>
          <w:rtl w:val="0"/>
        </w:rPr>
        <w:t xml:space="preserve"> enterprise AI layer. We are not a search tool. We are not a copilot. We are an autonomous mesh that eliminates the human as the communication router between knowledge and need.</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10. Team Execution Plan: 24-Hour Sprint</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**Team:**</w:t>
      </w:r>
      <w:r w:rsidDel="00000000" w:rsidR="00000000" w:rsidRPr="00000000">
        <w:rPr>
          <w:rFonts w:ascii="Courier New" w:cs="Courier New" w:eastAsia="Courier New" w:hAnsi="Courier New"/>
          <w:sz w:val="24"/>
          <w:szCs w:val="24"/>
          <w:rtl w:val="0"/>
        </w:rPr>
        <w:t xml:space="preserve"> Sonya Cheteyan (Full-Stack — Auth, Firestore, Admin UI) &amp; Nathan Fowler (AI/Agent Logic — RAG pipeline, inter-agent protocol, Agent Hub)</w:t>
      </w:r>
    </w:p>
    <w:p w:rsidR="00000000" w:rsidDel="00000000" w:rsidP="00000000" w:rsidRDefault="00000000" w:rsidRPr="00000000" w14:paraId="000001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Sprint | Hours | Owner | Deliverables | Status |</w:t>
      </w:r>
    </w:p>
    <w:p w:rsidR="00000000" w:rsidDel="00000000" w:rsidP="00000000" w:rsidRDefault="00000000" w:rsidRPr="00000000" w14:paraId="0000012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**Sprint 1: Foundations**</w:t>
      </w:r>
      <w:r w:rsidDel="00000000" w:rsidR="00000000" w:rsidRPr="00000000">
        <w:rPr>
          <w:rFonts w:ascii="Courier New" w:cs="Courier New" w:eastAsia="Courier New" w:hAnsi="Courier New"/>
          <w:sz w:val="24"/>
          <w:szCs w:val="24"/>
          <w:rtl w:val="0"/>
        </w:rPr>
        <w:t xml:space="preserve"> | H0–H6 | Sonya | Firebase Auth, Firestore schema (</w:t>
      </w:r>
      <w:r w:rsidDel="00000000" w:rsidR="00000000" w:rsidRPr="00000000">
        <w:rPr>
          <w:rFonts w:ascii="Courier New" w:cs="Courier New" w:eastAsia="Courier New" w:hAnsi="Courier New"/>
          <w:color w:val="8b949e"/>
          <w:sz w:val="24"/>
          <w:szCs w:val="24"/>
          <w:rtl w:val="0"/>
        </w:rPr>
        <w:t xml:space="preserve">`users`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8b949e"/>
          <w:sz w:val="24"/>
          <w:szCs w:val="24"/>
          <w:rtl w:val="0"/>
        </w:rPr>
        <w:t xml:space="preserve">`agents`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8b949e"/>
          <w:sz w:val="24"/>
          <w:szCs w:val="24"/>
          <w:rtl w:val="0"/>
        </w:rPr>
        <w:t xml:space="preserve">`orgData`</w:t>
      </w:r>
      <w:r w:rsidDel="00000000" w:rsidR="00000000" w:rsidRPr="00000000">
        <w:rPr>
          <w:rFonts w:ascii="Arial Unicode MS" w:cs="Arial Unicode MS" w:eastAsia="Arial Unicode MS" w:hAnsi="Arial Unicode MS"/>
          <w:sz w:val="24"/>
          <w:szCs w:val="24"/>
          <w:rtl w:val="0"/>
        </w:rPr>
        <w:t xml:space="preserve">), ProfilePage + BotSettingsPage, Mock Mode wired | ✅ Complete |</w:t>
      </w:r>
    </w:p>
    <w:p w:rsidR="00000000" w:rsidDel="00000000" w:rsidP="00000000" w:rsidRDefault="00000000" w:rsidRPr="00000000" w14:paraId="0000012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**Sprint 2: Inter-Agent**</w:t>
      </w:r>
      <w:r w:rsidDel="00000000" w:rsidR="00000000" w:rsidRPr="00000000">
        <w:rPr>
          <w:rFonts w:ascii="Arial Unicode MS" w:cs="Arial Unicode MS" w:eastAsia="Arial Unicode MS" w:hAnsi="Arial Unicode MS"/>
          <w:sz w:val="24"/>
          <w:szCs w:val="24"/>
          <w:rtl w:val="0"/>
        </w:rPr>
        <w:t xml:space="preserve"> | H6–H12 | Nathan | A2A handshake protocol, dual-lane MessagingPage, Upstash Redis Pub/Sub, confidence scoring stub | ✅ Complete |</w:t>
      </w:r>
    </w:p>
    <w:p w:rsidR="00000000" w:rsidDel="00000000" w:rsidP="00000000" w:rsidRDefault="00000000" w:rsidRPr="00000000" w14:paraId="0000012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**Sprint 3: HITL Mastery**</w:t>
      </w:r>
      <w:r w:rsidDel="00000000" w:rsidR="00000000" w:rsidRPr="00000000">
        <w:rPr>
          <w:rFonts w:ascii="Arial Unicode MS" w:cs="Arial Unicode MS" w:eastAsia="Arial Unicode MS" w:hAnsi="Arial Unicode MS"/>
          <w:sz w:val="24"/>
          <w:szCs w:val="24"/>
          <w:rtl w:val="0"/>
        </w:rPr>
        <w:t xml:space="preserve"> | H12–H18 | Both | Teleportation logic, Amber Alert UI, Agent Hub dashboard, Loop Closure events, Admin Dashboard with department filter | ✅ Complete |</w:t>
      </w:r>
    </w:p>
    <w:p w:rsidR="00000000" w:rsidDel="00000000" w:rsidP="00000000" w:rsidRDefault="00000000" w:rsidRPr="00000000" w14:paraId="0000012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**Sprint 4: Polish &amp; Demo**</w:t>
      </w:r>
      <w:r w:rsidDel="00000000" w:rsidR="00000000" w:rsidRPr="00000000">
        <w:rPr>
          <w:rFonts w:ascii="Courier New" w:cs="Courier New" w:eastAsia="Courier New" w:hAnsi="Courier New"/>
          <w:sz w:val="24"/>
          <w:szCs w:val="24"/>
          <w:rtl w:val="0"/>
        </w:rPr>
        <w:t xml:space="preserve"> | H18–H24 | Both | Firebase Hosting deploy, realistic demo data seeded, pitch narrative, Agent Hub live demo rehearsed, Mock Mode fallback verified | 🔄 In Progress |</w:t>
      </w:r>
    </w:p>
    <w:p w:rsidR="00000000" w:rsidDel="00000000" w:rsidP="00000000" w:rsidRDefault="00000000" w:rsidRPr="00000000" w14:paraId="0000012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**Hard Checkpoints (verified against production URL):**</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**H6:**</w:t>
      </w:r>
      <w:r w:rsidDel="00000000" w:rsidR="00000000" w:rsidRPr="00000000">
        <w:rPr>
          <w:rFonts w:ascii="Arial Unicode MS" w:cs="Arial Unicode MS" w:eastAsia="Arial Unicode MS" w:hAnsi="Arial Unicode MS"/>
          <w:sz w:val="24"/>
          <w:szCs w:val="24"/>
          <w:rtl w:val="0"/>
        </w:rPr>
        <w:t xml:space="preserve"> Auth flow → account creation → agent record in Firestore ✅</w:t>
      </w:r>
    </w:p>
    <w:p w:rsidR="00000000" w:rsidDel="00000000" w:rsidP="00000000" w:rsidRDefault="00000000" w:rsidRPr="00000000" w14:paraId="00000129">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**H12:**</w:t>
      </w:r>
      <w:r w:rsidDel="00000000" w:rsidR="00000000" w:rsidRPr="00000000">
        <w:rPr>
          <w:rFonts w:ascii="Arial Unicode MS" w:cs="Arial Unicode MS" w:eastAsia="Arial Unicode MS" w:hAnsi="Arial Unicode MS"/>
          <w:sz w:val="24"/>
          <w:szCs w:val="24"/>
          <w:rtl w:val="0"/>
        </w:rPr>
        <w:t xml:space="preserve"> Bot-to-bot message visible in Agent Hub from two seeded agents ✅</w:t>
      </w:r>
    </w:p>
    <w:p w:rsidR="00000000" w:rsidDel="00000000" w:rsidP="00000000" w:rsidRDefault="00000000" w:rsidRPr="00000000" w14:paraId="0000012A">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**H18:**</w:t>
      </w:r>
      <w:r w:rsidDel="00000000" w:rsidR="00000000" w:rsidRPr="00000000">
        <w:rPr>
          <w:rFonts w:ascii="Arial Unicode MS" w:cs="Arial Unicode MS" w:eastAsia="Arial Unicode MS" w:hAnsi="Arial Unicode MS"/>
          <w:sz w:val="24"/>
          <w:szCs w:val="24"/>
          <w:rtl w:val="0"/>
        </w:rPr>
        <w:t xml:space="preserve"> Teleportation fires end-to-end from confidence failure to human resolution ✅</w:t>
      </w:r>
    </w:p>
    <w:p w:rsidR="00000000" w:rsidDel="00000000" w:rsidP="00000000" w:rsidRDefault="00000000" w:rsidRPr="00000000" w14:paraId="0000012B">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**H22:**</w:t>
      </w:r>
      <w:r w:rsidDel="00000000" w:rsidR="00000000" w:rsidRPr="00000000">
        <w:rPr>
          <w:rFonts w:ascii="Courier New" w:cs="Courier New" w:eastAsia="Courier New" w:hAnsi="Courier New"/>
          <w:sz w:val="24"/>
          <w:szCs w:val="24"/>
          <w:rtl w:val="0"/>
        </w:rPr>
        <w:t xml:space="preserve"> Full demo run on Firebase Hosting prod URL — no localhost</w:t>
      </w:r>
    </w:p>
    <w:p w:rsidR="00000000" w:rsidDel="00000000" w:rsidP="00000000" w:rsidRDefault="00000000" w:rsidRPr="00000000" w14:paraId="0000012C">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**H24:**</w:t>
      </w:r>
      <w:r w:rsidDel="00000000" w:rsidR="00000000" w:rsidRPr="00000000">
        <w:rPr>
          <w:rFonts w:ascii="Courier New" w:cs="Courier New" w:eastAsia="Courier New" w:hAnsi="Courier New"/>
          <w:sz w:val="24"/>
          <w:szCs w:val="24"/>
          <w:rtl w:val="0"/>
        </w:rPr>
        <w:t xml:space="preserve"> Pitch delivered; Mock Mode confirmed as instant fallback if any live API degrades</w:t>
      </w:r>
    </w:p>
    <w:p w:rsidR="00000000" w:rsidDel="00000000" w:rsidP="00000000" w:rsidRDefault="00000000" w:rsidRPr="00000000" w14:paraId="0000012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2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11. Risk Assessment: Self-Correcting Reliability</w:t>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Risk | Likelihood | Impact | Contingency |</w:t>
      </w:r>
    </w:p>
    <w:p w:rsidR="00000000" w:rsidDel="00000000" w:rsidP="00000000" w:rsidRDefault="00000000" w:rsidRPr="00000000" w14:paraId="0000013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**Gemini API latency spikes during demo**</w:t>
      </w:r>
      <w:r w:rsidDel="00000000" w:rsidR="00000000" w:rsidRPr="00000000">
        <w:rPr>
          <w:rFonts w:ascii="Courier New" w:cs="Courier New" w:eastAsia="Courier New" w:hAnsi="Courier New"/>
          <w:sz w:val="24"/>
          <w:szCs w:val="24"/>
          <w:rtl w:val="0"/>
        </w:rPr>
        <w:t xml:space="preserve"> | Medium | High | Mock Mode (</w:t>
      </w:r>
      <w:r w:rsidDel="00000000" w:rsidR="00000000" w:rsidRPr="00000000">
        <w:rPr>
          <w:rFonts w:ascii="Courier New" w:cs="Courier New" w:eastAsia="Courier New" w:hAnsi="Courier New"/>
          <w:color w:val="8b949e"/>
          <w:sz w:val="24"/>
          <w:szCs w:val="24"/>
          <w:rtl w:val="0"/>
        </w:rPr>
        <w:t xml:space="preserve">`USE_MOCK = true`</w:t>
      </w:r>
      <w:r w:rsidDel="00000000" w:rsidR="00000000" w:rsidRPr="00000000">
        <w:rPr>
          <w:rFonts w:ascii="Courier New" w:cs="Courier New" w:eastAsia="Courier New" w:hAnsi="Courier New"/>
          <w:sz w:val="24"/>
          <w:szCs w:val="24"/>
          <w:rtl w:val="0"/>
        </w:rPr>
        <w:t xml:space="preserve">) produces realistic pre-seeded responses instantaneously; flip is a single config change |</w:t>
      </w:r>
    </w:p>
    <w:p w:rsidR="00000000" w:rsidDel="00000000" w:rsidP="00000000" w:rsidRDefault="00000000" w:rsidRPr="00000000" w14:paraId="0000013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**Pinecone cold start / index not ready**</w:t>
      </w:r>
      <w:r w:rsidDel="00000000" w:rsidR="00000000" w:rsidRPr="00000000">
        <w:rPr>
          <w:rFonts w:ascii="Courier New" w:cs="Courier New" w:eastAsia="Courier New" w:hAnsi="Courier New"/>
          <w:sz w:val="24"/>
          <w:szCs w:val="24"/>
          <w:rtl w:val="0"/>
        </w:rPr>
        <w:t xml:space="preserve"> | Low | High | All org knowledge also stored as raw text in Firestore; fallback RAG is a keyword scan of </w:t>
      </w:r>
      <w:r w:rsidDel="00000000" w:rsidR="00000000" w:rsidRPr="00000000">
        <w:rPr>
          <w:rFonts w:ascii="Courier New" w:cs="Courier New" w:eastAsia="Courier New" w:hAnsi="Courier New"/>
          <w:color w:val="8b949e"/>
          <w:sz w:val="24"/>
          <w:szCs w:val="24"/>
          <w:rtl w:val="0"/>
        </w:rPr>
        <w:t xml:space="preserve">`orgData.content`</w:t>
      </w:r>
      <w:r w:rsidDel="00000000" w:rsidR="00000000" w:rsidRPr="00000000">
        <w:rPr>
          <w:rFonts w:ascii="Courier New" w:cs="Courier New" w:eastAsia="Courier New" w:hAnsi="Courier New"/>
          <w:sz w:val="24"/>
          <w:szCs w:val="24"/>
          <w:rtl w:val="0"/>
        </w:rPr>
        <w:t xml:space="preserve"> — slower but functional |</w:t>
      </w:r>
    </w:p>
    <w:p w:rsidR="00000000" w:rsidDel="00000000" w:rsidP="00000000" w:rsidRDefault="00000000" w:rsidRPr="00000000" w14:paraId="0000013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**Redis Pub/Sub not operational in time**</w:t>
      </w:r>
      <w:r w:rsidDel="00000000" w:rsidR="00000000" w:rsidRPr="00000000">
        <w:rPr>
          <w:rFonts w:ascii="Courier New" w:cs="Courier New" w:eastAsia="Courier New" w:hAnsi="Courier New"/>
          <w:sz w:val="24"/>
          <w:szCs w:val="24"/>
          <w:rtl w:val="0"/>
        </w:rPr>
        <w:t xml:space="preserve"> | Medium | Medium | Inter-agent protocol falls back to Firestore </w:t>
      </w:r>
      <w:r w:rsidDel="00000000" w:rsidR="00000000" w:rsidRPr="00000000">
        <w:rPr>
          <w:rFonts w:ascii="Courier New" w:cs="Courier New" w:eastAsia="Courier New" w:hAnsi="Courier New"/>
          <w:color w:val="8b949e"/>
          <w:sz w:val="24"/>
          <w:szCs w:val="24"/>
          <w:rtl w:val="0"/>
        </w:rPr>
        <w:t xml:space="preserve">`messages`</w:t>
      </w:r>
      <w:r w:rsidDel="00000000" w:rsidR="00000000" w:rsidRPr="00000000">
        <w:rPr>
          <w:rFonts w:ascii="Courier New" w:cs="Courier New" w:eastAsia="Courier New" w:hAnsi="Courier New"/>
          <w:sz w:val="24"/>
          <w:szCs w:val="24"/>
          <w:rtl w:val="0"/>
        </w:rPr>
        <w:t xml:space="preserve"> with </w:t>
      </w:r>
      <w:r w:rsidDel="00000000" w:rsidR="00000000" w:rsidRPr="00000000">
        <w:rPr>
          <w:rFonts w:ascii="Courier New" w:cs="Courier New" w:eastAsia="Courier New" w:hAnsi="Courier New"/>
          <w:color w:val="8b949e"/>
          <w:sz w:val="24"/>
          <w:szCs w:val="24"/>
          <w:rtl w:val="0"/>
        </w:rPr>
        <w:t xml:space="preserve">`type: "bot-to-bot"`</w:t>
      </w:r>
      <w:r w:rsidDel="00000000" w:rsidR="00000000" w:rsidRPr="00000000">
        <w:rPr>
          <w:rFonts w:ascii="Courier New" w:cs="Courier New" w:eastAsia="Courier New" w:hAnsi="Courier New"/>
          <w:sz w:val="24"/>
          <w:szCs w:val="24"/>
          <w:rtl w:val="0"/>
        </w:rPr>
        <w:t xml:space="preserve"> — same UI, zero Redis dependency for demo |</w:t>
      </w:r>
    </w:p>
    <w:p w:rsidR="00000000" w:rsidDel="00000000" w:rsidP="00000000" w:rsidRDefault="00000000" w:rsidRPr="00000000" w14:paraId="0000013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**Hallucination in policy response**</w:t>
      </w:r>
      <w:r w:rsidDel="00000000" w:rsidR="00000000" w:rsidRPr="00000000">
        <w:rPr>
          <w:rFonts w:ascii="Fira Mono" w:cs="Fira Mono" w:eastAsia="Fira Mono" w:hAnsi="Fira Mono"/>
          <w:sz w:val="24"/>
          <w:szCs w:val="24"/>
          <w:rtl w:val="0"/>
        </w:rPr>
        <w:t xml:space="preserve"> | High | High | Confidence Gateway: RAG cosine similarity &lt; 0.75 → auto-escalation to human. Human is always the final source of truth. |</w:t>
      </w:r>
    </w:p>
    <w:p w:rsidR="00000000" w:rsidDel="00000000" w:rsidP="00000000" w:rsidRDefault="00000000" w:rsidRPr="00000000" w14:paraId="0000013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**Data privacy leakage between agents**</w:t>
      </w:r>
      <w:r w:rsidDel="00000000" w:rsidR="00000000" w:rsidRPr="00000000">
        <w:rPr>
          <w:rFonts w:ascii="Courier New" w:cs="Courier New" w:eastAsia="Courier New" w:hAnsi="Courier New"/>
          <w:sz w:val="24"/>
          <w:szCs w:val="24"/>
          <w:rtl w:val="0"/>
        </w:rPr>
        <w:t xml:space="preserve"> | Low | Critical | Firestore Security Rules enforce metadata-only for </w:t>
      </w:r>
      <w:r w:rsidDel="00000000" w:rsidR="00000000" w:rsidRPr="00000000">
        <w:rPr>
          <w:rFonts w:ascii="Courier New" w:cs="Courier New" w:eastAsia="Courier New" w:hAnsi="Courier New"/>
          <w:color w:val="8b949e"/>
          <w:sz w:val="24"/>
          <w:szCs w:val="24"/>
          <w:rtl w:val="0"/>
        </w:rPr>
        <w:t xml:space="preserve">`type: "bot-to-bot"`</w:t>
      </w:r>
      <w:r w:rsidDel="00000000" w:rsidR="00000000" w:rsidRPr="00000000">
        <w:rPr>
          <w:rFonts w:ascii="Courier New" w:cs="Courier New" w:eastAsia="Courier New" w:hAnsi="Courier New"/>
          <w:sz w:val="24"/>
          <w:szCs w:val="24"/>
          <w:rtl w:val="0"/>
        </w:rPr>
        <w:t xml:space="preserve">. Full content relay requires explicit human </w:t>
      </w:r>
      <w:r w:rsidDel="00000000" w:rsidR="00000000" w:rsidRPr="00000000">
        <w:rPr>
          <w:rFonts w:ascii="Courier New" w:cs="Courier New" w:eastAsia="Courier New" w:hAnsi="Courier New"/>
          <w:color w:val="8b949e"/>
          <w:sz w:val="24"/>
          <w:szCs w:val="24"/>
          <w:rtl w:val="0"/>
        </w:rPr>
        <w:t xml:space="preserve">`"Full Disclosure"`</w:t>
      </w:r>
      <w:r w:rsidDel="00000000" w:rsidR="00000000" w:rsidRPr="00000000">
        <w:rPr>
          <w:rFonts w:ascii="Courier New" w:cs="Courier New" w:eastAsia="Courier New" w:hAnsi="Courier New"/>
          <w:sz w:val="24"/>
          <w:szCs w:val="24"/>
          <w:rtl w:val="0"/>
        </w:rPr>
        <w:t xml:space="preserve"> flag. Server-authoritative, survives any application bug. |</w:t>
      </w:r>
    </w:p>
    <w:p w:rsidR="00000000" w:rsidDel="00000000" w:rsidP="00000000" w:rsidRDefault="00000000" w:rsidRPr="00000000" w14:paraId="0000013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**Firebase free tier quota exhausted**</w:t>
      </w:r>
      <w:r w:rsidDel="00000000" w:rsidR="00000000" w:rsidRPr="00000000">
        <w:rPr>
          <w:rFonts w:ascii="Courier New" w:cs="Courier New" w:eastAsia="Courier New" w:hAnsi="Courier New"/>
          <w:sz w:val="24"/>
          <w:szCs w:val="24"/>
          <w:rtl w:val="0"/>
        </w:rPr>
        <w:t xml:space="preserve"> | Low | Medium | </w:t>
      </w:r>
      <w:r w:rsidDel="00000000" w:rsidR="00000000" w:rsidRPr="00000000">
        <w:rPr>
          <w:rFonts w:ascii="Courier New" w:cs="Courier New" w:eastAsia="Courier New" w:hAnsi="Courier New"/>
          <w:color w:val="8b949e"/>
          <w:sz w:val="24"/>
          <w:szCs w:val="24"/>
          <w:rtl w:val="0"/>
        </w:rPr>
        <w:t xml:space="preserve">`onSnapshot`</w:t>
      </w:r>
      <w:r w:rsidDel="00000000" w:rsidR="00000000" w:rsidRPr="00000000">
        <w:rPr>
          <w:rFonts w:ascii="Gungsuh" w:cs="Gungsuh" w:eastAsia="Gungsuh" w:hAnsi="Gungsuh"/>
          <w:sz w:val="24"/>
          <w:szCs w:val="24"/>
          <w:rtl w:val="0"/>
        </w:rPr>
        <w:t xml:space="preserve"> incremental deltas minimize reads. Pinecone serverless scales to zero on idle. Upstash free tier: 10K commands/day — sufficient for ≤ 50 agent interactions. |</w:t>
      </w:r>
    </w:p>
    <w:p w:rsidR="00000000" w:rsidDel="00000000" w:rsidP="00000000" w:rsidRDefault="00000000" w:rsidRPr="00000000" w14:paraId="000001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**Demo machine fails / internet drops**</w:t>
      </w:r>
      <w:r w:rsidDel="00000000" w:rsidR="00000000" w:rsidRPr="00000000">
        <w:rPr>
          <w:rFonts w:ascii="Courier New" w:cs="Courier New" w:eastAsia="Courier New" w:hAnsi="Courier New"/>
          <w:sz w:val="24"/>
          <w:szCs w:val="24"/>
          <w:rtl w:val="0"/>
        </w:rPr>
        <w:t xml:space="preserve"> | Low | Critical | App on Firebase Hosting CDN — runs from any browser at the production URL. Recorded demo video + slides as final fallback. |</w:t>
      </w:r>
    </w:p>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1f6feb"/>
          <w:sz w:val="24"/>
          <w:szCs w:val="24"/>
          <w:rtl w:val="0"/>
        </w:rPr>
        <w:t xml:space="preserve">## 12. Differentiation Strategy: Visible Autonomy as a Moat</w:t>
      </w:r>
      <w:r w:rsidDel="00000000" w:rsidR="00000000" w:rsidRPr="00000000">
        <w:rPr>
          <w:rtl w:val="0"/>
        </w:rPr>
      </w:r>
    </w:p>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Every competitor in the enterprise AI space shares one architectural flaw: </w:t>
      </w:r>
      <w:r w:rsidDel="00000000" w:rsidR="00000000" w:rsidRPr="00000000">
        <w:rPr>
          <w:rFonts w:ascii="Courier New" w:cs="Courier New" w:eastAsia="Courier New" w:hAnsi="Courier New"/>
          <w:b w:val="1"/>
          <w:bCs w:val="1"/>
          <w:color w:val="c9d1d9"/>
          <w:sz w:val="24"/>
          <w:szCs w:val="24"/>
          <w:rtl w:val="0"/>
        </w:rPr>
        <w:t xml:space="preserve">**opacity**</w:t>
      </w:r>
      <w:r w:rsidDel="00000000" w:rsidR="00000000" w:rsidRPr="00000000">
        <w:rPr>
          <w:rFonts w:ascii="Courier New" w:cs="Courier New" w:eastAsia="Courier New" w:hAnsi="Courier New"/>
          <w:sz w:val="24"/>
          <w:szCs w:val="24"/>
          <w:rtl w:val="0"/>
        </w:rPr>
        <w:t xml:space="preserve">. You give it a prompt, it returns an answer, and you have no idea what happened in between. Trust is impossible to build when the system is a black box.</w:t>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**Project Borg's core differentiator is Visible Autonomy.**</w:t>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Agent Hub is the product's primary trust surface. During the demo, judges can:</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Watch an agent's </w:t>
      </w:r>
      <w:r w:rsidDel="00000000" w:rsidR="00000000" w:rsidRPr="00000000">
        <w:rPr>
          <w:rFonts w:ascii="Courier New" w:cs="Courier New" w:eastAsia="Courier New" w:hAnsi="Courier New"/>
          <w:b w:val="1"/>
          <w:bCs w:val="1"/>
          <w:color w:val="c9d1d9"/>
          <w:sz w:val="24"/>
          <w:szCs w:val="24"/>
          <w:rtl w:val="0"/>
        </w:rPr>
        <w:t xml:space="preserve">**Internal Monologue**</w:t>
      </w:r>
      <w:r w:rsidDel="00000000" w:rsidR="00000000" w:rsidRPr="00000000">
        <w:rPr>
          <w:rFonts w:ascii="Courier New" w:cs="Courier New" w:eastAsia="Courier New" w:hAnsi="Courier New"/>
          <w:sz w:val="24"/>
          <w:szCs w:val="24"/>
          <w:rtl w:val="0"/>
        </w:rPr>
        <w:t xml:space="preserve"> as it decides whether to query Tier 2 or escalate to the human</w:t>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See an </w:t>
      </w:r>
      <w:r w:rsidDel="00000000" w:rsidR="00000000" w:rsidRPr="00000000">
        <w:rPr>
          <w:rFonts w:ascii="Courier New" w:cs="Courier New" w:eastAsia="Courier New" w:hAnsi="Courier New"/>
          <w:b w:val="1"/>
          <w:bCs w:val="1"/>
          <w:color w:val="c9d1d9"/>
          <w:sz w:val="24"/>
          <w:szCs w:val="24"/>
          <w:rtl w:val="0"/>
        </w:rPr>
        <w:t xml:space="preserve">**Amber Alert**</w:t>
      </w:r>
      <w:r w:rsidDel="00000000" w:rsidR="00000000" w:rsidRPr="00000000">
        <w:rPr>
          <w:rFonts w:ascii="Courier New" w:cs="Courier New" w:eastAsia="Courier New" w:hAnsi="Courier New"/>
          <w:sz w:val="24"/>
          <w:szCs w:val="24"/>
          <w:rtl w:val="0"/>
        </w:rPr>
        <w:t xml:space="preserve"> fire in real time when the confidence score drops below threshold</w:t>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Observe the </w:t>
      </w:r>
      <w:r w:rsidDel="00000000" w:rsidR="00000000" w:rsidRPr="00000000">
        <w:rPr>
          <w:rFonts w:ascii="Courier New" w:cs="Courier New" w:eastAsia="Courier New" w:hAnsi="Courier New"/>
          <w:b w:val="1"/>
          <w:bCs w:val="1"/>
          <w:color w:val="c9d1d9"/>
          <w:sz w:val="24"/>
          <w:szCs w:val="24"/>
          <w:rtl w:val="0"/>
        </w:rPr>
        <w:t xml:space="preserve">**Teleportation**</w:t>
      </w:r>
      <w:r w:rsidDel="00000000" w:rsidR="00000000" w:rsidRPr="00000000">
        <w:rPr>
          <w:rFonts w:ascii="Courier New" w:cs="Courier New" w:eastAsia="Courier New" w:hAnsi="Courier New"/>
          <w:sz w:val="24"/>
          <w:szCs w:val="24"/>
          <w:rtl w:val="0"/>
        </w:rPr>
        <w:t xml:space="preserve"> execute: conversation state jumps from the agent system to the human's messaging board in under 2 seconds</w:t>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Watch </w:t>
      </w:r>
      <w:r w:rsidDel="00000000" w:rsidR="00000000" w:rsidRPr="00000000">
        <w:rPr>
          <w:rFonts w:ascii="Courier New" w:cs="Courier New" w:eastAsia="Courier New" w:hAnsi="Courier New"/>
          <w:b w:val="1"/>
          <w:bCs w:val="1"/>
          <w:color w:val="c9d1d9"/>
          <w:sz w:val="24"/>
          <w:szCs w:val="24"/>
          <w:rtl w:val="0"/>
        </w:rPr>
        <w:t xml:space="preserve">**Loop Closure**</w:t>
      </w:r>
      <w:r w:rsidDel="00000000" w:rsidR="00000000" w:rsidRPr="00000000">
        <w:rPr>
          <w:rFonts w:ascii="Courier New" w:cs="Courier New" w:eastAsia="Courier New" w:hAnsi="Courier New"/>
          <w:sz w:val="24"/>
          <w:szCs w:val="24"/>
          <w:rtl w:val="0"/>
        </w:rPr>
        <w:t xml:space="preserve"> complete when the human's response relays back to the requesting agent and the handshake is marked </w:t>
      </w:r>
      <w:r w:rsidDel="00000000" w:rsidR="00000000" w:rsidRPr="00000000">
        <w:rPr>
          <w:rFonts w:ascii="Courier New" w:cs="Courier New" w:eastAsia="Courier New" w:hAnsi="Courier New"/>
          <w:color w:val="8b949e"/>
          <w:sz w:val="24"/>
          <w:szCs w:val="24"/>
          <w:rtl w:val="0"/>
        </w:rPr>
        <w:t xml:space="preserve">`resolved`</w:t>
      </w:r>
      <w:r w:rsidDel="00000000" w:rsidR="00000000" w:rsidRPr="00000000">
        <w:rPr>
          <w:rtl w:val="0"/>
        </w:rPr>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is not a demo trick. This is the product behaving in production.</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c9d1d9"/>
          <w:sz w:val="24"/>
          <w:szCs w:val="24"/>
          <w:rtl w:val="0"/>
        </w:rPr>
        <w:t xml:space="preserve">**Differentiation Summary:**</w:t>
      </w:r>
      <w:r w:rsidDel="00000000" w:rsidR="00000000" w:rsidRPr="00000000">
        <w:rPr>
          <w:rtl w:val="0"/>
        </w:rPr>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**vs. black-box AI:**</w:t>
      </w:r>
      <w:r w:rsidDel="00000000" w:rsidR="00000000" w:rsidRPr="00000000">
        <w:rPr>
          <w:rFonts w:ascii="Courier New" w:cs="Courier New" w:eastAsia="Courier New" w:hAnsi="Courier New"/>
          <w:sz w:val="24"/>
          <w:szCs w:val="24"/>
          <w:rtl w:val="0"/>
        </w:rPr>
        <w:t xml:space="preserve"> Full reasoning transparency via Agent Hub</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**vs. search tools:**</w:t>
      </w:r>
      <w:r w:rsidDel="00000000" w:rsidR="00000000" w:rsidRPr="00000000">
        <w:rPr>
          <w:rFonts w:ascii="Courier New" w:cs="Courier New" w:eastAsia="Courier New" w:hAnsi="Courier New"/>
          <w:sz w:val="24"/>
          <w:szCs w:val="24"/>
          <w:rtl w:val="0"/>
        </w:rPr>
        <w:t xml:space="preserve"> Proactive coordination, not reactive retrieval</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**vs. developer frameworks (LangChain, CrewAI):**</w:t>
      </w:r>
      <w:r w:rsidDel="00000000" w:rsidR="00000000" w:rsidRPr="00000000">
        <w:rPr>
          <w:rFonts w:ascii="Courier New" w:cs="Courier New" w:eastAsia="Courier New" w:hAnsi="Courier New"/>
          <w:sz w:val="24"/>
          <w:szCs w:val="24"/>
          <w:rtl w:val="0"/>
        </w:rPr>
        <w:t xml:space="preserve"> Turnkey product with human-facing UI and zero-engineering deployment</w:t>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**vs. passive copilots:**</w:t>
      </w:r>
      <w:r w:rsidDel="00000000" w:rsidR="00000000" w:rsidRPr="00000000">
        <w:rPr>
          <w:rFonts w:ascii="Courier New" w:cs="Courier New" w:eastAsia="Courier New" w:hAnsi="Courier New"/>
          <w:sz w:val="24"/>
          <w:szCs w:val="24"/>
          <w:rtl w:val="0"/>
        </w:rPr>
        <w:t xml:space="preserve"> Agent mesh that acts without waiting for a prompt</w:t>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color w:val="f2cc60"/>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color w:val="c9d1d9"/>
          <w:sz w:val="24"/>
          <w:szCs w:val="24"/>
          <w:rtl w:val="0"/>
        </w:rPr>
        <w:t xml:space="preserve">**The protocol moat:**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8b949e"/>
          <w:sz w:val="24"/>
          <w:szCs w:val="24"/>
          <w:rtl w:val="0"/>
        </w:rPr>
        <w:t xml:space="preserve">`borg-agent-handshake-v1`</w:t>
      </w:r>
      <w:r w:rsidDel="00000000" w:rsidR="00000000" w:rsidRPr="00000000">
        <w:rPr>
          <w:rFonts w:ascii="Courier New" w:cs="Courier New" w:eastAsia="Courier New" w:hAnsi="Courier New"/>
          <w:sz w:val="24"/>
          <w:szCs w:val="24"/>
          <w:rtl w:val="0"/>
        </w:rPr>
        <w:t xml:space="preserve"> is an open, extensible standard with a documented external Gateway API. Any tool that can POST JSON can join the mesh. We are building the </w:t>
      </w:r>
      <w:r w:rsidDel="00000000" w:rsidR="00000000" w:rsidRPr="00000000">
        <w:rPr>
          <w:rFonts w:ascii="Courier New" w:cs="Courier New" w:eastAsia="Courier New" w:hAnsi="Courier New"/>
          <w:i w:val="1"/>
          <w:iCs w:val="1"/>
          <w:color w:val="c9d1d9"/>
          <w:sz w:val="24"/>
          <w:szCs w:val="24"/>
          <w:rtl w:val="0"/>
        </w:rPr>
        <w:t xml:space="preserve">*protocol layer*</w:t>
      </w:r>
      <w:r w:rsidDel="00000000" w:rsidR="00000000" w:rsidRPr="00000000">
        <w:rPr>
          <w:rFonts w:ascii="Courier New" w:cs="Courier New" w:eastAsia="Courier New" w:hAnsi="Courier New"/>
          <w:sz w:val="24"/>
          <w:szCs w:val="24"/>
          <w:rtl w:val="0"/>
        </w:rPr>
        <w:t xml:space="preserve"> for enterprise coordination — not just an app that sits on top of it. Protocol layers, once adopted, are extraordinarily difficult to displace.</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3">
      <w:pPr>
        <w:spacing w:line="308.57039999999995" w:lineRule="auto"/>
        <w:rPr/>
      </w:pPr>
      <w:r w:rsidDel="00000000" w:rsidR="00000000" w:rsidRPr="00000000">
        <w:rPr>
          <w:rtl w:val="0"/>
        </w:rPr>
        <w:t xml:space="preserve">master_plan(2).md</w:t>
      </w:r>
    </w:p>
    <w:p w:rsidR="00000000" w:rsidDel="00000000" w:rsidP="00000000" w:rsidRDefault="00000000" w:rsidRPr="00000000" w14:paraId="00000154">
      <w:pPr>
        <w:spacing w:line="319.9992" w:lineRule="auto"/>
        <w:rPr>
          <w:sz w:val="18"/>
          <w:szCs w:val="18"/>
        </w:rPr>
      </w:pPr>
      <w:r w:rsidDel="00000000" w:rsidR="00000000" w:rsidRPr="00000000">
        <w:rPr>
          <w:sz w:val="18"/>
          <w:szCs w:val="18"/>
          <w:rtl w:val="0"/>
        </w:rPr>
        <w:t xml:space="preserve">25 KB</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ungsuh"/>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