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49907" cy="11287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9907" cy="112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Pre-Lab 3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Socheath Sok,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Class: EE 346 L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6, T/Th 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September 25, 2018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Truth tables and Simplified Boolean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Left Turn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m:oMath>
        <m:r>
          <w:rPr>
            <w:b w:val="1"/>
            <w:sz w:val="24"/>
            <w:szCs w:val="24"/>
          </w:rPr>
          <m:t xml:space="preserve">dir.0 = </m:t>
        </m:r>
        <m:bar>
          <m:barPr>
            <m:pos/>
            <m:ctrlPr>
              <w:rPr>
                <w:b w:val="1"/>
                <w:sz w:val="24"/>
                <w:szCs w:val="24"/>
              </w:rPr>
            </m:ctrlPr>
          </m:barPr>
          <m:e>
            <m:r>
              <w:rPr>
                <w:b w:val="1"/>
                <w:sz w:val="24"/>
                <w:szCs w:val="24"/>
              </w:rPr>
              <m:t xml:space="preserve">x</m:t>
            </m:r>
          </m:e>
        </m:bar>
        <m:r>
          <w:rPr>
            <w:b w:val="1"/>
            <w:sz w:val="24"/>
            <w:szCs w:val="24"/>
          </w:rPr>
          <m:t xml:space="preserve"> ,  dir.1 = y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Right Turn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dir.0 =x ,  dir.1 = </m:t>
        </m:r>
        <m:bar>
          <m:barPr>
            <m:pos/>
            <m:ctrlPr>
              <w:rPr>
                <w:b w:val="1"/>
                <w:sz w:val="24"/>
                <w:szCs w:val="24"/>
              </w:rPr>
            </m:ctrlPr>
          </m:bar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Turn Around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dir.0 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y </m:t>
            </m:r>
          </m:e>
        </m:bar>
        <m:r>
          <w:rPr>
            <w:sz w:val="24"/>
            <w:szCs w:val="24"/>
          </w:rPr>
          <m:t xml:space="preserve">,  dir.1 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Flowcharts </w:t>
      </w:r>
    </w:p>
    <w:p w:rsidR="00000000" w:rsidDel="00000000" w:rsidP="00000000" w:rsidRDefault="00000000" w:rsidRPr="00000000" w14:paraId="00000077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Turn Left</w:t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90948" cy="313848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948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Turn Right</w:t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26651" cy="36242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651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Turn Around</w:t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73750" cy="37195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750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t xml:space="preserve">Question</w:t>
      </w:r>
    </w:p>
    <w:p w:rsidR="00000000" w:rsidDel="00000000" w:rsidP="00000000" w:rsidRDefault="00000000" w:rsidRPr="00000000" w14:paraId="00000096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Logic Truth Table:</w:t>
      </w:r>
    </w:p>
    <w:p w:rsidR="00000000" w:rsidDel="00000000" w:rsidP="00000000" w:rsidRDefault="00000000" w:rsidRPr="00000000" w14:paraId="00000098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Logic Gate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SW0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LED0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EOR (Exclusive 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 (Inverter)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2. The Clear Bit(s) in Register (CBR) instruction performs what logical operation to clear individual bits in a register?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The CBR instruction performs </w:t>
      </w:r>
      <w:r w:rsidDel="00000000" w:rsidR="00000000" w:rsidRPr="00000000">
        <w:rPr>
          <w:highlight w:val="yellow"/>
          <w:rtl w:val="0"/>
        </w:rPr>
        <w:t xml:space="preserve">AND operation</w:t>
      </w:r>
      <w:r w:rsidDel="00000000" w:rsidR="00000000" w:rsidRPr="00000000">
        <w:rPr>
          <w:rtl w:val="0"/>
        </w:rPr>
        <w:t xml:space="preserve"> to clear individual bits in a register. 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3. The Set Bit(s) in Register (SBR) instruction performs what logical operation to set individual bits in a register?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The CBR instruction performs </w:t>
      </w:r>
      <w:r w:rsidDel="00000000" w:rsidR="00000000" w:rsidRPr="00000000">
        <w:rPr>
          <w:highlight w:val="yellow"/>
          <w:rtl w:val="0"/>
        </w:rPr>
        <w:t xml:space="preserve">ORI (OR Immediate) operation</w:t>
      </w:r>
      <w:r w:rsidDel="00000000" w:rsidR="00000000" w:rsidRPr="00000000">
        <w:rPr>
          <w:rtl w:val="0"/>
        </w:rPr>
        <w:t xml:space="preserve"> to set individual bits in a register.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4. What byte-wide logical instruction can be used to test if a bit or bits are set?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highlight w:val="yellow"/>
          <w:rtl w:val="0"/>
        </w:rPr>
        <w:t xml:space="preserve">logical AND operation</w:t>
      </w:r>
      <w:r w:rsidDel="00000000" w:rsidR="00000000" w:rsidRPr="00000000">
        <w:rPr>
          <w:rtl w:val="0"/>
        </w:rPr>
        <w:t xml:space="preserve"> can be performed to determine if a bit is set. Assuming that the test bit is set to 1 in one register, if the result it ‘1’, it means the bit in the other register is set. If not, the bit is not set and the result will be ‘0’.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5. Write the single logical instruction below, with inputs r16 and r24, and output r24. Where mnemonics r16 and r24 are two of the AVR’s 32 8-bit general purpose registers. Assume r24 initially contains the byte you want to test, and register r16 contains the test sequence (in our example 000000102).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AND r24, r16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