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Look w:val="04A0" w:firstRow="1" w:lastRow="0" w:firstColumn="1" w:lastColumn="0" w:noHBand="0" w:noVBand="1"/>
      </w:tblPr>
      <w:tblGrid>
        <w:gridCol w:w="8296"/>
      </w:tblGrid>
      <w:tr w:rsidR="00F03ECC" w14:paraId="1C323134" w14:textId="77777777" w:rsidTr="00F03ECC">
        <w:tc>
          <w:tcPr>
            <w:tcW w:w="8296" w:type="dxa"/>
          </w:tcPr>
          <w:tbl>
            <w:tblPr>
              <w:tblStyle w:val="af2"/>
              <w:tblW w:w="0" w:type="auto"/>
              <w:tblLook w:val="04A0" w:firstRow="1" w:lastRow="0" w:firstColumn="1" w:lastColumn="0" w:noHBand="0" w:noVBand="1"/>
            </w:tblPr>
            <w:tblGrid>
              <w:gridCol w:w="629"/>
              <w:gridCol w:w="5287"/>
              <w:gridCol w:w="2154"/>
            </w:tblGrid>
            <w:tr w:rsidR="00F03ECC" w:rsidRPr="00F03ECC" w14:paraId="656592CE" w14:textId="77777777" w:rsidTr="00F03ECC">
              <w:tc>
                <w:tcPr>
                  <w:tcW w:w="0" w:type="auto"/>
                  <w:vAlign w:val="center"/>
                  <w:hideMark/>
                </w:tcPr>
                <w:p w14:paraId="3275A9F1" w14:textId="77777777" w:rsidR="00F03ECC" w:rsidRPr="00F03ECC" w:rsidRDefault="00F03ECC" w:rsidP="00F03ECC">
                  <w:pPr>
                    <w:spacing w:after="160" w:line="278" w:lineRule="auto"/>
                    <w:jc w:val="center"/>
                  </w:pPr>
                  <w:r w:rsidRPr="00F03ECC">
                    <w:t>教学事件</w:t>
                  </w:r>
                </w:p>
              </w:tc>
              <w:tc>
                <w:tcPr>
                  <w:tcW w:w="0" w:type="auto"/>
                  <w:vAlign w:val="center"/>
                  <w:hideMark/>
                </w:tcPr>
                <w:p w14:paraId="67054828" w14:textId="73A33B52" w:rsidR="00F03ECC" w:rsidRPr="00F03ECC" w:rsidRDefault="00F03ECC" w:rsidP="00F03ECC">
                  <w:pPr>
                    <w:spacing w:after="160" w:line="278" w:lineRule="auto"/>
                    <w:jc w:val="center"/>
                  </w:pPr>
                  <w:r w:rsidRPr="00F03ECC">
                    <w:t>具体教学活动设计</w:t>
                  </w:r>
                </w:p>
              </w:tc>
              <w:tc>
                <w:tcPr>
                  <w:tcW w:w="0" w:type="auto"/>
                  <w:vAlign w:val="center"/>
                  <w:hideMark/>
                </w:tcPr>
                <w:p w14:paraId="42983CE9" w14:textId="669F3FF7" w:rsidR="00F03ECC" w:rsidRPr="00F03ECC" w:rsidRDefault="00F03ECC" w:rsidP="00F03ECC">
                  <w:pPr>
                    <w:spacing w:after="160" w:line="278" w:lineRule="auto"/>
                    <w:jc w:val="center"/>
                  </w:pPr>
                  <w:r w:rsidRPr="00F03ECC">
                    <w:t>对应知识类型的特殊处理</w:t>
                  </w:r>
                </w:p>
              </w:tc>
            </w:tr>
            <w:tr w:rsidR="00F03ECC" w:rsidRPr="00F03ECC" w14:paraId="4727ED71" w14:textId="77777777" w:rsidTr="00F03ECC">
              <w:tc>
                <w:tcPr>
                  <w:tcW w:w="0" w:type="auto"/>
                  <w:hideMark/>
                </w:tcPr>
                <w:p w14:paraId="04BDD2B7" w14:textId="77777777" w:rsidR="00F03ECC" w:rsidRPr="00F03ECC" w:rsidRDefault="00F03ECC" w:rsidP="00F31A6E">
                  <w:pPr>
                    <w:spacing w:after="160" w:line="278" w:lineRule="auto"/>
                  </w:pPr>
                  <w:r w:rsidRPr="00F03ECC">
                    <w:t>1. 引起注意</w:t>
                  </w:r>
                </w:p>
              </w:tc>
              <w:tc>
                <w:tcPr>
                  <w:tcW w:w="0" w:type="auto"/>
                  <w:hideMark/>
                </w:tcPr>
                <w:p w14:paraId="01495CD9" w14:textId="77777777" w:rsidR="00F03ECC" w:rsidRPr="00F03ECC" w:rsidRDefault="00F03ECC" w:rsidP="00F31A6E">
                  <w:pPr>
                    <w:spacing w:after="160" w:line="278" w:lineRule="auto"/>
                  </w:pPr>
                  <w:r w:rsidRPr="00F03ECC">
                    <w:rPr>
                      <w:b/>
                      <w:bCs/>
                    </w:rPr>
                    <w:t>演示“蓝瓶子实验”变体</w:t>
                  </w:r>
                  <w:r w:rsidRPr="00F03ECC">
                    <w:t>：向锥形瓶中依次加入亚甲基蓝、葡萄糖和NaOH溶液，振荡后蓝色消失，静置后蓝色复现。教师提问：“为什么颜色会时隐时现？这个过程快还是慢？如果我们要比较不同条件下反应快慢的差异，光靠‘看’颜色变化够不够？”制造认知冲突——定性观察无法精确比较。</w:t>
                  </w:r>
                </w:p>
              </w:tc>
              <w:tc>
                <w:tcPr>
                  <w:tcW w:w="0" w:type="auto"/>
                  <w:hideMark/>
                </w:tcPr>
                <w:p w14:paraId="005B3C60" w14:textId="0BA18FCC" w:rsidR="00F03ECC" w:rsidRPr="00F03ECC" w:rsidRDefault="00F03ECC" w:rsidP="00F31A6E">
                  <w:pPr>
                    <w:spacing w:after="160" w:line="278" w:lineRule="auto"/>
                  </w:pPr>
                  <w:r w:rsidRPr="00F03ECC">
                    <w:t>智力技能需激发“定量描述”的内在需求，通过现象与测量困难的矛盾引发兴趣。</w:t>
                  </w:r>
                </w:p>
              </w:tc>
            </w:tr>
            <w:tr w:rsidR="00F03ECC" w:rsidRPr="00F03ECC" w14:paraId="0F096F6A" w14:textId="77777777" w:rsidTr="00F03ECC">
              <w:tc>
                <w:tcPr>
                  <w:tcW w:w="0" w:type="auto"/>
                  <w:hideMark/>
                </w:tcPr>
                <w:p w14:paraId="61CCD53A" w14:textId="77777777" w:rsidR="00F03ECC" w:rsidRPr="00F03ECC" w:rsidRDefault="00F03ECC" w:rsidP="00F31A6E">
                  <w:pPr>
                    <w:spacing w:after="160" w:line="278" w:lineRule="auto"/>
                  </w:pPr>
                  <w:r w:rsidRPr="00F03ECC">
                    <w:t>2. 告知学习目标</w:t>
                  </w:r>
                </w:p>
              </w:tc>
              <w:tc>
                <w:tcPr>
                  <w:tcW w:w="0" w:type="auto"/>
                  <w:hideMark/>
                </w:tcPr>
                <w:p w14:paraId="0A1CFDBF" w14:textId="77777777" w:rsidR="00F03ECC" w:rsidRPr="00F03ECC" w:rsidRDefault="00F03ECC" w:rsidP="00F31A6E">
                  <w:pPr>
                    <w:spacing w:after="160" w:line="278" w:lineRule="auto"/>
                  </w:pPr>
                  <w:r w:rsidRPr="00F03ECC">
                    <w:t>呈现PPT并用简洁语言陈述：“今天我们要把‘反应快慢’变成可以计算的数字。下课前，每个人都能：①说清楚什么是化学反应速率，用什么公式和单位；②会算任意一个反应在某一时间段内的平均速率。我们还会讨论为什么有的反应一开始很快后来变慢。”</w:t>
                  </w:r>
                </w:p>
              </w:tc>
              <w:tc>
                <w:tcPr>
                  <w:tcW w:w="0" w:type="auto"/>
                  <w:hideMark/>
                </w:tcPr>
                <w:p w14:paraId="36023DCB" w14:textId="7F6EA532" w:rsidR="00F03ECC" w:rsidRPr="00F03ECC" w:rsidRDefault="00F03ECC" w:rsidP="00F31A6E">
                  <w:pPr>
                    <w:spacing w:after="160" w:line="278" w:lineRule="auto"/>
                  </w:pPr>
                  <w:r w:rsidRPr="00F03ECC">
                    <w:t>明确告知智力技能的操作目标，降低学生对新公式的焦虑。</w:t>
                  </w:r>
                </w:p>
              </w:tc>
            </w:tr>
            <w:tr w:rsidR="00F03ECC" w:rsidRPr="00F03ECC" w14:paraId="12A65DD9" w14:textId="77777777" w:rsidTr="00F03ECC">
              <w:tc>
                <w:tcPr>
                  <w:tcW w:w="0" w:type="auto"/>
                  <w:hideMark/>
                </w:tcPr>
                <w:p w14:paraId="7803E0BD" w14:textId="77777777" w:rsidR="00F03ECC" w:rsidRPr="00F03ECC" w:rsidRDefault="00F03ECC" w:rsidP="00F31A6E">
                  <w:pPr>
                    <w:spacing w:after="160" w:line="278" w:lineRule="auto"/>
                  </w:pPr>
                  <w:r w:rsidRPr="00F03ECC">
                    <w:t>3. 刺激回忆</w:t>
                  </w:r>
                </w:p>
              </w:tc>
              <w:tc>
                <w:tcPr>
                  <w:tcW w:w="0" w:type="auto"/>
                  <w:hideMark/>
                </w:tcPr>
                <w:p w14:paraId="47D1AB72" w14:textId="77777777" w:rsidR="00F03ECC" w:rsidRPr="00F03ECC" w:rsidRDefault="00F03ECC" w:rsidP="00F31A6E">
                  <w:pPr>
                    <w:spacing w:after="160" w:line="278" w:lineRule="auto"/>
                  </w:pPr>
                  <w:r w:rsidRPr="00F03ECC">
                    <w:rPr>
                      <w:b/>
                      <w:bCs/>
                    </w:rPr>
                    <w:t>快速回顾</w:t>
                  </w:r>
                  <w:r w:rsidRPr="00F03ECC">
                    <w:t>：①提问：“物理课上，如何描述一辆汽车运动的快慢？”（速度=位移/时间，单位m/s）。②展示镁条、铁钉与盐酸反应的短视频，提问：“哪个反应更快？你依据什么现象判断？”（气泡产生速率、固体消失快慢）。激活学生对“速率”通</w:t>
                  </w:r>
                  <w:proofErr w:type="gramStart"/>
                  <w:r w:rsidRPr="00F03ECC">
                    <w:t>识概念</w:t>
                  </w:r>
                  <w:proofErr w:type="gramEnd"/>
                  <w:r w:rsidRPr="00F03ECC">
                    <w:t>和定性比较经验的回忆。</w:t>
                  </w:r>
                </w:p>
              </w:tc>
              <w:tc>
                <w:tcPr>
                  <w:tcW w:w="0" w:type="auto"/>
                  <w:hideMark/>
                </w:tcPr>
                <w:p w14:paraId="292F3238" w14:textId="541104FB" w:rsidR="00F03ECC" w:rsidRPr="00F03ECC" w:rsidRDefault="00F03ECC" w:rsidP="00F31A6E">
                  <w:pPr>
                    <w:spacing w:after="160" w:line="278" w:lineRule="auto"/>
                  </w:pPr>
                  <w:r w:rsidRPr="00F03ECC">
                    <w:t>利用速度类比迁移，为化学反应速率的数学表达式搭建脚手架。</w:t>
                  </w:r>
                </w:p>
              </w:tc>
            </w:tr>
            <w:tr w:rsidR="00F03ECC" w:rsidRPr="00F03ECC" w14:paraId="0DBEDB6F" w14:textId="77777777" w:rsidTr="00F03ECC">
              <w:tc>
                <w:tcPr>
                  <w:tcW w:w="0" w:type="auto"/>
                  <w:hideMark/>
                </w:tcPr>
                <w:p w14:paraId="136AF699" w14:textId="77777777" w:rsidR="00F03ECC" w:rsidRPr="00F03ECC" w:rsidRDefault="00F03ECC" w:rsidP="00F31A6E">
                  <w:pPr>
                    <w:spacing w:after="160" w:line="278" w:lineRule="auto"/>
                  </w:pPr>
                  <w:r w:rsidRPr="00F03ECC">
                    <w:t>4. 呈现刺激材料</w:t>
                  </w:r>
                </w:p>
              </w:tc>
              <w:tc>
                <w:tcPr>
                  <w:tcW w:w="0" w:type="auto"/>
                  <w:hideMark/>
                </w:tcPr>
                <w:p w14:paraId="0982F7DE" w14:textId="77777777" w:rsidR="00F03ECC" w:rsidRPr="00F03ECC" w:rsidRDefault="00F03ECC" w:rsidP="00F31A6E">
                  <w:pPr>
                    <w:spacing w:after="160" w:line="278" w:lineRule="auto"/>
                  </w:pPr>
                  <w:r w:rsidRPr="00F03ECC">
                    <w:rPr>
                      <w:b/>
                      <w:bCs/>
                    </w:rPr>
                    <w:t>板书+动画讲解</w:t>
                  </w:r>
                  <w:r w:rsidRPr="00F03ECC">
                    <w:t xml:space="preserve">：①定义：化学反应速率用单位时间内反应物浓度的减少量或生成物浓度的增加量来表示。②表达式：v = </w:t>
                  </w:r>
                  <w:proofErr w:type="spellStart"/>
                  <w:r w:rsidRPr="00F03ECC">
                    <w:t>Δc</w:t>
                  </w:r>
                  <w:proofErr w:type="spellEnd"/>
                  <w:r w:rsidRPr="00F03ECC">
                    <w:t xml:space="preserve"> / </w:t>
                  </w:r>
                  <w:proofErr w:type="spellStart"/>
                  <w:r w:rsidRPr="00F03ECC">
                    <w:t>Δt</w:t>
                  </w:r>
                  <w:proofErr w:type="spellEnd"/>
                  <w:r w:rsidRPr="00F03ECC">
                    <w:t>。③单位：</w:t>
                  </w:r>
                  <w:proofErr w:type="spellStart"/>
                  <w:r w:rsidRPr="00F03ECC">
                    <w:t>mol·L</w:t>
                  </w:r>
                  <w:proofErr w:type="spellEnd"/>
                  <w:r w:rsidRPr="00F03ECC">
                    <w:rPr>
                      <w:rFonts w:ascii="Cambria Math" w:hAnsi="Cambria Math" w:cs="Cambria Math"/>
                    </w:rPr>
                    <w:t>⁻</w:t>
                  </w:r>
                  <w:r w:rsidRPr="00F03ECC">
                    <w:rPr>
                      <w:rFonts w:ascii="等线" w:eastAsia="等线" w:hAnsi="等线" w:cs="等线" w:hint="eastAsia"/>
                    </w:rPr>
                    <w:t>¹·</w:t>
                  </w:r>
                  <w:r w:rsidRPr="00F03ECC">
                    <w:t>s</w:t>
                  </w:r>
                  <w:r w:rsidRPr="00F03ECC">
                    <w:rPr>
                      <w:rFonts w:ascii="Cambria Math" w:hAnsi="Cambria Math" w:cs="Cambria Math"/>
                    </w:rPr>
                    <w:t>⁻</w:t>
                  </w:r>
                  <w:r w:rsidRPr="00F03ECC">
                    <w:rPr>
                      <w:rFonts w:ascii="等线" w:eastAsia="等线" w:hAnsi="等线" w:cs="等线" w:hint="eastAsia"/>
                    </w:rPr>
                    <w:t>¹</w:t>
                  </w:r>
                  <w:r w:rsidRPr="00F03ECC">
                    <w:t xml:space="preserve"> 或 </w:t>
                  </w:r>
                  <w:proofErr w:type="spellStart"/>
                  <w:r w:rsidRPr="00F03ECC">
                    <w:t>mol·L</w:t>
                  </w:r>
                  <w:proofErr w:type="spellEnd"/>
                  <w:r w:rsidRPr="00F03ECC">
                    <w:rPr>
                      <w:rFonts w:ascii="Cambria Math" w:hAnsi="Cambria Math" w:cs="Cambria Math"/>
                    </w:rPr>
                    <w:t>⁻</w:t>
                  </w:r>
                  <w:r w:rsidRPr="00F03ECC">
                    <w:rPr>
                      <w:rFonts w:ascii="等线" w:eastAsia="等线" w:hAnsi="等线" w:cs="等线" w:hint="eastAsia"/>
                    </w:rPr>
                    <w:t>¹·</w:t>
                  </w:r>
                  <w:r w:rsidRPr="00F03ECC">
                    <w:t>min</w:t>
                  </w:r>
                  <w:r w:rsidRPr="00F03ECC">
                    <w:rPr>
                      <w:rFonts w:ascii="Cambria Math" w:hAnsi="Cambria Math" w:cs="Cambria Math"/>
                    </w:rPr>
                    <w:t>⁻</w:t>
                  </w:r>
                  <w:r w:rsidRPr="00F03ECC">
                    <w:rPr>
                      <w:rFonts w:ascii="等线" w:eastAsia="等线" w:hAnsi="等线" w:cs="等线" w:hint="eastAsia"/>
                    </w:rPr>
                    <w:t>¹</w:t>
                  </w:r>
                  <w:r w:rsidRPr="00F03ECC">
                    <w:t>。④例题：在2L容器中，N</w:t>
                  </w:r>
                  <w:r w:rsidRPr="00F03ECC">
                    <w:rPr>
                      <w:rFonts w:ascii="Cambria Math" w:hAnsi="Cambria Math" w:cs="Cambria Math"/>
                    </w:rPr>
                    <w:t>₂</w:t>
                  </w:r>
                  <w:r w:rsidRPr="00F03ECC">
                    <w:t xml:space="preserve"> + 3H</w:t>
                  </w:r>
                  <w:r w:rsidRPr="00F03ECC">
                    <w:rPr>
                      <w:rFonts w:ascii="Cambria Math" w:hAnsi="Cambria Math" w:cs="Cambria Math"/>
                    </w:rPr>
                    <w:t>₂</w:t>
                  </w:r>
                  <w:r w:rsidRPr="00F03ECC">
                    <w:t xml:space="preserve"> </w:t>
                  </w:r>
                  <w:r w:rsidRPr="00F03ECC">
                    <w:rPr>
                      <w:rFonts w:ascii="等线" w:eastAsia="等线" w:hAnsi="等线" w:cs="等线" w:hint="eastAsia"/>
                    </w:rPr>
                    <w:t>→</w:t>
                  </w:r>
                  <w:r w:rsidRPr="00F03ECC">
                    <w:t xml:space="preserve"> 2NH</w:t>
                  </w:r>
                  <w:r w:rsidRPr="00F03ECC">
                    <w:rPr>
                      <w:rFonts w:ascii="Cambria Math" w:hAnsi="Cambria Math" w:cs="Cambria Math"/>
                    </w:rPr>
                    <w:t>₃</w:t>
                  </w:r>
                  <w:r w:rsidRPr="00F03ECC">
                    <w:t>，初始N</w:t>
                  </w:r>
                  <w:r w:rsidRPr="00F03ECC">
                    <w:rPr>
                      <w:rFonts w:ascii="Cambria Math" w:hAnsi="Cambria Math" w:cs="Cambria Math"/>
                    </w:rPr>
                    <w:t>₂</w:t>
                  </w:r>
                  <w:r w:rsidRPr="00F03ECC">
                    <w:t>为2mol，2min</w:t>
                  </w:r>
                  <w:proofErr w:type="gramStart"/>
                  <w:r w:rsidRPr="00F03ECC">
                    <w:t>后剩</w:t>
                  </w:r>
                  <w:proofErr w:type="gramEnd"/>
                  <w:r w:rsidRPr="00F03ECC">
                    <w:t>1.8mol，求v(N</w:t>
                  </w:r>
                  <w:r w:rsidRPr="00F03ECC">
                    <w:rPr>
                      <w:rFonts w:ascii="Cambria Math" w:hAnsi="Cambria Math" w:cs="Cambria Math"/>
                    </w:rPr>
                    <w:t>₂</w:t>
                  </w:r>
                  <w:r w:rsidRPr="00F03ECC">
                    <w:t>)。教师分步计算：</w:t>
                  </w:r>
                  <w:proofErr w:type="spellStart"/>
                  <w:r w:rsidRPr="00F03ECC">
                    <w:t>Δc</w:t>
                  </w:r>
                  <w:proofErr w:type="spellEnd"/>
                  <w:r w:rsidRPr="00F03ECC">
                    <w:t>= (2-1.8)/2=0.1 mol/L，</w:t>
                  </w:r>
                  <w:proofErr w:type="spellStart"/>
                  <w:r w:rsidRPr="00F03ECC">
                    <w:t>Δt</w:t>
                  </w:r>
                  <w:proofErr w:type="spellEnd"/>
                  <w:r w:rsidRPr="00F03ECC">
                    <w:t xml:space="preserve">=2min，v=0.05 </w:t>
                  </w:r>
                  <w:proofErr w:type="spellStart"/>
                  <w:r w:rsidRPr="00F03ECC">
                    <w:t>mol·L</w:t>
                  </w:r>
                  <w:proofErr w:type="spellEnd"/>
                  <w:r w:rsidRPr="00F03ECC">
                    <w:rPr>
                      <w:rFonts w:ascii="Cambria Math" w:hAnsi="Cambria Math" w:cs="Cambria Math"/>
                    </w:rPr>
                    <w:t>⁻</w:t>
                  </w:r>
                  <w:r w:rsidRPr="00F03ECC">
                    <w:rPr>
                      <w:rFonts w:ascii="等线" w:eastAsia="等线" w:hAnsi="等线" w:cs="等线" w:hint="eastAsia"/>
                    </w:rPr>
                    <w:t>¹·</w:t>
                  </w:r>
                  <w:r w:rsidRPr="00F03ECC">
                    <w:t>min</w:t>
                  </w:r>
                  <w:r w:rsidRPr="00F03ECC">
                    <w:rPr>
                      <w:rFonts w:ascii="Cambria Math" w:hAnsi="Cambria Math" w:cs="Cambria Math"/>
                    </w:rPr>
                    <w:t>⁻</w:t>
                  </w:r>
                  <w:r w:rsidRPr="00F03ECC">
                    <w:rPr>
                      <w:rFonts w:ascii="等线" w:eastAsia="等线" w:hAnsi="等线" w:cs="等线" w:hint="eastAsia"/>
                    </w:rPr>
                    <w:t>¹</w:t>
                  </w:r>
                  <w:r w:rsidRPr="00F03ECC">
                    <w:t>。同时强调“平均速率”和“同一反应不同物质速率比等于化学计量数比”的伏笔。</w:t>
                  </w:r>
                </w:p>
              </w:tc>
              <w:tc>
                <w:tcPr>
                  <w:tcW w:w="0" w:type="auto"/>
                  <w:hideMark/>
                </w:tcPr>
                <w:p w14:paraId="40C62D26" w14:textId="0A84D284" w:rsidR="00F03ECC" w:rsidRPr="00F03ECC" w:rsidRDefault="00F03ECC" w:rsidP="00F31A6E">
                  <w:pPr>
                    <w:spacing w:after="160" w:line="278" w:lineRule="auto"/>
                  </w:pPr>
                  <w:r w:rsidRPr="00F03ECC">
                    <w:t>智力技能需突出公式结构（</w:t>
                  </w:r>
                  <w:proofErr w:type="spellStart"/>
                  <w:r w:rsidRPr="00F03ECC">
                    <w:t>Δc</w:t>
                  </w:r>
                  <w:proofErr w:type="spellEnd"/>
                  <w:r w:rsidRPr="00F03ECC">
                    <w:t>/</w:t>
                  </w:r>
                  <w:proofErr w:type="spellStart"/>
                  <w:r w:rsidRPr="00F03ECC">
                    <w:t>Δt</w:t>
                  </w:r>
                  <w:proofErr w:type="spellEnd"/>
                  <w:r w:rsidRPr="00F03ECC">
                    <w:t>）和单位推导过程；用颜色区分</w:t>
                  </w:r>
                  <w:proofErr w:type="spellStart"/>
                  <w:r w:rsidRPr="00F03ECC">
                    <w:t>Δc</w:t>
                  </w:r>
                  <w:proofErr w:type="spellEnd"/>
                  <w:r w:rsidRPr="00F03ECC">
                    <w:t>和</w:t>
                  </w:r>
                  <w:proofErr w:type="spellStart"/>
                  <w:r w:rsidRPr="00F03ECC">
                    <w:t>Δt</w:t>
                  </w:r>
                  <w:proofErr w:type="spellEnd"/>
                  <w:r w:rsidRPr="00F03ECC">
                    <w:t>，强化选择性知觉。</w:t>
                  </w:r>
                </w:p>
              </w:tc>
            </w:tr>
            <w:tr w:rsidR="00F03ECC" w:rsidRPr="00F03ECC" w14:paraId="2F69C99D" w14:textId="77777777" w:rsidTr="00F03ECC">
              <w:tc>
                <w:tcPr>
                  <w:tcW w:w="0" w:type="auto"/>
                  <w:hideMark/>
                </w:tcPr>
                <w:p w14:paraId="6DF4DAFB" w14:textId="77777777" w:rsidR="00F03ECC" w:rsidRPr="00F03ECC" w:rsidRDefault="00F03ECC" w:rsidP="00F31A6E">
                  <w:pPr>
                    <w:spacing w:after="160" w:line="278" w:lineRule="auto"/>
                  </w:pPr>
                  <w:r w:rsidRPr="00F03ECC">
                    <w:t>5. 提供学</w:t>
                  </w:r>
                  <w:r w:rsidRPr="00F03ECC">
                    <w:lastRenderedPageBreak/>
                    <w:t>习指导</w:t>
                  </w:r>
                </w:p>
              </w:tc>
              <w:tc>
                <w:tcPr>
                  <w:tcW w:w="0" w:type="auto"/>
                  <w:hideMark/>
                </w:tcPr>
                <w:p w14:paraId="6581CF16" w14:textId="77777777" w:rsidR="00F03ECC" w:rsidRPr="00F03ECC" w:rsidRDefault="00F03ECC" w:rsidP="00F31A6E">
                  <w:pPr>
                    <w:spacing w:after="160" w:line="278" w:lineRule="auto"/>
                  </w:pPr>
                  <w:r w:rsidRPr="00F03ECC">
                    <w:rPr>
                      <w:b/>
                      <w:bCs/>
                    </w:rPr>
                    <w:lastRenderedPageBreak/>
                    <w:t>类比编码与概念图</w:t>
                  </w:r>
                  <w:r w:rsidRPr="00F03ECC">
                    <w:t>：①将化学反应速率类比为“浓度变化的速度”——就像汽车速度是位置变化的速度。展示动态对比图：汽车位置变化曲线 vs. 浓度-时间曲线，斜率即速率。②提供“三步法”脚手架：</w:t>
                  </w:r>
                  <w:proofErr w:type="gramStart"/>
                  <w:r w:rsidRPr="00F03ECC">
                    <w:rPr>
                      <w:b/>
                      <w:bCs/>
                    </w:rPr>
                    <w:t>找变化</w:t>
                  </w:r>
                  <w:proofErr w:type="gramEnd"/>
                  <w:r w:rsidRPr="00F03ECC">
                    <w:rPr>
                      <w:b/>
                      <w:bCs/>
                    </w:rPr>
                    <w:lastRenderedPageBreak/>
                    <w:t>量→算浓度变化→除以时间</w:t>
                  </w:r>
                  <w:r w:rsidRPr="00F03ECC">
                    <w:t>。③小组讨论：为什么速率总是正值？如果计算生成物，表达式有何不同？教师巡视引导，归纳出“生成物速率为正，反应物速率也取正值（用绝对值或初始减末态）”。</w:t>
                  </w:r>
                </w:p>
              </w:tc>
              <w:tc>
                <w:tcPr>
                  <w:tcW w:w="0" w:type="auto"/>
                  <w:hideMark/>
                </w:tcPr>
                <w:p w14:paraId="4FA2B0E9" w14:textId="465C8BB2" w:rsidR="00F03ECC" w:rsidRPr="00F03ECC" w:rsidRDefault="00F03ECC" w:rsidP="00F31A6E">
                  <w:pPr>
                    <w:spacing w:after="160" w:line="278" w:lineRule="auto"/>
                  </w:pPr>
                  <w:r w:rsidRPr="00F03ECC">
                    <w:lastRenderedPageBreak/>
                    <w:t>智力技能需提供认知策略（三步法）和类比模型，降低抽象概念的理解门</w:t>
                  </w:r>
                  <w:r w:rsidRPr="00F03ECC">
                    <w:lastRenderedPageBreak/>
                    <w:t>槛。</w:t>
                  </w:r>
                </w:p>
              </w:tc>
            </w:tr>
            <w:tr w:rsidR="00F03ECC" w:rsidRPr="00F03ECC" w14:paraId="4BB0CF6B" w14:textId="77777777" w:rsidTr="00F03ECC">
              <w:tc>
                <w:tcPr>
                  <w:tcW w:w="0" w:type="auto"/>
                  <w:hideMark/>
                </w:tcPr>
                <w:p w14:paraId="08686641" w14:textId="77777777" w:rsidR="00F03ECC" w:rsidRPr="00F03ECC" w:rsidRDefault="00F03ECC" w:rsidP="00F31A6E">
                  <w:pPr>
                    <w:spacing w:after="160" w:line="278" w:lineRule="auto"/>
                  </w:pPr>
                  <w:r w:rsidRPr="00F03ECC">
                    <w:lastRenderedPageBreak/>
                    <w:t>6. 引出行为</w:t>
                  </w:r>
                </w:p>
              </w:tc>
              <w:tc>
                <w:tcPr>
                  <w:tcW w:w="0" w:type="auto"/>
                  <w:hideMark/>
                </w:tcPr>
                <w:p w14:paraId="28277367" w14:textId="77777777" w:rsidR="00F03ECC" w:rsidRPr="00F03ECC" w:rsidRDefault="00F03ECC" w:rsidP="00F31A6E">
                  <w:pPr>
                    <w:spacing w:after="160" w:line="278" w:lineRule="auto"/>
                  </w:pPr>
                  <w:r w:rsidRPr="00F03ECC">
                    <w:rPr>
                      <w:b/>
                      <w:bCs/>
                    </w:rPr>
                    <w:t>分层练习（个人+小组）</w:t>
                  </w:r>
                  <w:r w:rsidRPr="00F03ECC">
                    <w:t>：</w:t>
                  </w:r>
                  <w:r w:rsidRPr="00F03ECC">
                    <w:br/>
                    <w:t>基础题（全员）：在4L容器中，A + 2B → 3C，起始A为0.8mol，5秒后A为0.2mol，求v(A)和v(B)。</w:t>
                  </w:r>
                  <w:r w:rsidRPr="00F03ECC">
                    <w:br/>
                    <w:t xml:space="preserve">提高题（小组合作）：已知v(A)=0.02 </w:t>
                  </w:r>
                  <w:proofErr w:type="spellStart"/>
                  <w:r w:rsidRPr="00F03ECC">
                    <w:t>mol·L</w:t>
                  </w:r>
                  <w:proofErr w:type="spellEnd"/>
                  <w:r w:rsidRPr="00F03ECC">
                    <w:rPr>
                      <w:rFonts w:ascii="Cambria Math" w:hAnsi="Cambria Math" w:cs="Cambria Math"/>
                    </w:rPr>
                    <w:t>⁻</w:t>
                  </w:r>
                  <w:r w:rsidRPr="00F03ECC">
                    <w:rPr>
                      <w:rFonts w:ascii="等线" w:eastAsia="等线" w:hAnsi="等线" w:cs="等线" w:hint="eastAsia"/>
                    </w:rPr>
                    <w:t>¹·</w:t>
                  </w:r>
                  <w:r w:rsidRPr="00F03ECC">
                    <w:t>s</w:t>
                  </w:r>
                  <w:r w:rsidRPr="00F03ECC">
                    <w:rPr>
                      <w:rFonts w:ascii="Cambria Math" w:hAnsi="Cambria Math" w:cs="Cambria Math"/>
                    </w:rPr>
                    <w:t>⁻</w:t>
                  </w:r>
                  <w:r w:rsidRPr="00F03ECC">
                    <w:rPr>
                      <w:rFonts w:ascii="等线" w:eastAsia="等线" w:hAnsi="等线" w:cs="等线" w:hint="eastAsia"/>
                    </w:rPr>
                    <w:t>¹</w:t>
                  </w:r>
                  <w:r w:rsidRPr="00F03ECC">
                    <w:t>，求v(C)（提示：速率比等于系数比）。学生需在练习本上写出计算过程，小组内交换核对。</w:t>
                  </w:r>
                </w:p>
              </w:tc>
              <w:tc>
                <w:tcPr>
                  <w:tcW w:w="0" w:type="auto"/>
                  <w:hideMark/>
                </w:tcPr>
                <w:p w14:paraId="17EBC9FE" w14:textId="1BB96246" w:rsidR="00F03ECC" w:rsidRPr="00F03ECC" w:rsidRDefault="00F03ECC" w:rsidP="00F31A6E">
                  <w:pPr>
                    <w:spacing w:after="160" w:line="278" w:lineRule="auto"/>
                  </w:pPr>
                  <w:r w:rsidRPr="00F03ECC">
                    <w:t>智力技能必须通过“做”来内化；设置梯度保证不同起点学生都能产出行为。</w:t>
                  </w:r>
                </w:p>
              </w:tc>
            </w:tr>
            <w:tr w:rsidR="00F03ECC" w:rsidRPr="00F03ECC" w14:paraId="2180116E" w14:textId="77777777" w:rsidTr="00F03ECC">
              <w:tc>
                <w:tcPr>
                  <w:tcW w:w="0" w:type="auto"/>
                  <w:hideMark/>
                </w:tcPr>
                <w:p w14:paraId="591213E9" w14:textId="77777777" w:rsidR="00F03ECC" w:rsidRPr="00F03ECC" w:rsidRDefault="00F03ECC" w:rsidP="00F31A6E">
                  <w:pPr>
                    <w:spacing w:after="160" w:line="278" w:lineRule="auto"/>
                  </w:pPr>
                  <w:r w:rsidRPr="00F03ECC">
                    <w:t>7. 提供反馈</w:t>
                  </w:r>
                </w:p>
              </w:tc>
              <w:tc>
                <w:tcPr>
                  <w:tcW w:w="0" w:type="auto"/>
                  <w:hideMark/>
                </w:tcPr>
                <w:p w14:paraId="2592BBE5" w14:textId="77777777" w:rsidR="00F03ECC" w:rsidRPr="00F03ECC" w:rsidRDefault="00F03ECC" w:rsidP="00F31A6E">
                  <w:pPr>
                    <w:spacing w:after="160" w:line="278" w:lineRule="auto"/>
                  </w:pPr>
                  <w:r w:rsidRPr="00F03ECC">
                    <w:rPr>
                      <w:b/>
                      <w:bCs/>
                    </w:rPr>
                    <w:t>即时反馈策略</w:t>
                  </w:r>
                  <w:r w:rsidRPr="00F03ECC">
                    <w:t>：①邀请两名学生（不同水平）上台板书基础题答案，全班逐项点评：浓度变化计算是否正确？单位是否遗漏？数值是否带单位？②对提高题，教师展示标准答案并解释比例关系：“因为v(A):v(C)=1:3，所以v(C)=0.06”。③巡视中对常见错误（如直接用物质的量变化而非浓度变化）进行个别矫正反馈；对正确完成者给予点头、简短表扬（“单位写得</w:t>
                  </w:r>
                  <w:proofErr w:type="gramStart"/>
                  <w:r w:rsidRPr="00F03ECC">
                    <w:t>很</w:t>
                  </w:r>
                  <w:proofErr w:type="gramEnd"/>
                  <w:r w:rsidRPr="00F03ECC">
                    <w:t>规范”）。</w:t>
                  </w:r>
                </w:p>
              </w:tc>
              <w:tc>
                <w:tcPr>
                  <w:tcW w:w="0" w:type="auto"/>
                  <w:hideMark/>
                </w:tcPr>
                <w:p w14:paraId="5258534A" w14:textId="23171E4B" w:rsidR="00F03ECC" w:rsidRPr="00F03ECC" w:rsidRDefault="00F03ECC" w:rsidP="00F31A6E">
                  <w:pPr>
                    <w:spacing w:after="160" w:line="278" w:lineRule="auto"/>
                  </w:pPr>
                  <w:r w:rsidRPr="00F03ECC">
                    <w:t>矫正性反馈聚焦“浓度 vs. 物质的量”这一典型错误；鼓励性反馈强化规范表达。</w:t>
                  </w:r>
                </w:p>
              </w:tc>
            </w:tr>
            <w:tr w:rsidR="00F03ECC" w:rsidRPr="00F03ECC" w14:paraId="498DD322" w14:textId="77777777" w:rsidTr="00F03ECC">
              <w:tc>
                <w:tcPr>
                  <w:tcW w:w="0" w:type="auto"/>
                  <w:hideMark/>
                </w:tcPr>
                <w:p w14:paraId="492970BE" w14:textId="77777777" w:rsidR="00F03ECC" w:rsidRPr="00F03ECC" w:rsidRDefault="00F03ECC" w:rsidP="00F31A6E">
                  <w:pPr>
                    <w:spacing w:after="160" w:line="278" w:lineRule="auto"/>
                  </w:pPr>
                  <w:r w:rsidRPr="00F03ECC">
                    <w:t>8. 评价行为</w:t>
                  </w:r>
                </w:p>
              </w:tc>
              <w:tc>
                <w:tcPr>
                  <w:tcW w:w="0" w:type="auto"/>
                  <w:hideMark/>
                </w:tcPr>
                <w:p w14:paraId="55D70350" w14:textId="77777777" w:rsidR="00F03ECC" w:rsidRPr="00F03ECC" w:rsidRDefault="00F03ECC" w:rsidP="00F31A6E">
                  <w:pPr>
                    <w:spacing w:after="160" w:line="278" w:lineRule="auto"/>
                  </w:pPr>
                  <w:r w:rsidRPr="00F03ECC">
                    <w:rPr>
                      <w:b/>
                      <w:bCs/>
                    </w:rPr>
                    <w:t>3分钟课堂小测</w:t>
                  </w:r>
                  <w:r w:rsidRPr="00F03ECC">
                    <w:t>：</w:t>
                  </w:r>
                  <w:r w:rsidRPr="00F03ECC">
                    <w:br/>
                    <w:t>1. （言语信息）化学反应速率的定义是什么？写出表达式和单位。</w:t>
                  </w:r>
                  <w:r w:rsidRPr="00F03ECC">
                    <w:br/>
                    <w:t>2. （智力技能）在2L容器中，某反应物初始2.0 mol/L，10 min后变为1.4 mol/L，求该反应物的平均反应速率。</w:t>
                  </w:r>
                  <w:r w:rsidRPr="00F03ECC">
                    <w:br/>
                    <w:t>教师收齐小测纸，课后批改并记录未达标学生名单；当堂公布答案，学生自评并改正。</w:t>
                  </w:r>
                </w:p>
              </w:tc>
              <w:tc>
                <w:tcPr>
                  <w:tcW w:w="0" w:type="auto"/>
                  <w:hideMark/>
                </w:tcPr>
                <w:p w14:paraId="024C70BE" w14:textId="023A1833" w:rsidR="00F03ECC" w:rsidRPr="00F03ECC" w:rsidRDefault="00F03ECC" w:rsidP="00F31A6E">
                  <w:pPr>
                    <w:spacing w:after="160" w:line="278" w:lineRule="auto"/>
                  </w:pPr>
                  <w:r w:rsidRPr="00F03ECC">
                    <w:t>评价直接对应两个教学目标；采用纸笔形式量化学习效果。</w:t>
                  </w:r>
                </w:p>
              </w:tc>
            </w:tr>
            <w:tr w:rsidR="00F03ECC" w:rsidRPr="00F03ECC" w14:paraId="1D3A5A31" w14:textId="77777777" w:rsidTr="00F03ECC">
              <w:tc>
                <w:tcPr>
                  <w:tcW w:w="0" w:type="auto"/>
                  <w:hideMark/>
                </w:tcPr>
                <w:p w14:paraId="60E99C57" w14:textId="77777777" w:rsidR="00F03ECC" w:rsidRPr="00F03ECC" w:rsidRDefault="00F03ECC" w:rsidP="00F31A6E">
                  <w:pPr>
                    <w:spacing w:after="160" w:line="278" w:lineRule="auto"/>
                  </w:pPr>
                  <w:r w:rsidRPr="00F03ECC">
                    <w:t>9. 促进保持和迁移</w:t>
                  </w:r>
                </w:p>
              </w:tc>
              <w:tc>
                <w:tcPr>
                  <w:tcW w:w="0" w:type="auto"/>
                  <w:hideMark/>
                </w:tcPr>
                <w:p w14:paraId="7D1F900A" w14:textId="77777777" w:rsidR="00F03ECC" w:rsidRPr="00F03ECC" w:rsidRDefault="00F03ECC" w:rsidP="00F31A6E">
                  <w:pPr>
                    <w:spacing w:after="160" w:line="278" w:lineRule="auto"/>
                  </w:pPr>
                  <w:r w:rsidRPr="00F03ECC">
                    <w:rPr>
                      <w:b/>
                      <w:bCs/>
                    </w:rPr>
                    <w:t>变式与生活应用</w:t>
                  </w:r>
                  <w:r w:rsidRPr="00F03ECC">
                    <w:t>：①变式题：给出不同物质速率数据，判断反应快慢（需统一单位）。②迁移任务：“食品保质期标注‘建议冷藏’，从化学反应速率角度解释原因。如果让你设计实验测量牛奶变酸的速率，你会测量什么物质浓度的变化？”作为课后思考题，下节课分享。</w:t>
                  </w:r>
                </w:p>
              </w:tc>
              <w:tc>
                <w:tcPr>
                  <w:tcW w:w="0" w:type="auto"/>
                  <w:hideMark/>
                </w:tcPr>
                <w:p w14:paraId="12C4A6A9" w14:textId="02965F60" w:rsidR="00F03ECC" w:rsidRPr="00F03ECC" w:rsidRDefault="00F03ECC" w:rsidP="00F31A6E">
                  <w:pPr>
                    <w:spacing w:after="160" w:line="278" w:lineRule="auto"/>
                  </w:pPr>
                  <w:r w:rsidRPr="00F03ECC">
                    <w:t>智力技能通过变式练习防止思维定势；态度迁移引导到生活决策（控温保鲜）。</w:t>
                  </w:r>
                </w:p>
              </w:tc>
            </w:tr>
          </w:tbl>
          <w:p w14:paraId="62A2D780" w14:textId="77777777" w:rsidR="00F03ECC" w:rsidRDefault="00F03ECC"/>
        </w:tc>
      </w:tr>
    </w:tbl>
    <w:p w14:paraId="64F8CD85" w14:textId="77777777" w:rsidR="00684525" w:rsidRPr="00F03ECC" w:rsidRDefault="00684525" w:rsidP="00F03ECC"/>
    <w:sectPr w:rsidR="00684525" w:rsidRPr="00F03E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EB9A" w14:textId="77777777" w:rsidR="000A33CB" w:rsidRDefault="000A33CB" w:rsidP="00F03ECC">
      <w:pPr>
        <w:spacing w:after="0" w:line="240" w:lineRule="auto"/>
      </w:pPr>
      <w:r>
        <w:separator/>
      </w:r>
    </w:p>
  </w:endnote>
  <w:endnote w:type="continuationSeparator" w:id="0">
    <w:p w14:paraId="74603E22" w14:textId="77777777" w:rsidR="000A33CB" w:rsidRDefault="000A33CB" w:rsidP="00F0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3501" w14:textId="77777777" w:rsidR="000A33CB" w:rsidRDefault="000A33CB" w:rsidP="00F03ECC">
      <w:pPr>
        <w:spacing w:after="0" w:line="240" w:lineRule="auto"/>
      </w:pPr>
      <w:r>
        <w:separator/>
      </w:r>
    </w:p>
  </w:footnote>
  <w:footnote w:type="continuationSeparator" w:id="0">
    <w:p w14:paraId="15A5DD51" w14:textId="77777777" w:rsidR="000A33CB" w:rsidRDefault="000A33CB" w:rsidP="00F03E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25"/>
    <w:rsid w:val="000A33CB"/>
    <w:rsid w:val="00684525"/>
    <w:rsid w:val="00C46A0D"/>
    <w:rsid w:val="00F03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A650C"/>
  <w15:chartTrackingRefBased/>
  <w15:docId w15:val="{93F01037-746B-4301-8CF0-59649C41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45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45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45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45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45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45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45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45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45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45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45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45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4525"/>
    <w:rPr>
      <w:rFonts w:cstheme="majorBidi"/>
      <w:color w:val="0F4761" w:themeColor="accent1" w:themeShade="BF"/>
      <w:sz w:val="28"/>
      <w:szCs w:val="28"/>
    </w:rPr>
  </w:style>
  <w:style w:type="character" w:customStyle="1" w:styleId="50">
    <w:name w:val="标题 5 字符"/>
    <w:basedOn w:val="a0"/>
    <w:link w:val="5"/>
    <w:uiPriority w:val="9"/>
    <w:semiHidden/>
    <w:rsid w:val="00684525"/>
    <w:rPr>
      <w:rFonts w:cstheme="majorBidi"/>
      <w:color w:val="0F4761" w:themeColor="accent1" w:themeShade="BF"/>
      <w:sz w:val="24"/>
    </w:rPr>
  </w:style>
  <w:style w:type="character" w:customStyle="1" w:styleId="60">
    <w:name w:val="标题 6 字符"/>
    <w:basedOn w:val="a0"/>
    <w:link w:val="6"/>
    <w:uiPriority w:val="9"/>
    <w:semiHidden/>
    <w:rsid w:val="00684525"/>
    <w:rPr>
      <w:rFonts w:cstheme="majorBidi"/>
      <w:b/>
      <w:bCs/>
      <w:color w:val="0F4761" w:themeColor="accent1" w:themeShade="BF"/>
    </w:rPr>
  </w:style>
  <w:style w:type="character" w:customStyle="1" w:styleId="70">
    <w:name w:val="标题 7 字符"/>
    <w:basedOn w:val="a0"/>
    <w:link w:val="7"/>
    <w:uiPriority w:val="9"/>
    <w:semiHidden/>
    <w:rsid w:val="00684525"/>
    <w:rPr>
      <w:rFonts w:cstheme="majorBidi"/>
      <w:b/>
      <w:bCs/>
      <w:color w:val="595959" w:themeColor="text1" w:themeTint="A6"/>
    </w:rPr>
  </w:style>
  <w:style w:type="character" w:customStyle="1" w:styleId="80">
    <w:name w:val="标题 8 字符"/>
    <w:basedOn w:val="a0"/>
    <w:link w:val="8"/>
    <w:uiPriority w:val="9"/>
    <w:semiHidden/>
    <w:rsid w:val="00684525"/>
    <w:rPr>
      <w:rFonts w:cstheme="majorBidi"/>
      <w:color w:val="595959" w:themeColor="text1" w:themeTint="A6"/>
    </w:rPr>
  </w:style>
  <w:style w:type="character" w:customStyle="1" w:styleId="90">
    <w:name w:val="标题 9 字符"/>
    <w:basedOn w:val="a0"/>
    <w:link w:val="9"/>
    <w:uiPriority w:val="9"/>
    <w:semiHidden/>
    <w:rsid w:val="00684525"/>
    <w:rPr>
      <w:rFonts w:eastAsiaTheme="majorEastAsia" w:cstheme="majorBidi"/>
      <w:color w:val="595959" w:themeColor="text1" w:themeTint="A6"/>
    </w:rPr>
  </w:style>
  <w:style w:type="paragraph" w:styleId="a3">
    <w:name w:val="Title"/>
    <w:basedOn w:val="a"/>
    <w:next w:val="a"/>
    <w:link w:val="a4"/>
    <w:uiPriority w:val="10"/>
    <w:qFormat/>
    <w:rsid w:val="00684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4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45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4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4525"/>
    <w:pPr>
      <w:spacing w:before="160"/>
      <w:jc w:val="center"/>
    </w:pPr>
    <w:rPr>
      <w:i/>
      <w:iCs/>
      <w:color w:val="404040" w:themeColor="text1" w:themeTint="BF"/>
    </w:rPr>
  </w:style>
  <w:style w:type="character" w:customStyle="1" w:styleId="a8">
    <w:name w:val="引用 字符"/>
    <w:basedOn w:val="a0"/>
    <w:link w:val="a7"/>
    <w:uiPriority w:val="29"/>
    <w:rsid w:val="00684525"/>
    <w:rPr>
      <w:i/>
      <w:iCs/>
      <w:color w:val="404040" w:themeColor="text1" w:themeTint="BF"/>
    </w:rPr>
  </w:style>
  <w:style w:type="paragraph" w:styleId="a9">
    <w:name w:val="List Paragraph"/>
    <w:basedOn w:val="a"/>
    <w:uiPriority w:val="34"/>
    <w:qFormat/>
    <w:rsid w:val="00684525"/>
    <w:pPr>
      <w:ind w:left="720"/>
      <w:contextualSpacing/>
    </w:pPr>
  </w:style>
  <w:style w:type="character" w:styleId="aa">
    <w:name w:val="Intense Emphasis"/>
    <w:basedOn w:val="a0"/>
    <w:uiPriority w:val="21"/>
    <w:qFormat/>
    <w:rsid w:val="00684525"/>
    <w:rPr>
      <w:i/>
      <w:iCs/>
      <w:color w:val="0F4761" w:themeColor="accent1" w:themeShade="BF"/>
    </w:rPr>
  </w:style>
  <w:style w:type="paragraph" w:styleId="ab">
    <w:name w:val="Intense Quote"/>
    <w:basedOn w:val="a"/>
    <w:next w:val="a"/>
    <w:link w:val="ac"/>
    <w:uiPriority w:val="30"/>
    <w:qFormat/>
    <w:rsid w:val="00684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4525"/>
    <w:rPr>
      <w:i/>
      <w:iCs/>
      <w:color w:val="0F4761" w:themeColor="accent1" w:themeShade="BF"/>
    </w:rPr>
  </w:style>
  <w:style w:type="character" w:styleId="ad">
    <w:name w:val="Intense Reference"/>
    <w:basedOn w:val="a0"/>
    <w:uiPriority w:val="32"/>
    <w:qFormat/>
    <w:rsid w:val="00684525"/>
    <w:rPr>
      <w:b/>
      <w:bCs/>
      <w:smallCaps/>
      <w:color w:val="0F4761" w:themeColor="accent1" w:themeShade="BF"/>
      <w:spacing w:val="5"/>
    </w:rPr>
  </w:style>
  <w:style w:type="paragraph" w:styleId="ae">
    <w:name w:val="header"/>
    <w:basedOn w:val="a"/>
    <w:link w:val="af"/>
    <w:uiPriority w:val="99"/>
    <w:unhideWhenUsed/>
    <w:rsid w:val="00F03EC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03ECC"/>
    <w:rPr>
      <w:sz w:val="18"/>
      <w:szCs w:val="18"/>
    </w:rPr>
  </w:style>
  <w:style w:type="paragraph" w:styleId="af0">
    <w:name w:val="footer"/>
    <w:basedOn w:val="a"/>
    <w:link w:val="af1"/>
    <w:uiPriority w:val="99"/>
    <w:unhideWhenUsed/>
    <w:rsid w:val="00F03EC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03ECC"/>
    <w:rPr>
      <w:sz w:val="18"/>
      <w:szCs w:val="18"/>
    </w:rPr>
  </w:style>
  <w:style w:type="table" w:styleId="af2">
    <w:name w:val="Table Grid"/>
    <w:basedOn w:val="a1"/>
    <w:uiPriority w:val="39"/>
    <w:rsid w:val="00F03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Lucase ‎</dc:creator>
  <cp:keywords/>
  <dc:description/>
  <cp:lastModifiedBy>Lucase ‎</cp:lastModifiedBy>
  <cp:revision>2</cp:revision>
  <dcterms:created xsi:type="dcterms:W3CDTF">2026-03-31T08:38:00Z</dcterms:created>
  <dcterms:modified xsi:type="dcterms:W3CDTF">2026-03-31T08:40:00Z</dcterms:modified>
</cp:coreProperties>
</file>