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53C696" w14:textId="77777777" w:rsidR="00AC3AE3" w:rsidRDefault="00000000">
      <w:pPr>
        <w:pStyle w:val="FirstParagraph"/>
      </w:pPr>
      <w:r>
        <w:t xml:space="preserve"> </w:t>
      </w:r>
    </w:p>
    <w:p w14:paraId="27F61AC5" w14:textId="77777777" w:rsidR="00AC3AE3" w:rsidRDefault="00000000">
      <w:pPr>
        <w:pStyle w:val="BodyText"/>
      </w:pPr>
      <w:r>
        <w:t xml:space="preserve"> </w:t>
      </w:r>
    </w:p>
    <w:p w14:paraId="276DCCD6" w14:textId="77777777" w:rsidR="00AC3AE3" w:rsidRDefault="00000000">
      <w:pPr>
        <w:pStyle w:val="Heading1"/>
      </w:pPr>
      <w:bookmarkStart w:id="0" w:name="title"/>
      <w:r>
        <w:t>Smiling your way to happiness or misery? Experimental tests of competing perspectives [Registered Report - stage II]</w:t>
      </w:r>
    </w:p>
    <w:p w14:paraId="3A57FC58" w14:textId="77777777" w:rsidR="00AC3AE3" w:rsidRDefault="00000000">
      <w:pPr>
        <w:pStyle w:val="Author"/>
      </w:pPr>
      <w:r>
        <w:t xml:space="preserve"> </w:t>
      </w:r>
    </w:p>
    <w:p w14:paraId="5C788433" w14:textId="77777777" w:rsidR="00AC3AE3" w:rsidRDefault="00000000">
      <w:pPr>
        <w:pStyle w:val="Author"/>
      </w:pPr>
      <w:r>
        <w:t>Nicholas A. Coles, Annabel V. Dang, and Joao Francisco Goes Braga Takayanagi</w:t>
      </w:r>
    </w:p>
    <w:p w14:paraId="16747644" w14:textId="77777777" w:rsidR="00AC3AE3" w:rsidRDefault="00000000">
      <w:pPr>
        <w:pStyle w:val="Author"/>
      </w:pPr>
      <w:r>
        <w:t>Department of Psychology, University of Florida</w:t>
      </w:r>
    </w:p>
    <w:p w14:paraId="0CE9CB19" w14:textId="77777777" w:rsidR="00AC3AE3" w:rsidRDefault="00000000">
      <w:pPr>
        <w:pStyle w:val="BodyText"/>
      </w:pPr>
      <w:r>
        <w:t xml:space="preserve"> </w:t>
      </w:r>
    </w:p>
    <w:p w14:paraId="002140FF" w14:textId="77777777" w:rsidR="00AC3AE3" w:rsidRDefault="00000000">
      <w:pPr>
        <w:pStyle w:val="BodyText"/>
      </w:pPr>
      <w:r>
        <w:t xml:space="preserve"> </w:t>
      </w:r>
    </w:p>
    <w:p w14:paraId="16C731FC" w14:textId="77777777" w:rsidR="00AC3AE3" w:rsidRDefault="00000000">
      <w:pPr>
        <w:pStyle w:val="Heading1"/>
      </w:pPr>
      <w:bookmarkStart w:id="1" w:name="author-note"/>
      <w:bookmarkEnd w:id="0"/>
      <w:r>
        <w:t>Author Note</w:t>
      </w:r>
    </w:p>
    <w:p w14:paraId="79D08387" w14:textId="615091AC" w:rsidR="00AC3AE3" w:rsidRDefault="00000000" w:rsidP="00C50210">
      <w:pPr>
        <w:pStyle w:val="FirstParagraph"/>
      </w:pPr>
      <w:r>
        <w:t xml:space="preserve">Correspondence concerning this article should be addressed to Nicholas A. Coles, Department of Psychology, University of Florida, 945 Center Dr, Gainesville, FL 32611, Email: </w:t>
      </w:r>
      <w:hyperlink r:id="rId7">
        <w:r>
          <w:rPr>
            <w:rStyle w:val="Hyperlink"/>
          </w:rPr>
          <w:t>ncoles@ufl.edu</w:t>
        </w:r>
      </w:hyperlink>
      <w:bookmarkEnd w:id="1"/>
    </w:p>
    <w:sectPr w:rsidR="00AC3AE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D27437" w14:textId="77777777" w:rsidR="00376EC0" w:rsidRDefault="00376EC0">
      <w:pPr>
        <w:spacing w:line="240" w:lineRule="auto"/>
      </w:pPr>
      <w:r>
        <w:separator/>
      </w:r>
    </w:p>
  </w:endnote>
  <w:endnote w:type="continuationSeparator" w:id="0">
    <w:p w14:paraId="05BEFD5D" w14:textId="77777777" w:rsidR="00376EC0" w:rsidRDefault="00376E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FE18DF"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07E076"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816FF3" w14:textId="77777777" w:rsidR="00BB5C76" w:rsidRDefault="00BB5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B1FA1D" w14:textId="77777777" w:rsidR="00376EC0" w:rsidRDefault="00376EC0">
      <w:pPr>
        <w:spacing w:line="240" w:lineRule="auto"/>
      </w:pPr>
      <w:r>
        <w:separator/>
      </w:r>
    </w:p>
  </w:footnote>
  <w:footnote w:type="continuationSeparator" w:id="0">
    <w:p w14:paraId="33C6DB8B" w14:textId="77777777" w:rsidR="00376EC0" w:rsidRDefault="00376EC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194509"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858400" w14:textId="77777777"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C50210">
          <w:t>SMILING AND HAPPINESS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7325D122"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09B8E9" w14:textId="77777777" w:rsidR="00BB5C76" w:rsidRDefault="00BB5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75228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63237398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76EC0"/>
    <w:rsid w:val="00387689"/>
    <w:rsid w:val="003B7C65"/>
    <w:rsid w:val="003D2E3A"/>
    <w:rsid w:val="003D73FF"/>
    <w:rsid w:val="004023D3"/>
    <w:rsid w:val="00445F55"/>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3AE3"/>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50210"/>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F5F01A"/>
  <w15:docId w15:val="{E0443C55-CC71-0B43-B417-609DAB459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sid w:val="00036EDA"/>
    <w:rPr>
      <w:i w:val="0"/>
      <w:shd w:val="clear" w:color="auto" w:fill="F1F3F5"/>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rsid w:val="00036EDA"/>
    <w:pPr>
      <w:shd w:val="clear" w:color="auto" w:fill="F1F3F5"/>
      <w:wordWrap w:val="0"/>
      <w:spacing w:after="240" w:line="240" w:lineRule="auto"/>
      <w:contextualSpacing/>
    </w:pPr>
  </w:style>
  <w:style w:type="character" w:customStyle="1" w:styleId="KeywordTok">
    <w:name w:val="KeywordTok"/>
    <w:basedOn w:val="VerbatimChar"/>
    <w:rPr>
      <w:rFonts w:ascii="Consolas" w:hAnsi="Consolas"/>
      <w:i w:val="0"/>
      <w:color w:val="003B4F"/>
      <w:sz w:val="22"/>
      <w:shd w:val="clear" w:color="auto" w:fill="F1F3F5"/>
    </w:rPr>
  </w:style>
  <w:style w:type="character" w:customStyle="1" w:styleId="DataTypeTok">
    <w:name w:val="DataTypeTok"/>
    <w:basedOn w:val="VerbatimChar"/>
    <w:rPr>
      <w:rFonts w:ascii="Consolas" w:hAnsi="Consolas"/>
      <w:i w:val="0"/>
      <w:color w:val="AD0000"/>
      <w:sz w:val="22"/>
      <w:shd w:val="clear" w:color="auto" w:fill="F1F3F5"/>
    </w:rPr>
  </w:style>
  <w:style w:type="character" w:customStyle="1" w:styleId="DecValTok">
    <w:name w:val="DecValTok"/>
    <w:basedOn w:val="VerbatimChar"/>
    <w:rPr>
      <w:rFonts w:ascii="Consolas" w:hAnsi="Consolas"/>
      <w:i w:val="0"/>
      <w:color w:val="AD0000"/>
      <w:sz w:val="22"/>
      <w:shd w:val="clear" w:color="auto" w:fill="F1F3F5"/>
    </w:rPr>
  </w:style>
  <w:style w:type="character" w:customStyle="1" w:styleId="BaseNTok">
    <w:name w:val="BaseNTok"/>
    <w:basedOn w:val="VerbatimChar"/>
    <w:rPr>
      <w:rFonts w:ascii="Consolas" w:hAnsi="Consolas"/>
      <w:i w:val="0"/>
      <w:color w:val="AD0000"/>
      <w:sz w:val="22"/>
      <w:shd w:val="clear" w:color="auto" w:fill="F1F3F5"/>
    </w:rPr>
  </w:style>
  <w:style w:type="character" w:customStyle="1" w:styleId="FloatTok">
    <w:name w:val="FloatTok"/>
    <w:basedOn w:val="VerbatimChar"/>
    <w:rPr>
      <w:rFonts w:ascii="Consolas" w:hAnsi="Consolas"/>
      <w:i w:val="0"/>
      <w:color w:val="AD0000"/>
      <w:sz w:val="22"/>
      <w:shd w:val="clear" w:color="auto" w:fill="F1F3F5"/>
    </w:rPr>
  </w:style>
  <w:style w:type="character" w:customStyle="1" w:styleId="ConstantTok">
    <w:name w:val="ConstantTok"/>
    <w:basedOn w:val="VerbatimChar"/>
    <w:rPr>
      <w:rFonts w:ascii="Consolas" w:hAnsi="Consolas"/>
      <w:i w:val="0"/>
      <w:color w:val="8F5902"/>
      <w:sz w:val="22"/>
      <w:shd w:val="clear" w:color="auto" w:fill="F1F3F5"/>
    </w:rPr>
  </w:style>
  <w:style w:type="character" w:customStyle="1" w:styleId="CharTok">
    <w:name w:val="CharTok"/>
    <w:basedOn w:val="VerbatimChar"/>
    <w:rPr>
      <w:rFonts w:ascii="Consolas" w:hAnsi="Consolas"/>
      <w:i w:val="0"/>
      <w:color w:val="20794D"/>
      <w:sz w:val="22"/>
      <w:shd w:val="clear" w:color="auto" w:fill="F1F3F5"/>
    </w:rPr>
  </w:style>
  <w:style w:type="character" w:customStyle="1" w:styleId="SpecialCharTok">
    <w:name w:val="SpecialCharTok"/>
    <w:basedOn w:val="VerbatimChar"/>
    <w:rPr>
      <w:rFonts w:ascii="Consolas" w:hAnsi="Consolas"/>
      <w:i w:val="0"/>
      <w:color w:val="5E5E5E"/>
      <w:sz w:val="22"/>
      <w:shd w:val="clear" w:color="auto" w:fill="F1F3F5"/>
    </w:rPr>
  </w:style>
  <w:style w:type="character" w:customStyle="1" w:styleId="StringTok">
    <w:name w:val="StringTok"/>
    <w:basedOn w:val="VerbatimChar"/>
    <w:rPr>
      <w:rFonts w:ascii="Consolas" w:hAnsi="Consolas"/>
      <w:i w:val="0"/>
      <w:color w:val="20794D"/>
      <w:sz w:val="22"/>
      <w:shd w:val="clear" w:color="auto" w:fill="F1F3F5"/>
    </w:rPr>
  </w:style>
  <w:style w:type="character" w:customStyle="1" w:styleId="VerbatimStringTok">
    <w:name w:val="VerbatimStringTok"/>
    <w:basedOn w:val="VerbatimChar"/>
    <w:rPr>
      <w:rFonts w:ascii="Consolas" w:hAnsi="Consolas"/>
      <w:i w:val="0"/>
      <w:color w:val="20794D"/>
      <w:sz w:val="22"/>
      <w:shd w:val="clear" w:color="auto" w:fill="F1F3F5"/>
    </w:rPr>
  </w:style>
  <w:style w:type="character" w:customStyle="1" w:styleId="SpecialStringTok">
    <w:name w:val="SpecialStringTok"/>
    <w:basedOn w:val="VerbatimChar"/>
    <w:rPr>
      <w:rFonts w:ascii="Consolas" w:hAnsi="Consolas"/>
      <w:i w:val="0"/>
      <w:color w:val="20794D"/>
      <w:sz w:val="22"/>
      <w:shd w:val="clear" w:color="auto" w:fill="F1F3F5"/>
    </w:rPr>
  </w:style>
  <w:style w:type="character" w:customStyle="1" w:styleId="ImportTok">
    <w:name w:val="ImportTok"/>
    <w:basedOn w:val="VerbatimChar"/>
    <w:rPr>
      <w:rFonts w:ascii="Consolas" w:hAnsi="Consolas"/>
      <w:i w:val="0"/>
      <w:color w:val="00769E"/>
      <w:sz w:val="22"/>
      <w:shd w:val="clear" w:color="auto" w:fill="F1F3F5"/>
    </w:rPr>
  </w:style>
  <w:style w:type="character" w:customStyle="1" w:styleId="CommentTok">
    <w:name w:val="CommentTok"/>
    <w:basedOn w:val="VerbatimChar"/>
    <w:rPr>
      <w:rFonts w:ascii="Consolas" w:hAnsi="Consolas"/>
      <w:i w:val="0"/>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i w:val="0"/>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i w:val="0"/>
      <w:color w:val="003B4F"/>
      <w:sz w:val="22"/>
      <w:shd w:val="clear" w:color="auto" w:fill="F1F3F5"/>
    </w:rPr>
  </w:style>
  <w:style w:type="character" w:customStyle="1" w:styleId="FunctionTok">
    <w:name w:val="FunctionTok"/>
    <w:basedOn w:val="VerbatimChar"/>
    <w:rPr>
      <w:rFonts w:ascii="Consolas" w:hAnsi="Consolas"/>
      <w:i w:val="0"/>
      <w:color w:val="4758AB"/>
      <w:sz w:val="22"/>
      <w:shd w:val="clear" w:color="auto" w:fill="F1F3F5"/>
    </w:rPr>
  </w:style>
  <w:style w:type="character" w:customStyle="1" w:styleId="VariableTok">
    <w:name w:val="VariableTok"/>
    <w:basedOn w:val="VerbatimChar"/>
    <w:rPr>
      <w:rFonts w:ascii="Consolas" w:hAnsi="Consolas"/>
      <w:i w:val="0"/>
      <w:color w:val="111111"/>
      <w:sz w:val="22"/>
      <w:shd w:val="clear" w:color="auto" w:fill="F1F3F5"/>
    </w:rPr>
  </w:style>
  <w:style w:type="character" w:customStyle="1" w:styleId="ControlFlowTok">
    <w:name w:val="ControlFlowTok"/>
    <w:basedOn w:val="VerbatimChar"/>
    <w:rPr>
      <w:rFonts w:ascii="Consolas" w:hAnsi="Consolas"/>
      <w:i w:val="0"/>
      <w:color w:val="003B4F"/>
      <w:sz w:val="22"/>
      <w:shd w:val="clear" w:color="auto" w:fill="F1F3F5"/>
    </w:rPr>
  </w:style>
  <w:style w:type="character" w:customStyle="1" w:styleId="OperatorTok">
    <w:name w:val="OperatorTok"/>
    <w:basedOn w:val="VerbatimChar"/>
    <w:rPr>
      <w:rFonts w:ascii="Consolas" w:hAnsi="Consolas"/>
      <w:i w:val="0"/>
      <w:color w:val="5E5E5E"/>
      <w:sz w:val="22"/>
      <w:shd w:val="clear" w:color="auto" w:fill="F1F3F5"/>
    </w:rPr>
  </w:style>
  <w:style w:type="character" w:customStyle="1" w:styleId="BuiltInTok">
    <w:name w:val="BuiltInTok"/>
    <w:basedOn w:val="VerbatimChar"/>
    <w:rPr>
      <w:rFonts w:ascii="Consolas" w:hAnsi="Consolas"/>
      <w:i w:val="0"/>
      <w:color w:val="003B4F"/>
      <w:sz w:val="22"/>
      <w:shd w:val="clear" w:color="auto" w:fill="F1F3F5"/>
    </w:rPr>
  </w:style>
  <w:style w:type="character" w:customStyle="1" w:styleId="ExtensionTok">
    <w:name w:val="ExtensionTok"/>
    <w:basedOn w:val="VerbatimChar"/>
    <w:rPr>
      <w:rFonts w:ascii="Consolas" w:hAnsi="Consolas"/>
      <w:i w:val="0"/>
      <w:color w:val="003B4F"/>
      <w:sz w:val="22"/>
      <w:shd w:val="clear" w:color="auto" w:fill="F1F3F5"/>
    </w:rPr>
  </w:style>
  <w:style w:type="character" w:customStyle="1" w:styleId="PreprocessorTok">
    <w:name w:val="PreprocessorTok"/>
    <w:basedOn w:val="VerbatimChar"/>
    <w:rPr>
      <w:rFonts w:ascii="Consolas" w:hAnsi="Consolas"/>
      <w:i w:val="0"/>
      <w:color w:val="AD0000"/>
      <w:sz w:val="22"/>
      <w:shd w:val="clear" w:color="auto" w:fill="F1F3F5"/>
    </w:rPr>
  </w:style>
  <w:style w:type="character" w:customStyle="1" w:styleId="AttributeTok">
    <w:name w:val="AttributeTok"/>
    <w:basedOn w:val="VerbatimChar"/>
    <w:rPr>
      <w:rFonts w:ascii="Consolas" w:hAnsi="Consolas"/>
      <w:i w:val="0"/>
      <w:color w:val="657422"/>
      <w:sz w:val="22"/>
      <w:shd w:val="clear" w:color="auto" w:fill="F1F3F5"/>
    </w:rPr>
  </w:style>
  <w:style w:type="character" w:customStyle="1" w:styleId="RegionMarkerTok">
    <w:name w:val="RegionMarkerTok"/>
    <w:basedOn w:val="VerbatimChar"/>
    <w:rPr>
      <w:rFonts w:ascii="Consolas" w:hAnsi="Consolas"/>
      <w:i w:val="0"/>
      <w:color w:val="003B4F"/>
      <w:sz w:val="22"/>
      <w:shd w:val="clear" w:color="auto" w:fill="F1F3F5"/>
    </w:rPr>
  </w:style>
  <w:style w:type="character" w:customStyle="1" w:styleId="InformationTok">
    <w:name w:val="InformationTok"/>
    <w:basedOn w:val="VerbatimChar"/>
    <w:rPr>
      <w:rFonts w:ascii="Consolas" w:hAnsi="Consolas"/>
      <w:i w:val="0"/>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i w:val="0"/>
      <w:color w:val="AD0000"/>
      <w:sz w:val="22"/>
      <w:shd w:val="clear" w:color="auto" w:fill="F1F3F5"/>
    </w:rPr>
  </w:style>
  <w:style w:type="character" w:customStyle="1" w:styleId="ErrorTok">
    <w:name w:val="ErrorTok"/>
    <w:basedOn w:val="VerbatimChar"/>
    <w:rPr>
      <w:rFonts w:ascii="Consolas" w:hAnsi="Consolas"/>
      <w:i w:val="0"/>
      <w:color w:val="AD0000"/>
      <w:sz w:val="22"/>
      <w:shd w:val="clear" w:color="auto" w:fill="F1F3F5"/>
    </w:rPr>
  </w:style>
  <w:style w:type="character" w:customStyle="1" w:styleId="NormalTok">
    <w:name w:val="NormalTok"/>
    <w:basedOn w:val="VerbatimChar"/>
    <w:rPr>
      <w:rFonts w:ascii="Consolas" w:hAnsi="Consolas"/>
      <w:i w:val="0"/>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ncoles@ufl.edu"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206</TotalTime>
  <Pages>1</Pages>
  <Words>73</Words>
  <Characters>421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emotion, emotion embodiment, emotion labor, facial feedback</cp:keywords>
  <dc:description>SMILING AND HAPPINESS</dc:description>
  <cp:lastModifiedBy>Coles, Nicholas A.</cp:lastModifiedBy>
  <cp:revision>2</cp:revision>
  <dcterms:created xsi:type="dcterms:W3CDTF">2026-09-14T12:49:00Z</dcterms:created>
  <dcterms:modified xsi:type="dcterms:W3CDTF">2026-09-14T12:54:00Z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Researchers and lay people alike have long been interested in whether people can make themselves feel happier if they simply fake a smile. Thus far, two largely disconnected research communities have provided seemingly competing answers to this question, with (a) emotion embodiment researchers observing positive causal links in experimental contexts, and (b) emotion labor researchers observing negative associations in real-world work contexts. In the present work, we conducted a pre-registered conceptual extension of the largest experimental demonstration of the positive effects of posed smiles on mood, focusing on three factors that may explain why such effects fail to generalize to real-world work contexts. More specifically, we tested whether posed smiles fail to improve mood (1) in negative contexts, (2) when performed repeatedly, and/or (3) when performed to avoid punishment. Ultimately, results did not support any one hypothesis. In negative contexts, participants reported higher levels of happiness after posing smiles vs. expressing themselves naturally. However, such effects were virtually nil when participants posed smiles repeatedly. Furthermore, in positive contexts, posed smiles generally led to lower self-reported happiness. In other words, even though posed smiles can improve mood in narrow experimental contexts, their effects appear far more negative in conditions better resembling real-world emotion labor.</vt:lpwstr>
  </property>
  <property fmtid="{D5CDD505-2E9C-101B-9397-08002B2CF9AE}" pid="5" name="apaauthor">
    <vt:lpwstr/>
  </property>
  <property fmtid="{D5CDD505-2E9C-101B-9397-08002B2CF9AE}" pid="6" name="apatitle">
    <vt:lpwstr>Smiling your way to happiness or misery? Experimental tests of competing perspectives [Registered Report - stage II]</vt:lpwstr>
  </property>
  <property fmtid="{D5CDD505-2E9C-101B-9397-08002B2CF9AE}" pid="7" name="apatitledisplay">
    <vt:lpwstr>Smiling your way to happiness or misery? Experimental tests of competing perspectives [Registered Report - stage II]</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rossref">
    <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draft-date">
    <vt:lpwstr>False</vt:lpwstr>
  </property>
  <property fmtid="{D5CDD505-2E9C-101B-9397-08002B2CF9AE}" pid="17" name="engines">
    <vt:lpwstr/>
  </property>
  <property fmtid="{D5CDD505-2E9C-101B-9397-08002B2CF9AE}" pid="18" name="fig-cap-location">
    <vt:lpwstr>top</vt:lpwstr>
  </property>
  <property fmtid="{D5CDD505-2E9C-101B-9397-08002B2CF9AE}" pid="19" name="floatsintext">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nk-citations">
    <vt:lpwstr>True</vt:lpwstr>
  </property>
  <property fmtid="{D5CDD505-2E9C-101B-9397-08002B2CF9AE}" pid="27" name="mask">
    <vt:lpwstr>False</vt:lpwstr>
  </property>
  <property fmtid="{D5CDD505-2E9C-101B-9397-08002B2CF9AE}" pid="28" name="meta-analysis">
    <vt:lpwstr>False</vt:lpwstr>
  </property>
  <property fmtid="{D5CDD505-2E9C-101B-9397-08002B2CF9AE}" pid="29" name="no-ampersand-parenthetical">
    <vt:lpwstr>False</vt:lpwstr>
  </property>
  <property fmtid="{D5CDD505-2E9C-101B-9397-08002B2CF9AE}" pid="30" name="nocite">
    <vt:lpwstr>@humeai2025</vt:lpwstr>
  </property>
  <property fmtid="{D5CDD505-2E9C-101B-9397-08002B2CF9AE}" pid="31" name="number-depth">
    <vt:lpwstr>3</vt:lpwstr>
  </property>
  <property fmtid="{D5CDD505-2E9C-101B-9397-08002B2CF9AE}" pid="32" name="numbered-lines">
    <vt:lpwstr>False</vt:lpwstr>
  </property>
  <property fmtid="{D5CDD505-2E9C-101B-9397-08002B2CF9AE}" pid="33" name="numbersections">
    <vt:lpwstr>False</vt:lpwstr>
  </property>
  <property fmtid="{D5CDD505-2E9C-101B-9397-08002B2CF9AE}" pid="34" name="oneaffiliation">
    <vt:lpwstr>True</vt:lpwstr>
  </property>
  <property fmtid="{D5CDD505-2E9C-101B-9397-08002B2CF9AE}" pid="35" name="oneauthor">
    <vt:lpwstr>False</vt:lpwstr>
  </property>
  <property fmtid="{D5CDD505-2E9C-101B-9397-08002B2CF9AE}" pid="36" name="references">
    <vt:lpwstr/>
  </property>
  <property fmtid="{D5CDD505-2E9C-101B-9397-08002B2CF9AE}" pid="37" name="revealjs-plugins">
    <vt:lpwstr/>
  </property>
  <property fmtid="{D5CDD505-2E9C-101B-9397-08002B2CF9AE}" pid="38" name="shorttitle">
    <vt:lpwstr>SMILING AND HAPPINESS</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country">
    <vt:lpwstr>False</vt:lpwstr>
  </property>
  <property fmtid="{D5CDD505-2E9C-101B-9397-08002B2CF9AE}" pid="47" name="suppress-corresponding-department">
    <vt:lpwstr>False</vt:lpwstr>
  </property>
  <property fmtid="{D5CDD505-2E9C-101B-9397-08002B2CF9AE}" pid="48" name="suppress-corresponding-email">
    <vt:lpwstr>False</vt:lpwstr>
  </property>
  <property fmtid="{D5CDD505-2E9C-101B-9397-08002B2CF9AE}" pid="49" name="suppress-corresponding-group">
    <vt:lpwstr>False</vt:lpwstr>
  </property>
  <property fmtid="{D5CDD505-2E9C-101B-9397-08002B2CF9AE}" pid="50" name="suppress-corresponding-paragraph">
    <vt:lpwstr>False</vt:lpwstr>
  </property>
  <property fmtid="{D5CDD505-2E9C-101B-9397-08002B2CF9AE}" pid="51" name="suppress-corresponding-postal-code">
    <vt:lpwstr>False</vt:lpwstr>
  </property>
  <property fmtid="{D5CDD505-2E9C-101B-9397-08002B2CF9AE}" pid="52" name="suppress-corresponding-region">
    <vt:lpwstr>False</vt:lpwstr>
  </property>
  <property fmtid="{D5CDD505-2E9C-101B-9397-08002B2CF9AE}" pid="53" name="suppress-credit-statement">
    <vt:lpwstr>False</vt:lpwstr>
  </property>
  <property fmtid="{D5CDD505-2E9C-101B-9397-08002B2CF9AE}" pid="54" name="suppress-disclosures-paragraph">
    <vt:lpwstr>False</vt:lpwstr>
  </property>
  <property fmtid="{D5CDD505-2E9C-101B-9397-08002B2CF9AE}" pid="55" name="suppress-impact-statement">
    <vt:lpwstr>False</vt:lpwstr>
  </property>
  <property fmtid="{D5CDD505-2E9C-101B-9397-08002B2CF9AE}" pid="56" name="suppress-keywords">
    <vt:lpwstr>False</vt:lpwstr>
  </property>
  <property fmtid="{D5CDD505-2E9C-101B-9397-08002B2CF9AE}" pid="57" name="suppress-orcid">
    <vt:lpwstr>False</vt:lpwstr>
  </property>
  <property fmtid="{D5CDD505-2E9C-101B-9397-08002B2CF9AE}" pid="58" name="suppress-short-title">
    <vt:lpwstr>False</vt:lpwstr>
  </property>
  <property fmtid="{D5CDD505-2E9C-101B-9397-08002B2CF9AE}" pid="59" name="suppress-status-change-paragraph">
    <vt:lpwstr>False</vt:lpwstr>
  </property>
  <property fmtid="{D5CDD505-2E9C-101B-9397-08002B2CF9AE}" pid="60" name="suppress-title">
    <vt:lpwstr>False</vt:lpwstr>
  </property>
  <property fmtid="{D5CDD505-2E9C-101B-9397-08002B2CF9AE}" pid="61" name="suppress-title-introduction">
    <vt:lpwstr>False</vt:lpwstr>
  </property>
  <property fmtid="{D5CDD505-2E9C-101B-9397-08002B2CF9AE}" pid="62" name="suppress-title-page">
    <vt:lpwstr>False</vt:lpwstr>
  </property>
  <property fmtid="{D5CDD505-2E9C-101B-9397-08002B2CF9AE}" pid="63" name="suppress-title-page-number">
    <vt:lpwstr>False</vt:lpwstr>
  </property>
  <property fmtid="{D5CDD505-2E9C-101B-9397-08002B2CF9AE}" pid="64" name="tbl-cap-location">
    <vt:lpwstr>top</vt:lpwstr>
  </property>
  <property fmtid="{D5CDD505-2E9C-101B-9397-08002B2CF9AE}" pid="65" name="toc-title">
    <vt:lpwstr>Table of contents</vt:lpwstr>
  </property>
  <property fmtid="{D5CDD505-2E9C-101B-9397-08002B2CF9AE}" pid="66" name="wordn">
    <vt:lpwstr>4797</vt:lpwstr>
  </property>
  <property fmtid="{D5CDD505-2E9C-101B-9397-08002B2CF9AE}" pid="67" name="zerocitations">
    <vt:lpwstr>False</vt:lpwstr>
  </property>
</Properties>
</file>