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cf643b9</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07 August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7"/>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336099"/>
            <wp:docPr id="1" name="Picture 1"/>
            <wp:cNvGraphicFramePr>
              <a:graphicFrameLocks noChangeAspect="1"/>
            </wp:cNvGraphicFramePr>
            <a:graphic>
              <a:graphicData uri="http://schemas.openxmlformats.org/drawingml/2006/picture">
                <pic:pic>
                  <pic:nvPicPr>
                    <pic:cNvPr id="0" name="Data_forms_to_be_submitted_2.png"/>
                    <pic:cNvPicPr/>
                  </pic:nvPicPr>
                  <pic:blipFill>
                    <a:blip r:embed="rId8"/>
                    <a:stretch>
                      <a:fillRect/>
                    </a:stretch>
                  </pic:blipFill>
                  <pic:spPr>
                    <a:xfrm>
                      <a:off x="0" y="0"/>
                      <a:ext cx="5760000" cy="2336099"/>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06B31C72" w14:textId="16CA8D7E" w:rsidR="00F823B2" w:rsidRDefault="00C21019" w:rsidP="00F823B2">
      <w:r>
        <w:t>Don’t know if we can generate this, but worth a try</w:t>
      </w:r>
    </w:p>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594A18">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594A18">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594A18">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594A18">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5421526"/>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9"/>
                    <a:stretch>
                      <a:fillRect/>
                    </a:stretch>
                  </pic:blipFill>
                  <pic:spPr>
                    <a:xfrm>
                      <a:off x="0" y="0"/>
                      <a:ext cx="5760000" cy="5421526"/>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ni_number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NINO</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temp_ni_number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Temp NI number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NINO</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date_of_birth</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of birth</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YYYY-MM</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gender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dispersal_area</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date_started_service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at enrolment into the program.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NINO</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Minimum data collection required to understand enrolment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temp_ni_number: Temp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field is only relevant if a participant has a temporary NINO. In these cases, you should submit the temporary NINO, in this persons form, leaving the ni_number field blank, until the participant receives a permanent NINO. Once a permanent NINO has been received this form should be updated.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NINO</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date_of_birth: Date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YYYY-MM</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 Note there is a follow-up gender question as part of the baseline data collection.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Man, Woman, Non-binary, Other,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Confirm whether this should be string or list of LA's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participant enrolment onto the program. Month and Year of enrolment required.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housing_entry_date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housing_entry_accomodation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housing_entry_accomodation: Accomodation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once selected, the categories will align with baseline collection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housing_sustainment_date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either when submitting form: integration_plan or within 3 months after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nationality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referral_source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transgender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Transgender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living_status</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Living status</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current_family_composition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Current family composition</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current_dependents_uk</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date_arrived_in_uk</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date_asylum_status_granted</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language_level_on_entry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highest_qualification_achieved</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age_finished_study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employed_in_home_country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occupation_type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occupation_sector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occupation_goal</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economic_status</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housing_baseline_accommodation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Minimum data collection required to understand enrolment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 AE, AF, AG, AI, AL, AM, AO, AQ, AR, AS, AT, AU, AW, AX, AZ, BA, BB, BD, BE, BF, BG, BH, BI, BJ, BL, BM, BN, BO, BQ, BR, BS, BT, BV, BW, BY, BZ, CA, CC, CD, CF, CG, CH, CI, CK, CL, CM, CN, CO, CR, CU, CV, CW, CX, CY, CZ, DE, DJ, DK, DM, DO, DZ, EC, EE, EG, EH, ER, ES, ET, FI, FJ, FK, FM, FO, FR, GA, GB, GD, GE, GF, GG, GH, GI, GL, GM, GN, GP, GQ, GR, GS, GT, GU, GW, GY, HK, HM, HN, HR, HT, HU, ID, IE, IL, IM, IN, IO, IQ, IR, IS, IT, JE, JM, JO, JP, KE, KG, KH, KI, KM, KN, KP, KR, KW, KY, KZ, LA, LB, LC, LI, LK, LR, LS, LT, LU, LV, LY, MA, MC, MD, ME, MF, MG, MH, MK, ML, MM, MN, MO, MP, MQ, MR, MS, MT, MU, MV, MW, MX, MY, MZ, NA, NC, NE, NF, NG, NI, NL, NO, NP, NR, NU, NZ, OM, PA, PE, PF, PG, PH, PK, PL, PM, PN, PR, PS, PT, PW, PY, QA, RE, RO, RS, RU, RW, SA, SB, SC, SD, SE, SG, SH, SI, SJ, SK, SL, SM, SN, SO, SR, SS, ST, SV, SX, SY, SZ, TC, TD, TF, TG, TH, TJ, TK, TL, TM, TN, TO, TR, TT, TV, TW, TZ, UA, UG, UM, US, UY, UZ, VA, VC, VE, VG, VI, VN, VU, WF, WS, YE, YT, ZA, ZM, ZW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ensure we use the same categories HO use for data collection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the categories for this are still to be decided and will be a product of engagement with frontline providers during mobilistion.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transgender: Transgender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identify as transgender? A question which follows on from the question in the person data form, with 'identify as transgender', 'do not identify as transgender' or 'prefer not to say'.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Identify as transgender, Do not identify as Transgender,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living_status: Living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either single or couple. Couple includes living with more than one individual.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Single, Couple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current_family_composition: Current family composition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one of four given categories.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No care responsibilities, Only care responsibilities outside UK, Any care responsibilities within UK and in same HH, Only care responsibilities within UK and outside HH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This is seeks to understand whether dependencies are currently in the UK or living in same HH.</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each option that applies to the participant.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Any</w:t>
            </w:r>
            <w:r w:rsidR="000D294B">
              <w:rPr>
                <w:rFonts w:ascii="Times New Roman" w:eastAsia="Times New Roman" w:hAnsi="Times New Roman" w:cs="Times New Roman"/>
                <w:lang w:eastAsia="en-GB"/>
              </w:rPr>
              <w:t xml:space="preserv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0-4, 5-11, 11-17, Caring responsibilities for an adult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confirm alternative collection route if an integration plan is not submitted [eg. Provider caseload review]</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Can we use HO data for this - to check with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category, further information on these levels can be found here [https://esol.britishcouncil.org/sites/default/files/attachments/informational-page/ESOL%20level%20descriptors.pdf].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Pre-entry, Entry level 1, Entry level 2, Entry level 3, Level 1, Level 2, Beyond Level 2</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https://esol.britishcouncil.org/sites/default/files/attachments/informational-page/ESOL%20level%20descriptors.pdf</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category, these refer to [https://www.gov.uk/what-different-qualification-levels-mean/list-of-qualification-levels#:~:text=Level%205%20qualifications%20are%3A,higher%20national%20diploma%20(%20HND%20)].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Entry level, Level 1-2, Level 3-4, Level 5+, Unknown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provide a relevant link to equivalent qualification levels around the world (https://www.gov.uk/what-different-qualification-levels-mean/list-of-qualification-levels)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Simple yes / no selection. To confirm whether this refers to 'ever employed in home country' or 'within a given time period before arriving in the UK' [explain use case of question - understanding if work in UK is comparable to prior experience]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[e.g. teacher] of their last employment. Max word count 10 words.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confirm word limit (and possibly add a suggestion ie. Teacher)</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[eg. education] of their last employment. Max word count 10 words.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confirm word limit (and possibly add a suggestion ie. Education)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economic_status: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employment status of the participant prior to entering RTOF.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Self employed, Government employment  training programme, Unpaid work for relatives business, Unemployed (but looking/available for work), Looking after family/home, Temporarily sick/injured, Long term sick or disabled, Retired</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to provide details. To be collected once and submitted within 3 months of enrolment.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integration_outcome_type</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integration_outcome_achieved_date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acheived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integration_social</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integration_comms_language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integration_digital</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Creation, 6 month, 12 month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acheived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on categories - waiting for engagement with providers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on categories - waiting for engagement with providers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on categories - waiting for engagement with providers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date_intermediate_employment_outcome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intermediate_employment_outcome_type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Date of completion of the final qualifying  outcome.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Any</w:t>
            </w:r>
            <w:r w:rsidR="000D294B">
              <w:rPr>
                <w:rFonts w:ascii="Times New Roman" w:eastAsia="Times New Roman" w:hAnsi="Times New Roman" w:cs="Times New Roman"/>
                <w:lang w:eastAsia="en-GB"/>
              </w:rPr>
              <w:t xml:space="preserv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qualifications or skills, training course, mentoring and/or coaching, employability, Volunteering, work experience, Internship, sector-specific language training, business plan for self-employment, Registered business for self-employment, another specified activity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Selection of (at least) 3 intermediate outcomes achieved.</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employment_entry_outcome_type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date_employment_entry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employment_entry_details</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Details of paid employment</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employment_entry_occupation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employment_entry_sector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Self-employment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employment_entry_details: Details of paid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type of employment participant is entering for the employment outcome achievement.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Government employment  training programme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employment_sustainment_date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date_last_seen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description tbc - ask providers once, at the end of the programme, to go through list of participants and estimate whether, and when, participants stopped engaging.</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lastRenderedPageBreak/>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employed_in_home_country</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housing_entry_accomodation</w:t>
      </w:r>
    </w:p>
    <w:p w14:paraId="5EC6126E" w14:textId="03524355" w:rsidR="0083572D" w:rsidRDefault="0083572D" w:rsidP="0083572D">
      <w:pPr>
        <w:pStyle w:val="ListParagraph"/>
        <w:numPr>
          <w:ilvl w:val="0"/>
          <w:numId w:val="1"/>
        </w:numPr>
      </w:pPr>
      <w:r>
        <w:t xml:space="preserve">transgender</w:t>
      </w:r>
    </w:p>
    <w:p w14:paraId="5EC6126E" w14:textId="03524355" w:rsidR="0083572D" w:rsidRDefault="0083572D" w:rsidP="0083572D">
      <w:pPr>
        <w:pStyle w:val="ListParagraph"/>
        <w:numPr>
          <w:ilvl w:val="0"/>
          <w:numId w:val="1"/>
        </w:numPr>
      </w:pPr>
      <w:r>
        <w:t xml:space="preserve">employment_entry_details</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living_status</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integration_digital</w:t>
      </w:r>
    </w:p>
    <w:p w14:paraId="5EC6126E" w14:textId="03524355" w:rsidR="0083572D" w:rsidRDefault="0083572D" w:rsidP="0083572D">
      <w:pPr>
        <w:pStyle w:val="ListParagraph"/>
        <w:numPr>
          <w:ilvl w:val="0"/>
          <w:numId w:val="1"/>
        </w:numPr>
      </w:pPr>
      <w:r>
        <w:t xml:space="preserve">employment_outcome_type</w:t>
      </w:r>
    </w:p>
    <w:p w14:paraId="5EC6126E" w14:textId="03524355" w:rsidR="0083572D" w:rsidRDefault="0083572D" w:rsidP="0083572D">
      <w:pPr>
        <w:pStyle w:val="ListParagraph"/>
        <w:numPr>
          <w:ilvl w:val="0"/>
          <w:numId w:val="1"/>
        </w:numPr>
      </w:pPr>
      <w:r>
        <w:t xml:space="preserve">current_dependents_uk</w:t>
      </w:r>
    </w:p>
    <w:p w14:paraId="5EC6126E" w14:textId="03524355" w:rsidR="0083572D" w:rsidRDefault="0083572D" w:rsidP="0083572D">
      <w:pPr>
        <w:pStyle w:val="ListParagraph"/>
        <w:numPr>
          <w:ilvl w:val="0"/>
          <w:numId w:val="1"/>
        </w:numPr>
      </w:pPr>
      <w:r>
        <w:t xml:space="preserve">economic_status</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integration_social</w:t>
      </w:r>
    </w:p>
    <w:p w14:paraId="5EC6126E" w14:textId="03524355" w:rsidR="0083572D" w:rsidRDefault="0083572D" w:rsidP="0083572D">
      <w:pPr>
        <w:pStyle w:val="ListParagraph"/>
        <w:numPr>
          <w:ilvl w:val="0"/>
          <w:numId w:val="1"/>
        </w:numPr>
      </w:pPr>
      <w:r>
        <w:t xml:space="preserve">current_family_composition</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housing_entry_accomodation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transgender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 not 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employment_entry_details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living_status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Single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Couple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economic_status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Unpaid work for relatives business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Unemployed (but looking/available for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Looking after family/home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Temporarily sick/injured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Long term sick or disabled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Retired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current_family_composition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 care responsibilities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outside UK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Any care responsibilities within UK and in same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within UK and outside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97E556B" w14:textId="77777777" w:rsidR="00297714" w:rsidRPr="00297714" w:rsidRDefault="00297714" w:rsidP="00297714"/>
    <w:sectPr w:rsidR="00297714" w:rsidRPr="00297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43DC4"/>
    <w:rsid w:val="00465845"/>
    <w:rsid w:val="004824CA"/>
    <w:rsid w:val="00485FC2"/>
    <w:rsid w:val="004D4825"/>
    <w:rsid w:val="004E6922"/>
    <w:rsid w:val="004F0632"/>
    <w:rsid w:val="005009E2"/>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10B2"/>
    <w:rsid w:val="00EC6D48"/>
    <w:rsid w:val="00F10195"/>
    <w:rsid w:val="00F43F77"/>
    <w:rsid w:val="00F45E58"/>
    <w:rsid w:val="00F823B2"/>
    <w:rsid w:val="00F83E11"/>
    <w:rsid w:val="00F87F2F"/>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0B2"/>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9</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7</cp:revision>
  <cp:lastPrinted>2021-07-27T10:19:00Z</cp:lastPrinted>
  <dcterms:created xsi:type="dcterms:W3CDTF">2021-07-27T09:08:00Z</dcterms:created>
  <dcterms:modified xsi:type="dcterms:W3CDTF">2021-08-06T11:40:00Z</dcterms:modified>
</cp:coreProperties>
</file>