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34dfdef</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08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strEmployments, in tents, doorways, parks, bus shelters or encampments). 2) People in buildings or other places not designed for habitation (such as stairwells, barns, sheds, car parks, cars, derelict boats, stations, or ‘bashes’).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don’t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