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de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2145"/>
        <w:gridCol w:w="810"/>
        <w:gridCol w:w="2460"/>
        <w:tblGridChange w:id="0">
          <w:tblGrid>
            <w:gridCol w:w="870"/>
            <w:gridCol w:w="2730"/>
            <w:gridCol w:w="2145"/>
            <w:gridCol w:w="810"/>
            <w:gridCol w:w="2460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7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DOSSIERS/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{totalFoldersCount}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FICHIERS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{totalFilesCount}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7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TAILLE DE L’ARBORESCENCE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{totalSize}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8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DATES EXTRÊMES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{oldestDate}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{newestDate}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3540"/>
        <w:gridCol w:w="1905"/>
        <w:tblGridChange w:id="0">
          <w:tblGrid>
            <w:gridCol w:w="870"/>
            <w:gridCol w:w="2730"/>
            <w:gridCol w:w="3540"/>
            <w:gridCol w:w="190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72723" cy="280988"/>
                  <wp:effectExtent b="0" l="0" r="0" t="0"/>
                  <wp:docPr id="8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3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 DU FICHIER LE PLUS LONG DE L’ARBORESCENCE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venir" w:cs="Avenir" w:eastAsia="Avenir" w:hAnsi="Avenir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NOMBRE DE CARACTÈRES DU 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36"/>
                <w:szCs w:val="36"/>
                <w:rtl w:val="0"/>
              </w:rPr>
              <w:t xml:space="preserve">{longestPathLength}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Nom du fichier le plus long de l’arborescence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 : {longestPathFileName}</w:t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u w:val="single"/>
          <w:rtl w:val="0"/>
        </w:rPr>
        <w:t xml:space="preserve">Chemin</w:t>
      </w:r>
      <w:r w:rsidDel="00000000" w:rsidR="00000000" w:rsidRPr="00000000">
        <w:rPr>
          <w:rFonts w:ascii="Avenir" w:cs="Avenir" w:eastAsia="Avenir" w:hAnsi="Avenir"/>
          <w:b w:val="1"/>
          <w:sz w:val="20"/>
          <w:szCs w:val="20"/>
          <w:rtl w:val="0"/>
        </w:rPr>
        <w:t xml:space="preserve">:{longestPathPath}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4605"/>
        <w:gridCol w:w="3570"/>
        <w:tblGridChange w:id="0">
          <w:tblGrid>
            <w:gridCol w:w="840"/>
            <w:gridCol w:w="4605"/>
            <w:gridCol w:w="3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NIVEAUX DE PROFONDEUR SUR L'ARBORESCENCE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48"/>
                <w:szCs w:val="48"/>
                <w:rtl w:val="0"/>
              </w:rPr>
              <w:t xml:space="preserve">{depth}</w:t>
            </w: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niveaux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Répartition des éléments par type d'extension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486400" cy="3200400"/>
            <wp:docPr id="74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b w:val="1"/>
          <w:color w:val="b4250c"/>
        </w:rPr>
      </w:pPr>
      <w:r w:rsidDel="00000000" w:rsidR="00000000" w:rsidRPr="00000000">
        <w:rPr>
          <w:rFonts w:ascii="Avenir" w:cs="Avenir" w:eastAsia="Avenir" w:hAnsi="Avenir"/>
          <w:b w:val="1"/>
          <w:color w:val="b4250c"/>
          <w:rtl w:val="0"/>
        </w:rPr>
        <w:t xml:space="preserve">Fichier de type Publication : {publicationPercent}%, {publicationCount} éléments</w:t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{publicationFileTypes}</w:t>
      </w:r>
    </w:p>
    <w:p w:rsidR="00000000" w:rsidDel="00000000" w:rsidP="00000000" w:rsidRDefault="00000000" w:rsidRPr="00000000" w14:paraId="0000002D">
      <w:pPr>
        <w:rPr>
          <w:rFonts w:ascii="Avenir" w:cs="Avenir" w:eastAsia="Avenir" w:hAnsi="Avenir"/>
          <w:b w:val="1"/>
          <w:color w:val="e63c1e"/>
        </w:rPr>
      </w:pPr>
      <w:r w:rsidDel="00000000" w:rsidR="00000000" w:rsidRPr="00000000">
        <w:rPr>
          <w:rFonts w:ascii="Avenir" w:cs="Avenir" w:eastAsia="Avenir" w:hAnsi="Avenir"/>
          <w:b w:val="1"/>
          <w:color w:val="e63c1e"/>
          <w:rtl w:val="0"/>
        </w:rPr>
        <w:t xml:space="preserve">Fichier de type Présentation : {presentationPercent}%, {presentationCount} éléments</w:t>
      </w:r>
    </w:p>
    <w:p w:rsidR="00000000" w:rsidDel="00000000" w:rsidP="00000000" w:rsidRDefault="00000000" w:rsidRPr="00000000" w14:paraId="0000002E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{presentationFileTypes}</w:t>
      </w:r>
    </w:p>
    <w:p w:rsidR="00000000" w:rsidDel="00000000" w:rsidP="00000000" w:rsidRDefault="00000000" w:rsidRPr="00000000" w14:paraId="0000002F">
      <w:pPr>
        <w:rPr>
          <w:rFonts w:ascii="Avenir" w:cs="Avenir" w:eastAsia="Avenir" w:hAnsi="Avenir"/>
          <w:b w:val="1"/>
          <w:color w:val="46c010"/>
        </w:rPr>
      </w:pPr>
      <w:r w:rsidDel="00000000" w:rsidR="00000000" w:rsidRPr="00000000">
        <w:rPr>
          <w:rFonts w:ascii="Avenir" w:cs="Avenir" w:eastAsia="Avenir" w:hAnsi="Avenir"/>
          <w:b w:val="1"/>
          <w:color w:val="46c010"/>
          <w:rtl w:val="0"/>
        </w:rPr>
        <w:t xml:space="preserve">Fichier de type Tableur : {spreadsheetPercent}%, {spreadsheetCount} éléments</w:t>
      </w:r>
    </w:p>
    <w:p w:rsidR="00000000" w:rsidDel="00000000" w:rsidP="00000000" w:rsidRDefault="00000000" w:rsidRPr="00000000" w14:paraId="00000030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{spreadsheetFileTypes}</w:t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b w:val="1"/>
          <w:color w:val="13d6f3"/>
        </w:rPr>
      </w:pPr>
      <w:r w:rsidDel="00000000" w:rsidR="00000000" w:rsidRPr="00000000">
        <w:rPr>
          <w:rFonts w:ascii="Avenir" w:cs="Avenir" w:eastAsia="Avenir" w:hAnsi="Avenir"/>
          <w:b w:val="1"/>
          <w:color w:val="13d6f3"/>
          <w:rtl w:val="0"/>
        </w:rPr>
        <w:t xml:space="preserve">Fichier de type Email : {emailPercent}%, {emailCount} éléments</w:t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{emailFileTypes}</w:t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  <w:b w:val="1"/>
          <w:color w:val="4c4ee8"/>
        </w:rPr>
      </w:pPr>
      <w:r w:rsidDel="00000000" w:rsidR="00000000" w:rsidRPr="00000000">
        <w:rPr>
          <w:rFonts w:ascii="Avenir" w:cs="Avenir" w:eastAsia="Avenir" w:hAnsi="Avenir"/>
          <w:b w:val="1"/>
          <w:color w:val="4c4ee8"/>
          <w:rtl w:val="0"/>
        </w:rPr>
        <w:t xml:space="preserve">Fichier de type Document : {documentPercent}%, {documentCount} éléments</w:t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{documentFileTypes}</w:t>
      </w:r>
    </w:p>
    <w:p w:rsidR="00000000" w:rsidDel="00000000" w:rsidP="00000000" w:rsidRDefault="00000000" w:rsidRPr="00000000" w14:paraId="00000035">
      <w:pPr>
        <w:rPr>
          <w:rFonts w:ascii="Avenir" w:cs="Avenir" w:eastAsia="Avenir" w:hAnsi="Avenir"/>
          <w:b w:val="1"/>
          <w:color w:val="8540c7"/>
        </w:rPr>
      </w:pPr>
      <w:r w:rsidDel="00000000" w:rsidR="00000000" w:rsidRPr="00000000">
        <w:rPr>
          <w:rFonts w:ascii="Avenir" w:cs="Avenir" w:eastAsia="Avenir" w:hAnsi="Avenir"/>
          <w:b w:val="1"/>
          <w:color w:val="8540c7"/>
          <w:rtl w:val="0"/>
        </w:rPr>
        <w:t xml:space="preserve">Fichier de type Image : {imagePercent}%, {imageCount} éléments</w:t>
      </w:r>
    </w:p>
    <w:p w:rsidR="00000000" w:rsidDel="00000000" w:rsidP="00000000" w:rsidRDefault="00000000" w:rsidRPr="00000000" w14:paraId="00000036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{imageFileTypes}</w:t>
      </w:r>
    </w:p>
    <w:p w:rsidR="00000000" w:rsidDel="00000000" w:rsidP="00000000" w:rsidRDefault="00000000" w:rsidRPr="00000000" w14:paraId="00000037">
      <w:pPr>
        <w:rPr>
          <w:rFonts w:ascii="Avenir" w:cs="Avenir" w:eastAsia="Avenir" w:hAnsi="Avenir"/>
          <w:b w:val="1"/>
          <w:color w:val="6700c7"/>
        </w:rPr>
      </w:pPr>
      <w:r w:rsidDel="00000000" w:rsidR="00000000" w:rsidRPr="00000000">
        <w:rPr>
          <w:rFonts w:ascii="Avenir" w:cs="Avenir" w:eastAsia="Avenir" w:hAnsi="Avenir"/>
          <w:b w:val="1"/>
          <w:color w:val="6700c7"/>
          <w:rtl w:val="0"/>
        </w:rPr>
        <w:t xml:space="preserve">Fichier de type Vidéo : {videoPercent}%, {videoCount}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venir" w:cs="Avenir" w:eastAsia="Avenir" w:hAnsi="Avenir"/>
          <w:b w:val="1"/>
          <w:color w:val="6700c7"/>
          <w:rtl w:val="0"/>
        </w:rPr>
        <w:t xml:space="preserve">éléments</w:t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{videoFileTypes}</w:t>
      </w:r>
    </w:p>
    <w:p w:rsidR="00000000" w:rsidDel="00000000" w:rsidP="00000000" w:rsidRDefault="00000000" w:rsidRPr="00000000" w14:paraId="00000039">
      <w:pPr>
        <w:keepNext w:val="1"/>
        <w:rPr>
          <w:rFonts w:ascii="Avenir" w:cs="Avenir" w:eastAsia="Avenir" w:hAnsi="Avenir"/>
          <w:b w:val="1"/>
          <w:color w:val="ff35dd"/>
        </w:rPr>
      </w:pPr>
      <w:r w:rsidDel="00000000" w:rsidR="00000000" w:rsidRPr="00000000">
        <w:rPr>
          <w:rFonts w:ascii="Avenir" w:cs="Avenir" w:eastAsia="Avenir" w:hAnsi="Avenir"/>
          <w:b w:val="1"/>
          <w:color w:val="ff35dd"/>
          <w:rtl w:val="0"/>
        </w:rPr>
        <w:t xml:space="preserve">Fichier de type Son : {audioPercent}%, {audioCount} éléments</w:t>
      </w:r>
    </w:p>
    <w:p w:rsidR="00000000" w:rsidDel="00000000" w:rsidP="00000000" w:rsidRDefault="00000000" w:rsidRPr="00000000" w14:paraId="0000003A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: {audioFileTypes}</w:t>
      </w:r>
    </w:p>
    <w:p w:rsidR="00000000" w:rsidDel="00000000" w:rsidP="00000000" w:rsidRDefault="00000000" w:rsidRPr="00000000" w14:paraId="0000003B">
      <w:pPr>
        <w:rPr>
          <w:rFonts w:ascii="Avenir" w:cs="Avenir" w:eastAsia="Avenir" w:hAnsi="Avenir"/>
          <w:b w:val="1"/>
          <w:color w:val="787779"/>
        </w:rPr>
      </w:pPr>
      <w:r w:rsidDel="00000000" w:rsidR="00000000" w:rsidRPr="00000000">
        <w:rPr>
          <w:rFonts w:ascii="Avenir" w:cs="Avenir" w:eastAsia="Avenir" w:hAnsi="Avenir"/>
          <w:b w:val="1"/>
          <w:color w:val="787779"/>
          <w:rtl w:val="0"/>
        </w:rPr>
        <w:t xml:space="preserve">Fichier de type Autre : {otherPercent}%, {otherCount} éléments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Les éléments concernés dans cette catégorie sont {otherFileTypes}</w:t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anciens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{#oldestFiles}</w:t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{/oldestFiles}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répertoires/dossiers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{#biggestFiles}</w:t>
      </w:r>
    </w:p>
    <w:tbl>
      <w:tblPr>
        <w:tblStyle w:val="Table5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Chiffres clés sur les doublons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730"/>
        <w:gridCol w:w="5415"/>
        <w:tblGridChange w:id="0">
          <w:tblGrid>
            <w:gridCol w:w="870"/>
            <w:gridCol w:w="2730"/>
            <w:gridCol w:w="541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357188" cy="364952"/>
                  <wp:effectExtent b="0" l="0" r="0" t="0"/>
                  <wp:docPr id="7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364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DOSSIERS/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RÉPERTOIRES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{duplicateFolderPercent}%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</w:rPr>
              <w:drawing>
                <wp:inline distB="114300" distT="114300" distL="114300" distR="114300">
                  <wp:extent cx="227358" cy="290513"/>
                  <wp:effectExtent b="0" l="0" r="0" t="0"/>
                  <wp:docPr id="7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58" cy="290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NOMBRE DE DOUBLONS DE FICHIERS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{duplicateFileCount}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 {duplicateFilePercent}% </w:t>
            </w: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du volume total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</w:rPr>
              <w:drawing>
                <wp:inline distB="114300" distT="114300" distL="114300" distR="114300">
                  <wp:extent cx="233458" cy="204788"/>
                  <wp:effectExtent b="0" l="0" r="0" t="0"/>
                  <wp:docPr id="7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58" cy="204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venir" w:cs="Avenir" w:eastAsia="Avenir" w:hAnsi="Avenir"/>
                <w:sz w:val="18"/>
                <w:szCs w:val="18"/>
              </w:rPr>
            </w:pPr>
            <w:r w:rsidDel="00000000" w:rsidR="00000000" w:rsidRPr="00000000">
              <w:rPr>
                <w:rFonts w:ascii="Avenir" w:cs="Avenir" w:eastAsia="Avenir" w:hAnsi="Avenir"/>
                <w:sz w:val="18"/>
                <w:szCs w:val="18"/>
                <w:rtl w:val="0"/>
              </w:rPr>
              <w:t xml:space="preserve">VOLUME GAGNE SI SUPPRESSION DES DOUBLONS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{duplicateTotalSize}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les plus récurrents dans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{#duplicates}</w:t>
      </w:r>
    </w:p>
    <w:tbl>
      <w:tblPr>
        <w:tblStyle w:val="Table7"/>
        <w:tblW w:w="90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315"/>
        <w:tblGridChange w:id="0">
          <w:tblGrid>
            <w:gridCol w:w="2730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Présent {count} fois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Vous pouvez retrouver les chemins sur le fichier d’export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{/duplicates}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Top 5 des éléments présents plusieurs fois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{#biggestDuplicateFolders}</w:t>
      </w:r>
    </w:p>
    <w:tbl>
      <w:tblPr>
        <w:tblStyle w:val="Table8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i w:val="1"/>
                <w:sz w:val="20"/>
                <w:szCs w:val="20"/>
                <w:rtl w:val="0"/>
              </w:rPr>
              <w:t xml:space="preserve">Chemin du dossier ayant la date de modification la plus ancienne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{/biggestDuplicateFolders}</w:t>
      </w:r>
    </w:p>
    <w:p w:rsidR="00000000" w:rsidDel="00000000" w:rsidP="00000000" w:rsidRDefault="00000000" w:rsidRPr="00000000" w14:paraId="0000006A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{#elementsToDelete.length &gt; 0}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Liste des éléments à supprimer</w:t>
      </w:r>
    </w:p>
    <w:p w:rsidR="00000000" w:rsidDel="00000000" w:rsidP="00000000" w:rsidRDefault="00000000" w:rsidRPr="00000000" w14:paraId="0000006E">
      <w:pPr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190"/>
        <w:gridCol w:w="2850"/>
        <w:gridCol w:w="2595"/>
        <w:tblGridChange w:id="0">
          <w:tblGrid>
            <w:gridCol w:w="1485"/>
            <w:gridCol w:w="2190"/>
            <w:gridCol w:w="2850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Chemin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Taille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Date de dernière modification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{#elementsToDelete}</w:t>
      </w:r>
    </w:p>
    <w:tbl>
      <w:tblPr>
        <w:tblStyle w:val="Table10"/>
        <w:tblW w:w="913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190"/>
        <w:gridCol w:w="2880"/>
        <w:gridCol w:w="2595"/>
        <w:tblGridChange w:id="0">
          <w:tblGrid>
            <w:gridCol w:w="1470"/>
            <w:gridCol w:w="2190"/>
            <w:gridCol w:w="2880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0"/>
                <w:szCs w:val="20"/>
                <w:rtl w:val="0"/>
              </w:rPr>
              <w:t xml:space="preserve">{type}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Avenir" w:cs="Avenir" w:eastAsia="Avenir" w:hAnsi="Avenir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{/elementsToDelete}</w:t>
      </w:r>
    </w:p>
    <w:p w:rsidR="00000000" w:rsidDel="00000000" w:rsidP="00000000" w:rsidRDefault="00000000" w:rsidRPr="00000000" w14:paraId="0000007B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{/}</w:t>
      </w:r>
    </w:p>
    <w:sectPr>
      <w:headerReference r:id="rId12" w:type="default"/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>
        <w:rFonts w:ascii="Comfortaa" w:cs="Comfortaa" w:eastAsia="Comfortaa" w:hAnsi="Comfortaa"/>
        <w:sz w:val="48"/>
        <w:szCs w:val="48"/>
      </w:rPr>
    </w:pPr>
    <w:r w:rsidDel="00000000" w:rsidR="00000000" w:rsidRPr="00000000">
      <w:rPr>
        <w:rFonts w:ascii="Comfortaa" w:cs="Comfortaa" w:eastAsia="Comfortaa" w:hAnsi="Comfortaa"/>
        <w:sz w:val="48"/>
        <w:szCs w:val="48"/>
        <w:rtl w:val="0"/>
      </w:rPr>
      <w:t xml:space="preserve">archifiltre</w:t>
    </w:r>
  </w:p>
  <w:p w:rsidR="00000000" w:rsidDel="00000000" w:rsidP="00000000" w:rsidRDefault="00000000" w:rsidRPr="00000000" w14:paraId="0000007E">
    <w:pPr>
      <w:rPr>
        <w:rFonts w:ascii="Avenir" w:cs="Avenir" w:eastAsia="Avenir" w:hAnsi="Avenir"/>
        <w:sz w:val="28"/>
        <w:szCs w:val="28"/>
      </w:rPr>
    </w:pPr>
    <w:r w:rsidDel="00000000" w:rsidR="00000000" w:rsidRPr="00000000">
      <w:rPr>
        <w:rFonts w:ascii="Avenir" w:cs="Avenir" w:eastAsia="Avenir" w:hAnsi="Avenir"/>
        <w:sz w:val="28"/>
        <w:szCs w:val="28"/>
        <w:rtl w:val="0"/>
      </w:rPr>
      <w:t xml:space="preserve">Rapport d’audit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92E2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92E24"/>
    <w:rPr>
      <w:rFonts w:ascii="Tahoma" w:cs="Tahoma" w:hAnsi="Tahoma"/>
      <w:sz w:val="16"/>
      <w:szCs w:val="16"/>
    </w:rPr>
  </w:style>
  <w:style w:type="paragraph" w:styleId="Sansinterligne">
    <w:name w:val="No Spacing"/>
    <w:uiPriority w:val="1"/>
    <w:qFormat w:val="1"/>
    <w:rsid w:val="000005C2"/>
    <w:pPr>
      <w:spacing w:line="240" w:lineRule="auto"/>
    </w:pPr>
  </w:style>
  <w:style w:type="table" w:styleId="a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chart" Target="charts/chart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Répartition</a:t>
            </a:r>
            <a:r>
              <a:rPr lang="fr-FR" baseline="0"/>
              <a:t> par type d'extension</a:t>
            </a:r>
            <a:endParaRPr lang="fr-FR"/>
          </a:p>
        </c:rich>
      </c:tx>
      <c:layout>
        <c:manualLayout>
          <c:xMode val="edge"/>
          <c:yMode val="edge"/>
          <c:x val="1.6689814814814803E-2"/>
          <c:y val="1.984126984126984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Nombre</c:v>
                </c:pt>
              </c:strCache>
            </c:strRef>
          </c:tx>
          <c:dPt>
            <c:idx val="0"/>
            <c:bubble3D val="0"/>
            <c:spPr>
              <a:solidFill>
                <a:srgbClr val="F75B40"/>
              </a:solidFill>
            </c:spPr>
            <c:extLst>
              <c:ext xmlns:c16="http://schemas.microsoft.com/office/drawing/2014/chart" uri="{C3380CC4-5D6E-409C-BE32-E72D297353CC}">
                <c16:uniqueId val="{00000001-D757-424E-A449-D769C096E081}"/>
              </c:ext>
            </c:extLst>
          </c:dPt>
          <c:dPt>
            <c:idx val="1"/>
            <c:bubble3D val="0"/>
            <c:spPr>
              <a:solidFill>
                <a:srgbClr val="4C78E8"/>
              </a:solidFill>
            </c:spPr>
            <c:extLst>
              <c:ext xmlns:c16="http://schemas.microsoft.com/office/drawing/2014/chart" uri="{C3380CC4-5D6E-409C-BE32-E72D297353CC}">
                <c16:uniqueId val="{00000003-D757-424E-A449-D769C096E081}"/>
              </c:ext>
            </c:extLst>
          </c:dPt>
          <c:dPt>
            <c:idx val="2"/>
            <c:bubble3D val="0"/>
            <c:spPr>
              <a:solidFill>
                <a:srgbClr val="52D11A"/>
              </a:solidFill>
            </c:spPr>
            <c:extLst>
              <c:ext xmlns:c16="http://schemas.microsoft.com/office/drawing/2014/chart" uri="{C3380CC4-5D6E-409C-BE32-E72D297353CC}">
                <c16:uniqueId val="{00000005-D757-424E-A449-D769C096E081}"/>
              </c:ext>
            </c:extLst>
          </c:dPt>
          <c:dPt>
            <c:idx val="3"/>
            <c:bubble3D val="0"/>
            <c:spPr>
              <a:solidFill>
                <a:srgbClr val="13D6F3"/>
              </a:solidFill>
            </c:spPr>
            <c:extLst>
              <c:ext xmlns:c16="http://schemas.microsoft.com/office/drawing/2014/chart" uri="{C3380CC4-5D6E-409C-BE32-E72D297353CC}">
                <c16:uniqueId val="{00000007-D757-424E-A449-D769C096E081}"/>
              </c:ext>
            </c:extLst>
          </c:dPt>
          <c:dPt>
            <c:idx val="4"/>
            <c:bubble3D val="0"/>
            <c:spPr>
              <a:solidFill>
                <a:srgbClr val="B574F2"/>
              </a:solidFill>
            </c:spPr>
            <c:extLst>
              <c:ext xmlns:c16="http://schemas.microsoft.com/office/drawing/2014/chart" uri="{C3380CC4-5D6E-409C-BE32-E72D297353CC}">
                <c16:uniqueId val="{00000009-D757-424E-A449-D769C096E081}"/>
              </c:ext>
            </c:extLst>
          </c:dPt>
          <c:dPt>
            <c:idx val="5"/>
            <c:bubble3D val="0"/>
            <c:spPr>
              <a:solidFill>
                <a:srgbClr val="8A8C93"/>
              </a:solidFill>
            </c:spPr>
            <c:extLst>
              <c:ext xmlns:c16="http://schemas.microsoft.com/office/drawing/2014/chart" uri="{C3380CC4-5D6E-409C-BE32-E72D297353CC}">
                <c16:uniqueId val="{0000000B-D757-424E-A449-D769C096E081}"/>
              </c:ext>
            </c:extLst>
          </c:dPt>
          <c:cat>
            <c:strRef>
              <c:f>Feuil1!$A$2:$A$7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Feuil1!$B$2:$B$7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757-424E-A449-D769C096E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/dxLVMb53zZMBR5bgYIYDRaBtg==">AMUW2mW9wi7QACoJBAj+Oqe+0ocCrztFvk6+a9+fOE0kaPEx5nIlNk9alWSI4isauTaUhnMRThwO2W500qE2r3IqHCyPEOpG4oD0Uib1b0ZPtpGtOJTnLINDcKQeucB8et2GlUqifce6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2019-11-21T15:36:00Z</dcterms:created>
  <dc:creator>Clément</dc:creator>
</cp:coreProperties>
</file>