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0" w:type="auto"/>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3"/>
      </w:tblGrid>
      <w:tr w:rsidR="008577CF" w:rsidRPr="008577CF" w:rsidTr="008577CF">
        <w:tc>
          <w:tcPr>
            <w:tcW w:w="4889" w:type="dxa"/>
          </w:tcPr>
          <w:p w:rsidR="008577CF" w:rsidRPr="008577CF" w:rsidRDefault="008577CF">
            <w:pPr>
              <w:tabs>
                <w:tab w:val="left" w:pos="225"/>
              </w:tabs>
              <w:jc w:val="both"/>
              <w:rPr>
                <w:rFonts w:ascii="Open Sans" w:hAnsi="Open Sans"/>
                <w:b/>
                <w:sz w:val="18"/>
                <w:szCs w:val="18"/>
              </w:rPr>
            </w:pPr>
          </w:p>
        </w:tc>
        <w:tc>
          <w:tcPr>
            <w:tcW w:w="4889" w:type="dxa"/>
          </w:tcPr>
          <w:p w:rsidR="008577CF" w:rsidRPr="008577CF" w:rsidRDefault="008577CF">
            <w:pPr>
              <w:tabs>
                <w:tab w:val="left" w:pos="225"/>
              </w:tabs>
              <w:jc w:val="both"/>
              <w:rPr>
                <w:rFonts w:ascii="Open Sans" w:hAnsi="Open Sans"/>
                <w:b/>
                <w:sz w:val="18"/>
                <w:szCs w:val="18"/>
              </w:rPr>
            </w:pPr>
          </w:p>
        </w:tc>
      </w:tr>
    </w:tbl>
    <w:p w:rsidR="008577CF" w:rsidRPr="008577CF" w:rsidRDefault="008577CF">
      <w:pPr>
        <w:pBdr>
          <w:bottom w:val="single" w:sz="4" w:space="1" w:color="00000A"/>
        </w:pBdr>
        <w:tabs>
          <w:tab w:val="left" w:pos="225"/>
        </w:tabs>
        <w:ind w:left="227" w:hanging="170"/>
        <w:jc w:val="both"/>
        <w:rPr>
          <w:rFonts w:ascii="Open Sans" w:hAnsi="Open Sans"/>
          <w:b/>
          <w:sz w:val="18"/>
          <w:szCs w:val="18"/>
        </w:rPr>
      </w:pPr>
    </w:p>
    <w:tbl>
      <w:tblPr>
        <w:tblStyle w:val="Grilledutableau"/>
        <w:tblW w:w="0" w:type="auto"/>
        <w:tblInd w:w="227" w:type="dxa"/>
        <w:tblLook w:val="04A0" w:firstRow="1" w:lastRow="0" w:firstColumn="1" w:lastColumn="0" w:noHBand="0" w:noVBand="1"/>
      </w:tblPr>
      <w:tblGrid>
        <w:gridCol w:w="4814"/>
        <w:gridCol w:w="4813"/>
      </w:tblGrid>
      <w:tr w:rsidR="008577CF" w:rsidRPr="008577CF" w:rsidTr="001C6800">
        <w:tc>
          <w:tcPr>
            <w:tcW w:w="9627" w:type="dxa"/>
            <w:gridSpan w:val="2"/>
          </w:tcPr>
          <w:p w:rsidR="008577CF" w:rsidRPr="008577CF" w:rsidRDefault="008577CF" w:rsidP="008577CF">
            <w:pPr>
              <w:pBdr>
                <w:bottom w:val="single" w:sz="4" w:space="1" w:color="00000A"/>
              </w:pBdr>
              <w:tabs>
                <w:tab w:val="left" w:pos="225"/>
              </w:tabs>
              <w:ind w:left="227" w:hanging="170"/>
              <w:jc w:val="both"/>
              <w:rPr>
                <w:rFonts w:ascii="Open Sans" w:hAnsi="Open Sans" w:hint="eastAsia"/>
                <w:sz w:val="18"/>
                <w:szCs w:val="18"/>
              </w:rPr>
            </w:pPr>
            <w:r w:rsidRPr="008577CF">
              <w:rPr>
                <w:rFonts w:ascii="Open Sans" w:hAnsi="Open Sans"/>
                <w:b/>
                <w:sz w:val="18"/>
                <w:szCs w:val="18"/>
              </w:rPr>
              <w:t>LUTTE CONTRE LE HARCELEMENT SEXUEL</w:t>
            </w:r>
          </w:p>
          <w:p w:rsidR="008577CF" w:rsidRDefault="008577CF" w:rsidP="008577CF">
            <w:pPr>
              <w:shd w:val="clear" w:color="auto" w:fill="FFFFFF"/>
              <w:jc w:val="both"/>
              <w:rPr>
                <w:rFonts w:ascii="Open Sans" w:hAnsi="Open Sans" w:cs="Arial"/>
                <w:i/>
                <w:iCs/>
                <w:color w:val="000000"/>
                <w:sz w:val="18"/>
                <w:szCs w:val="18"/>
              </w:rPr>
            </w:pPr>
            <w:r w:rsidRPr="008577CF">
              <w:rPr>
                <w:rFonts w:ascii="Open Sans" w:hAnsi="Open Sans" w:cs="Arial"/>
                <w:i/>
                <w:iCs/>
                <w:color w:val="000000"/>
                <w:sz w:val="18"/>
                <w:szCs w:val="18"/>
              </w:rPr>
              <w:t>(Information prévue à l’article L1153-5 du code du travail)</w:t>
            </w:r>
          </w:p>
          <w:p w:rsidR="008577CF" w:rsidRPr="008577CF" w:rsidRDefault="008577CF" w:rsidP="008577CF">
            <w:pPr>
              <w:shd w:val="clear" w:color="auto" w:fill="FFFFFF"/>
              <w:jc w:val="both"/>
              <w:rPr>
                <w:rFonts w:ascii="Open Sans" w:hAnsi="Open Sans"/>
                <w:b/>
                <w:sz w:val="18"/>
                <w:szCs w:val="18"/>
              </w:rPr>
            </w:pPr>
          </w:p>
        </w:tc>
      </w:tr>
      <w:tr w:rsidR="008577CF" w:rsidRPr="008577CF" w:rsidTr="008577CF">
        <w:tc>
          <w:tcPr>
            <w:tcW w:w="4814" w:type="dxa"/>
          </w:tcPr>
          <w:p w:rsidR="008577CF" w:rsidRPr="008577CF" w:rsidRDefault="008577CF" w:rsidP="008577CF">
            <w:pPr>
              <w:shd w:val="clear" w:color="auto" w:fill="FFFFFF"/>
              <w:ind w:left="-85"/>
              <w:jc w:val="both"/>
              <w:rPr>
                <w:rFonts w:ascii="Open Sans" w:hAnsi="Open Sans" w:hint="eastAsia"/>
                <w:sz w:val="18"/>
                <w:szCs w:val="18"/>
              </w:rPr>
            </w:pPr>
            <w:r w:rsidRPr="008577CF">
              <w:rPr>
                <w:rFonts w:ascii="Open Sans" w:hAnsi="Open Sans" w:cs="Arial"/>
                <w:b/>
                <w:bCs/>
                <w:color w:val="000000"/>
                <w:sz w:val="18"/>
                <w:szCs w:val="18"/>
              </w:rPr>
              <w:t>Article L3221-</w:t>
            </w:r>
            <w:proofErr w:type="gramStart"/>
            <w:r w:rsidRPr="008577CF">
              <w:rPr>
                <w:rFonts w:ascii="Open Sans" w:hAnsi="Open Sans" w:cs="Arial"/>
                <w:b/>
                <w:bCs/>
                <w:color w:val="000000"/>
                <w:sz w:val="18"/>
                <w:szCs w:val="18"/>
              </w:rPr>
              <w:t>6  du</w:t>
            </w:r>
            <w:proofErr w:type="gramEnd"/>
            <w:r w:rsidRPr="008577CF">
              <w:rPr>
                <w:rFonts w:ascii="Open Sans" w:hAnsi="Open Sans" w:cs="Arial"/>
                <w:b/>
                <w:bCs/>
                <w:color w:val="000000"/>
                <w:sz w:val="18"/>
                <w:szCs w:val="18"/>
              </w:rPr>
              <w:t xml:space="preserve"> code du travail</w:t>
            </w:r>
          </w:p>
          <w:p w:rsidR="008577CF" w:rsidRPr="008577CF" w:rsidRDefault="008577CF" w:rsidP="008577CF">
            <w:pPr>
              <w:pStyle w:val="NormalWeb"/>
              <w:shd w:val="clear" w:color="auto" w:fill="FFFFFF"/>
              <w:spacing w:beforeAutospacing="0" w:afterAutospacing="0"/>
              <w:ind w:left="-85"/>
              <w:jc w:val="both"/>
              <w:rPr>
                <w:rFonts w:ascii="Open Sans" w:hAnsi="Open Sans" w:hint="eastAsia"/>
                <w:sz w:val="18"/>
                <w:szCs w:val="18"/>
              </w:rPr>
            </w:pPr>
            <w:r w:rsidRPr="008577CF">
              <w:rPr>
                <w:rFonts w:ascii="Open Sans" w:hAnsi="Open Sans" w:cs="Arial"/>
                <w:color w:val="000000"/>
                <w:sz w:val="18"/>
                <w:szCs w:val="18"/>
              </w:rPr>
              <w:t>I. - Le harcèlement sexuel est le fait d'imposer à une personne, de façon répétée, des propos ou comportements à connotation sexuelle ou sexiste qui soit portent atteinte à sa dignité en raison de leur caractère dégradant ou humiliant, soit créent à son encontre une situation intimidante, hostile ou offensante.</w:t>
            </w:r>
          </w:p>
          <w:p w:rsidR="008577CF" w:rsidRPr="008577CF" w:rsidRDefault="008577CF" w:rsidP="008577CF">
            <w:pPr>
              <w:pStyle w:val="NormalWeb"/>
              <w:shd w:val="clear" w:color="auto" w:fill="FFFFFF"/>
              <w:spacing w:beforeAutospacing="0" w:afterAutospacing="0"/>
              <w:ind w:left="-85"/>
              <w:jc w:val="both"/>
              <w:rPr>
                <w:rFonts w:ascii="Open Sans" w:hAnsi="Open Sans" w:hint="eastAsia"/>
                <w:sz w:val="18"/>
                <w:szCs w:val="18"/>
              </w:rPr>
            </w:pPr>
            <w:r w:rsidRPr="008577CF">
              <w:rPr>
                <w:rFonts w:ascii="Open Sans" w:hAnsi="Open Sans" w:cs="Arial"/>
                <w:color w:val="000000"/>
                <w:sz w:val="18"/>
                <w:szCs w:val="18"/>
              </w:rPr>
              <w:t>L'infraction est également constituée :</w:t>
            </w:r>
            <w:r w:rsidRPr="008577CF">
              <w:rPr>
                <w:rFonts w:ascii="Open Sans" w:hAnsi="Open Sans" w:cs="Arial"/>
                <w:color w:val="000000"/>
                <w:sz w:val="18"/>
                <w:szCs w:val="18"/>
              </w:rPr>
              <w:br/>
            </w:r>
            <w:r w:rsidRPr="008577CF">
              <w:rPr>
                <w:rFonts w:ascii="Open Sans" w:hAnsi="Open Sans" w:cs="Arial"/>
                <w:color w:val="000000"/>
                <w:sz w:val="18"/>
                <w:szCs w:val="18"/>
              </w:rPr>
              <w:br/>
              <w:t>1° Lorsque ces propos ou comportements sont imposés à une même victime par plusieurs personnes, de manière concertée ou à l'instigation de l'une d'elles, alors même que chacune de ces personnes n'a pas agi de façon répétée ;</w:t>
            </w:r>
            <w:r w:rsidRPr="008577CF">
              <w:rPr>
                <w:rFonts w:ascii="Open Sans" w:hAnsi="Open Sans" w:cs="Arial"/>
                <w:color w:val="000000"/>
                <w:sz w:val="18"/>
                <w:szCs w:val="18"/>
              </w:rPr>
              <w:br/>
            </w:r>
            <w:r w:rsidRPr="008577CF">
              <w:rPr>
                <w:rFonts w:ascii="Open Sans" w:hAnsi="Open Sans" w:cs="Arial"/>
                <w:color w:val="000000"/>
                <w:sz w:val="18"/>
                <w:szCs w:val="18"/>
              </w:rPr>
              <w:br/>
              <w:t>2° Lorsque ces propos ou comportements sont imposés à une même victime, successivement, par plusieurs personnes qui, même en l'absence de concertation, savent que ces propos ou comportements caractérisent une répétition.</w:t>
            </w:r>
          </w:p>
          <w:p w:rsidR="008577CF" w:rsidRPr="008577CF" w:rsidRDefault="008577CF" w:rsidP="008577CF">
            <w:pPr>
              <w:pStyle w:val="NormalWeb"/>
              <w:shd w:val="clear" w:color="auto" w:fill="FFFFFF"/>
              <w:spacing w:beforeAutospacing="0" w:afterAutospacing="0"/>
              <w:ind w:left="-85"/>
              <w:jc w:val="both"/>
              <w:rPr>
                <w:rFonts w:ascii="Open Sans" w:hAnsi="Open Sans" w:hint="eastAsia"/>
                <w:sz w:val="18"/>
                <w:szCs w:val="18"/>
              </w:rPr>
            </w:pPr>
            <w:r w:rsidRPr="008577CF">
              <w:rPr>
                <w:rFonts w:ascii="Open Sans" w:hAnsi="Open Sans" w:cs="Arial"/>
                <w:color w:val="000000"/>
                <w:sz w:val="18"/>
                <w:szCs w:val="18"/>
              </w:rPr>
              <w:t>II. - Est assimilé au harcèlement sexuel le fait, même non répété, d'user de toute forme de pression grave dans le but réel ou apparent d'obtenir un acte de nature sexuelle, que celui-ci soit recherché au profit de l'auteur des faits ou au profit d'un tiers.</w:t>
            </w:r>
          </w:p>
          <w:p w:rsidR="008577CF" w:rsidRPr="008577CF" w:rsidRDefault="008577CF" w:rsidP="008577CF">
            <w:pPr>
              <w:pStyle w:val="NormalWeb"/>
              <w:shd w:val="clear" w:color="auto" w:fill="FFFFFF"/>
              <w:spacing w:beforeAutospacing="0" w:afterAutospacing="0"/>
              <w:ind w:left="-85"/>
              <w:jc w:val="both"/>
              <w:rPr>
                <w:rFonts w:ascii="Open Sans" w:hAnsi="Open Sans"/>
                <w:b/>
                <w:sz w:val="18"/>
                <w:szCs w:val="18"/>
              </w:rPr>
            </w:pPr>
          </w:p>
        </w:tc>
        <w:tc>
          <w:tcPr>
            <w:tcW w:w="4813" w:type="dxa"/>
          </w:tcPr>
          <w:p w:rsidR="008577CF" w:rsidRPr="008577CF" w:rsidRDefault="008577CF" w:rsidP="008577CF">
            <w:pPr>
              <w:pStyle w:val="NormalWeb"/>
              <w:shd w:val="clear" w:color="auto" w:fill="FFFFFF"/>
              <w:spacing w:beforeAutospacing="0" w:afterAutospacing="0"/>
              <w:ind w:left="-85"/>
              <w:jc w:val="both"/>
              <w:rPr>
                <w:rFonts w:ascii="Open Sans" w:hAnsi="Open Sans" w:cs="Arial"/>
                <w:color w:val="000000"/>
                <w:sz w:val="18"/>
                <w:szCs w:val="18"/>
              </w:rPr>
            </w:pPr>
          </w:p>
          <w:p w:rsidR="008577CF" w:rsidRPr="008577CF" w:rsidRDefault="008577CF" w:rsidP="008577CF">
            <w:pPr>
              <w:pStyle w:val="NormalWeb"/>
              <w:shd w:val="clear" w:color="auto" w:fill="FFFFFF"/>
              <w:spacing w:beforeAutospacing="0" w:afterAutospacing="0"/>
              <w:ind w:left="-85"/>
              <w:jc w:val="both"/>
              <w:rPr>
                <w:rFonts w:ascii="Open Sans" w:hAnsi="Open Sans" w:cs="Arial"/>
                <w:color w:val="000000"/>
                <w:sz w:val="18"/>
                <w:szCs w:val="18"/>
              </w:rPr>
            </w:pPr>
            <w:r w:rsidRPr="008577CF">
              <w:rPr>
                <w:rFonts w:ascii="Open Sans" w:hAnsi="Open Sans" w:cs="Arial"/>
                <w:color w:val="000000"/>
                <w:sz w:val="18"/>
                <w:szCs w:val="18"/>
              </w:rPr>
              <w:t>III. - Les faits mentionnés aux I et II sont punis de deux ans d'emprisonnement et de 30 000 € d'amende.</w:t>
            </w:r>
          </w:p>
          <w:p w:rsidR="008577CF" w:rsidRPr="008577CF" w:rsidRDefault="008577CF" w:rsidP="008577CF">
            <w:pPr>
              <w:pStyle w:val="NormalWeb"/>
              <w:shd w:val="clear" w:color="auto" w:fill="FFFFFF"/>
              <w:spacing w:beforeAutospacing="0" w:afterAutospacing="0"/>
              <w:ind w:left="-85"/>
              <w:jc w:val="both"/>
              <w:rPr>
                <w:rFonts w:ascii="Open Sans" w:hAnsi="Open Sans" w:cs="Arial"/>
                <w:color w:val="000000"/>
                <w:sz w:val="18"/>
                <w:szCs w:val="18"/>
              </w:rPr>
            </w:pPr>
          </w:p>
          <w:p w:rsidR="008577CF" w:rsidRPr="008577CF" w:rsidRDefault="008577CF" w:rsidP="008577CF">
            <w:pPr>
              <w:pStyle w:val="NormalWeb"/>
              <w:shd w:val="clear" w:color="auto" w:fill="FFFFFF"/>
              <w:spacing w:beforeAutospacing="0" w:afterAutospacing="0"/>
              <w:ind w:left="-85"/>
              <w:jc w:val="both"/>
              <w:rPr>
                <w:rFonts w:ascii="Open Sans" w:hAnsi="Open Sans" w:hint="eastAsia"/>
                <w:sz w:val="18"/>
                <w:szCs w:val="18"/>
              </w:rPr>
            </w:pPr>
            <w:r w:rsidRPr="008577CF">
              <w:rPr>
                <w:rFonts w:ascii="Open Sans" w:hAnsi="Open Sans" w:cs="Arial"/>
                <w:color w:val="000000"/>
                <w:sz w:val="18"/>
                <w:szCs w:val="18"/>
              </w:rPr>
              <w:t>Ces peines sont portées à trois ans d'emprisonnement et 45 000 € d'amende lorsque les faits sont commis :</w:t>
            </w:r>
          </w:p>
          <w:p w:rsidR="008577CF" w:rsidRPr="008577CF" w:rsidRDefault="008577CF" w:rsidP="008577CF">
            <w:pPr>
              <w:pStyle w:val="NormalWeb"/>
              <w:shd w:val="clear" w:color="auto" w:fill="FFFFFF"/>
              <w:spacing w:beforeAutospacing="0" w:afterAutospacing="0"/>
              <w:ind w:left="-85"/>
              <w:jc w:val="both"/>
              <w:rPr>
                <w:rFonts w:ascii="Open Sans" w:hAnsi="Open Sans" w:hint="eastAsia"/>
                <w:sz w:val="18"/>
                <w:szCs w:val="18"/>
              </w:rPr>
            </w:pPr>
            <w:r w:rsidRPr="008577CF">
              <w:rPr>
                <w:rFonts w:ascii="Open Sans" w:hAnsi="Open Sans" w:cs="Arial"/>
                <w:color w:val="000000"/>
                <w:sz w:val="18"/>
                <w:szCs w:val="18"/>
              </w:rPr>
              <w:t>1° Par une personne qui abuse de l'autorité que lui confèrent ses fonctions ;</w:t>
            </w:r>
          </w:p>
          <w:p w:rsidR="008577CF" w:rsidRPr="008577CF" w:rsidRDefault="008577CF" w:rsidP="008577CF">
            <w:pPr>
              <w:pStyle w:val="NormalWeb"/>
              <w:shd w:val="clear" w:color="auto" w:fill="FFFFFF"/>
              <w:spacing w:beforeAutospacing="0" w:afterAutospacing="0"/>
              <w:ind w:left="-85"/>
              <w:jc w:val="both"/>
              <w:rPr>
                <w:rFonts w:ascii="Open Sans" w:hAnsi="Open Sans" w:hint="eastAsia"/>
                <w:sz w:val="18"/>
                <w:szCs w:val="18"/>
              </w:rPr>
            </w:pPr>
            <w:r w:rsidRPr="008577CF">
              <w:rPr>
                <w:rFonts w:ascii="Open Sans" w:hAnsi="Open Sans" w:cs="Arial"/>
                <w:color w:val="000000"/>
                <w:sz w:val="18"/>
                <w:szCs w:val="18"/>
              </w:rPr>
              <w:t>2° Sur un mineur de quinze ans ;</w:t>
            </w:r>
          </w:p>
          <w:p w:rsidR="008577CF" w:rsidRPr="008577CF" w:rsidRDefault="008577CF" w:rsidP="008577CF">
            <w:pPr>
              <w:pStyle w:val="NormalWeb"/>
              <w:shd w:val="clear" w:color="auto" w:fill="FFFFFF"/>
              <w:spacing w:beforeAutospacing="0" w:afterAutospacing="0"/>
              <w:ind w:left="-85"/>
              <w:jc w:val="both"/>
              <w:rPr>
                <w:rFonts w:ascii="Open Sans" w:hAnsi="Open Sans" w:hint="eastAsia"/>
                <w:sz w:val="18"/>
                <w:szCs w:val="18"/>
              </w:rPr>
            </w:pPr>
            <w:r w:rsidRPr="008577CF">
              <w:rPr>
                <w:rFonts w:ascii="Open Sans" w:hAnsi="Open Sans" w:cs="Arial"/>
                <w:color w:val="000000"/>
                <w:sz w:val="18"/>
                <w:szCs w:val="18"/>
              </w:rPr>
              <w:t>3° Sur une personne dont la particulière vulnérabilité, due à son âge, à une maladie, à une infirmité, à une déficience physique ou psychique ou à un état de grossesse, est apparente ou connue de leur auteur ;</w:t>
            </w:r>
          </w:p>
          <w:p w:rsidR="008577CF" w:rsidRPr="008577CF" w:rsidRDefault="008577CF" w:rsidP="008577CF">
            <w:pPr>
              <w:pStyle w:val="NormalWeb"/>
              <w:shd w:val="clear" w:color="auto" w:fill="FFFFFF"/>
              <w:spacing w:beforeAutospacing="0" w:afterAutospacing="0"/>
              <w:ind w:left="-85"/>
              <w:jc w:val="both"/>
              <w:rPr>
                <w:rFonts w:ascii="Open Sans" w:hAnsi="Open Sans" w:hint="eastAsia"/>
                <w:sz w:val="18"/>
                <w:szCs w:val="18"/>
              </w:rPr>
            </w:pPr>
            <w:r w:rsidRPr="008577CF">
              <w:rPr>
                <w:rFonts w:ascii="Open Sans" w:hAnsi="Open Sans" w:cs="Arial"/>
                <w:color w:val="000000"/>
                <w:sz w:val="18"/>
                <w:szCs w:val="18"/>
              </w:rPr>
              <w:t>4° Sur une personne dont la particulière vulnérabilité ou dépendance résultant de la précarité de sa situation économique ou sociale est apparente ou connue de leur auteur ;</w:t>
            </w:r>
          </w:p>
          <w:p w:rsidR="008577CF" w:rsidRPr="008577CF" w:rsidRDefault="008577CF" w:rsidP="008577CF">
            <w:pPr>
              <w:pStyle w:val="NormalWeb"/>
              <w:shd w:val="clear" w:color="auto" w:fill="FFFFFF"/>
              <w:spacing w:beforeAutospacing="0" w:afterAutospacing="0"/>
              <w:ind w:left="-85"/>
              <w:jc w:val="both"/>
              <w:rPr>
                <w:rFonts w:ascii="Open Sans" w:hAnsi="Open Sans" w:hint="eastAsia"/>
                <w:sz w:val="18"/>
                <w:szCs w:val="18"/>
              </w:rPr>
            </w:pPr>
            <w:r w:rsidRPr="008577CF">
              <w:rPr>
                <w:rFonts w:ascii="Open Sans" w:hAnsi="Open Sans" w:cs="Arial"/>
                <w:color w:val="000000"/>
                <w:sz w:val="18"/>
                <w:szCs w:val="18"/>
              </w:rPr>
              <w:t>5° Par plusieurs personnes agissant en qualité d'auteur ou de complice ;</w:t>
            </w:r>
          </w:p>
          <w:p w:rsidR="008577CF" w:rsidRPr="008577CF" w:rsidRDefault="008577CF" w:rsidP="008577CF">
            <w:pPr>
              <w:pStyle w:val="NormalWeb"/>
              <w:shd w:val="clear" w:color="auto" w:fill="FFFFFF"/>
              <w:spacing w:beforeAutospacing="0" w:afterAutospacing="0"/>
              <w:ind w:left="-85"/>
              <w:jc w:val="both"/>
              <w:rPr>
                <w:rFonts w:ascii="Open Sans" w:hAnsi="Open Sans" w:hint="eastAsia"/>
                <w:sz w:val="18"/>
                <w:szCs w:val="18"/>
              </w:rPr>
            </w:pPr>
            <w:r w:rsidRPr="008577CF">
              <w:rPr>
                <w:rFonts w:ascii="Open Sans" w:hAnsi="Open Sans" w:cs="Arial"/>
                <w:color w:val="000000"/>
                <w:sz w:val="18"/>
                <w:szCs w:val="18"/>
              </w:rPr>
              <w:t>6° Par l'utilisation d'un service de communication au public en ligne ou par le biais d'un support numérique ou électronique ;</w:t>
            </w:r>
          </w:p>
          <w:p w:rsidR="008577CF" w:rsidRPr="008577CF" w:rsidRDefault="008577CF" w:rsidP="008577CF">
            <w:pPr>
              <w:pStyle w:val="NormalWeb"/>
              <w:shd w:val="clear" w:color="auto" w:fill="FFFFFF"/>
              <w:spacing w:beforeAutospacing="0" w:afterAutospacing="0"/>
              <w:ind w:left="-85"/>
              <w:jc w:val="both"/>
              <w:rPr>
                <w:rFonts w:ascii="Open Sans" w:hAnsi="Open Sans" w:cs="Arial"/>
                <w:color w:val="000000"/>
                <w:sz w:val="18"/>
                <w:szCs w:val="18"/>
              </w:rPr>
            </w:pPr>
            <w:r w:rsidRPr="008577CF">
              <w:rPr>
                <w:rFonts w:ascii="Open Sans" w:hAnsi="Open Sans" w:cs="Arial"/>
                <w:color w:val="000000"/>
                <w:sz w:val="18"/>
                <w:szCs w:val="18"/>
              </w:rPr>
              <w:t>7° Alors qu'un mineur était présent et y a assisté ;</w:t>
            </w:r>
          </w:p>
          <w:p w:rsidR="008577CF" w:rsidRPr="008577CF" w:rsidRDefault="008577CF" w:rsidP="008577CF">
            <w:pPr>
              <w:pStyle w:val="NormalWeb"/>
              <w:shd w:val="clear" w:color="auto" w:fill="FFFFFF"/>
              <w:spacing w:beforeAutospacing="0" w:afterAutospacing="0"/>
              <w:ind w:left="-85"/>
              <w:jc w:val="both"/>
              <w:rPr>
                <w:rFonts w:ascii="Open Sans" w:hAnsi="Open Sans" w:hint="eastAsia"/>
                <w:sz w:val="18"/>
                <w:szCs w:val="18"/>
              </w:rPr>
            </w:pPr>
            <w:r w:rsidRPr="008577CF">
              <w:rPr>
                <w:rFonts w:ascii="Open Sans" w:hAnsi="Open Sans" w:cs="Arial"/>
                <w:color w:val="000000"/>
                <w:sz w:val="18"/>
                <w:szCs w:val="18"/>
              </w:rPr>
              <w:t>8° Par un ascendant ou par toute autre personne ayant sur la victime une autorité de droit ou de fait.</w:t>
            </w:r>
          </w:p>
          <w:p w:rsidR="008577CF" w:rsidRPr="008577CF" w:rsidRDefault="008577CF" w:rsidP="008577CF">
            <w:pPr>
              <w:tabs>
                <w:tab w:val="left" w:pos="225"/>
              </w:tabs>
              <w:ind w:left="-85"/>
              <w:jc w:val="both"/>
              <w:rPr>
                <w:rFonts w:ascii="Open Sans" w:hAnsi="Open Sans"/>
                <w:b/>
                <w:sz w:val="18"/>
                <w:szCs w:val="18"/>
              </w:rPr>
            </w:pPr>
          </w:p>
        </w:tc>
      </w:tr>
      <w:tr w:rsidR="008577CF" w:rsidRPr="008577CF" w:rsidTr="000C2863">
        <w:tc>
          <w:tcPr>
            <w:tcW w:w="9627" w:type="dxa"/>
            <w:gridSpan w:val="2"/>
          </w:tcPr>
          <w:p w:rsidR="008577CF" w:rsidRPr="008577CF" w:rsidRDefault="008577CF" w:rsidP="008577CF">
            <w:pPr>
              <w:tabs>
                <w:tab w:val="left" w:pos="225"/>
              </w:tabs>
              <w:jc w:val="both"/>
              <w:rPr>
                <w:rFonts w:ascii="Open Sans" w:hAnsi="Open Sans"/>
                <w:b/>
                <w:sz w:val="18"/>
                <w:szCs w:val="18"/>
              </w:rPr>
            </w:pPr>
            <w:r w:rsidRPr="008577CF">
              <w:rPr>
                <w:rFonts w:ascii="Open Sans" w:hAnsi="Open Sans"/>
                <w:b/>
                <w:sz w:val="18"/>
                <w:szCs w:val="18"/>
              </w:rPr>
              <w:t>Salarié, stagiaire, candidat, vous pensez être victime de harcèlement sexuel ?</w:t>
            </w:r>
          </w:p>
          <w:p w:rsidR="008577CF" w:rsidRPr="008577CF" w:rsidRDefault="008577CF" w:rsidP="008577CF">
            <w:pPr>
              <w:tabs>
                <w:tab w:val="left" w:pos="225"/>
              </w:tabs>
              <w:jc w:val="both"/>
              <w:rPr>
                <w:rFonts w:ascii="Open Sans" w:hAnsi="Open Sans"/>
                <w:sz w:val="18"/>
                <w:szCs w:val="18"/>
              </w:rPr>
            </w:pPr>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Pour des renseignements ou être accompagné dans vos démarches, vous pouvez contacter :</w:t>
            </w:r>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 xml:space="preserve">•  Le médecin du travail / service de santé au travail  </w:t>
            </w:r>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 xml:space="preserve">Nom : ........................................... Tél. : ........................................... </w:t>
            </w:r>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 xml:space="preserve">•  L’inspection du travail [agent de contrôle compétent] </w:t>
            </w:r>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 xml:space="preserve">Nom : ........................................... Tél. : ........................................... </w:t>
            </w:r>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 xml:space="preserve">•  Le Défenseur des droits: </w:t>
            </w:r>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 xml:space="preserve">09.69.39.00.00 / Adresse : Défenseur des droits, Libre réponse </w:t>
            </w:r>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71120, 75342 Paris CEDEX 07 (inutile d’affranchir).</w:t>
            </w:r>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 xml:space="preserve">•  Le référent « lutte contre le harcèlement sexuel et les agissements sexistes » de l’entreprise [Obligation pour les entreprises d’au moins 250 salariés – article L. 1153-5-1 du code du travail] </w:t>
            </w:r>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Nom : ........................................... Tél. : ...........................................</w:t>
            </w:r>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 xml:space="preserve">•  Le référent « lutte contre le harcèlement sexuel et les agissements sexistes » du Comité social et économique [Si votre entreprise est </w:t>
            </w:r>
            <w:proofErr w:type="gramStart"/>
            <w:r w:rsidRPr="008577CF">
              <w:rPr>
                <w:rFonts w:ascii="Open Sans" w:hAnsi="Open Sans"/>
                <w:sz w:val="18"/>
                <w:szCs w:val="18"/>
              </w:rPr>
              <w:t>doté</w:t>
            </w:r>
            <w:proofErr w:type="gramEnd"/>
            <w:r w:rsidRPr="008577CF">
              <w:rPr>
                <w:rFonts w:ascii="Open Sans" w:hAnsi="Open Sans"/>
                <w:sz w:val="18"/>
                <w:szCs w:val="18"/>
              </w:rPr>
              <w:t xml:space="preserve"> d’un CSE – article L. 2314-1 du code du travail] </w:t>
            </w:r>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 xml:space="preserve">Nom : ........................................... Tél. : ........................................... </w:t>
            </w:r>
          </w:p>
          <w:p w:rsidR="008577CF" w:rsidRPr="008577CF" w:rsidRDefault="008577CF" w:rsidP="008577CF">
            <w:pPr>
              <w:tabs>
                <w:tab w:val="left" w:pos="225"/>
              </w:tabs>
              <w:jc w:val="both"/>
              <w:rPr>
                <w:rFonts w:ascii="Open Sans" w:hAnsi="Open Sans"/>
                <w:sz w:val="18"/>
                <w:szCs w:val="18"/>
              </w:rPr>
            </w:pPr>
          </w:p>
          <w:p w:rsidR="008577CF" w:rsidRPr="008577CF" w:rsidRDefault="008577CF" w:rsidP="008577CF">
            <w:pPr>
              <w:tabs>
                <w:tab w:val="left" w:pos="225"/>
              </w:tabs>
              <w:jc w:val="both"/>
              <w:rPr>
                <w:rFonts w:ascii="Open Sans" w:hAnsi="Open Sans"/>
                <w:b/>
                <w:sz w:val="18"/>
                <w:szCs w:val="18"/>
              </w:rPr>
            </w:pPr>
            <w:r w:rsidRPr="008577CF">
              <w:rPr>
                <w:rFonts w:ascii="Open Sans" w:hAnsi="Open Sans"/>
                <w:b/>
                <w:sz w:val="18"/>
                <w:szCs w:val="18"/>
              </w:rPr>
              <w:t>Pour agir en justice, Vous pouvez :</w:t>
            </w:r>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 xml:space="preserve">•  Saisir le Conseil des prud’hommes pour manquement </w:t>
            </w:r>
          </w:p>
          <w:p w:rsidR="008577CF" w:rsidRPr="008577CF" w:rsidRDefault="008577CF" w:rsidP="008577CF">
            <w:pPr>
              <w:tabs>
                <w:tab w:val="left" w:pos="225"/>
              </w:tabs>
              <w:jc w:val="both"/>
              <w:rPr>
                <w:rFonts w:ascii="Open Sans" w:hAnsi="Open Sans"/>
                <w:sz w:val="18"/>
                <w:szCs w:val="18"/>
              </w:rPr>
            </w:pPr>
            <w:proofErr w:type="gramStart"/>
            <w:r w:rsidRPr="008577CF">
              <w:rPr>
                <w:rFonts w:ascii="Open Sans" w:hAnsi="Open Sans"/>
                <w:sz w:val="18"/>
                <w:szCs w:val="18"/>
              </w:rPr>
              <w:t>de</w:t>
            </w:r>
            <w:proofErr w:type="gramEnd"/>
            <w:r w:rsidRPr="008577CF">
              <w:rPr>
                <w:rFonts w:ascii="Open Sans" w:hAnsi="Open Sans"/>
                <w:sz w:val="18"/>
                <w:szCs w:val="18"/>
              </w:rPr>
              <w:t xml:space="preserve"> l’employeur à ses obligations </w:t>
            </w:r>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 xml:space="preserve">•  Porter plainte contre le </w:t>
            </w:r>
            <w:proofErr w:type="gramStart"/>
            <w:r w:rsidRPr="008577CF">
              <w:rPr>
                <w:rFonts w:ascii="Open Sans" w:hAnsi="Open Sans"/>
                <w:sz w:val="18"/>
                <w:szCs w:val="18"/>
              </w:rPr>
              <w:t>harceleur  :</w:t>
            </w:r>
            <w:proofErr w:type="gramEnd"/>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 xml:space="preserve">-  </w:t>
            </w:r>
            <w:r w:rsidRPr="008577CF">
              <w:rPr>
                <w:rFonts w:ascii="Open Sans" w:hAnsi="Open Sans"/>
                <w:sz w:val="18"/>
                <w:szCs w:val="18"/>
              </w:rPr>
              <w:tab/>
              <w:t xml:space="preserve">En vous adressant à un commissariat de police ou une brigade de </w:t>
            </w:r>
          </w:p>
          <w:p w:rsidR="008577CF" w:rsidRPr="008577CF" w:rsidRDefault="008577CF" w:rsidP="008577CF">
            <w:pPr>
              <w:tabs>
                <w:tab w:val="left" w:pos="225"/>
              </w:tabs>
              <w:jc w:val="both"/>
              <w:rPr>
                <w:rFonts w:ascii="Open Sans" w:hAnsi="Open Sans"/>
                <w:sz w:val="18"/>
                <w:szCs w:val="18"/>
              </w:rPr>
            </w:pPr>
            <w:proofErr w:type="gramStart"/>
            <w:r w:rsidRPr="008577CF">
              <w:rPr>
                <w:rFonts w:ascii="Open Sans" w:hAnsi="Open Sans"/>
                <w:sz w:val="18"/>
                <w:szCs w:val="18"/>
              </w:rPr>
              <w:t>gendarmerie</w:t>
            </w:r>
            <w:proofErr w:type="gramEnd"/>
          </w:p>
          <w:p w:rsidR="008577CF" w:rsidRPr="008577CF" w:rsidRDefault="008577CF" w:rsidP="008577CF">
            <w:pPr>
              <w:tabs>
                <w:tab w:val="left" w:pos="225"/>
              </w:tabs>
              <w:jc w:val="both"/>
              <w:rPr>
                <w:rFonts w:ascii="Open Sans" w:hAnsi="Open Sans"/>
                <w:sz w:val="18"/>
                <w:szCs w:val="18"/>
              </w:rPr>
            </w:pPr>
            <w:r w:rsidRPr="008577CF">
              <w:rPr>
                <w:rFonts w:ascii="Open Sans" w:hAnsi="Open Sans"/>
                <w:sz w:val="18"/>
                <w:szCs w:val="18"/>
              </w:rPr>
              <w:t xml:space="preserve">-  </w:t>
            </w:r>
            <w:r w:rsidRPr="008577CF">
              <w:rPr>
                <w:rFonts w:ascii="Open Sans" w:hAnsi="Open Sans"/>
                <w:sz w:val="18"/>
                <w:szCs w:val="18"/>
              </w:rPr>
              <w:tab/>
              <w:t xml:space="preserve">En écrivant directement au procureur de la République à l’adresse </w:t>
            </w:r>
          </w:p>
          <w:p w:rsidR="008577CF" w:rsidRPr="008577CF" w:rsidRDefault="008577CF" w:rsidP="008577CF">
            <w:pPr>
              <w:tabs>
                <w:tab w:val="left" w:pos="225"/>
              </w:tabs>
              <w:jc w:val="both"/>
              <w:rPr>
                <w:rFonts w:ascii="Open Sans" w:hAnsi="Open Sans"/>
                <w:b/>
                <w:sz w:val="18"/>
                <w:szCs w:val="18"/>
              </w:rPr>
            </w:pPr>
            <w:r w:rsidRPr="008577CF">
              <w:rPr>
                <w:rFonts w:ascii="Open Sans" w:hAnsi="Open Sans"/>
                <w:sz w:val="18"/>
                <w:szCs w:val="18"/>
              </w:rPr>
              <w:t>du Tribunal de grande instance du lieu de l'infraction ou du domicile de l'auteur de l'infraction.</w:t>
            </w:r>
          </w:p>
        </w:tc>
        <w:bookmarkStart w:id="0" w:name="_GoBack"/>
        <w:bookmarkEnd w:id="0"/>
      </w:tr>
    </w:tbl>
    <w:p w:rsidR="000B59C3" w:rsidRPr="008577CF" w:rsidRDefault="000B59C3">
      <w:pPr>
        <w:pStyle w:val="NormalWeb"/>
        <w:shd w:val="clear" w:color="auto" w:fill="FFFFFF"/>
        <w:spacing w:before="180" w:beforeAutospacing="0" w:after="180" w:afterAutospacing="0"/>
        <w:ind w:left="227"/>
        <w:jc w:val="both"/>
        <w:rPr>
          <w:rFonts w:cs="Arial" w:hint="eastAsia"/>
          <w:color w:val="000000"/>
          <w:sz w:val="18"/>
          <w:szCs w:val="18"/>
        </w:rPr>
      </w:pPr>
    </w:p>
    <w:sectPr w:rsidR="000B59C3" w:rsidRPr="008577CF" w:rsidSect="008577CF">
      <w:pgSz w:w="11906" w:h="16838"/>
      <w:pgMar w:top="1134" w:right="1134" w:bottom="1134" w:left="1134" w:header="0" w:footer="0" w:gutter="0"/>
      <w:cols w:space="0"/>
      <w:formProt w:val="0"/>
      <w:docGrid w:linePitch="60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0B59C3"/>
    <w:rsid w:val="000B59C3"/>
    <w:rsid w:val="008577C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3A6D6"/>
  <w15:docId w15:val="{E3E4D479-783E-4FEE-AD02-76EF68DC0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Lucida Sans"/>
        <w:szCs w:val="24"/>
        <w:lang w:val="fr-F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NormalWeb">
    <w:name w:val="Normal (Web)"/>
    <w:basedOn w:val="Normal"/>
    <w:qFormat/>
    <w:pPr>
      <w:spacing w:beforeAutospacing="1" w:afterAutospacing="1"/>
    </w:pPr>
  </w:style>
  <w:style w:type="table" w:styleId="Grilledutableau">
    <w:name w:val="Table Grid"/>
    <w:basedOn w:val="TableauNormal"/>
    <w:uiPriority w:val="39"/>
    <w:rsid w:val="008577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601</Words>
  <Characters>3307</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PPT/DSI</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DUSCHER, Jean-René (DGT)</dc:creator>
  <dc:description/>
  <cp:lastModifiedBy>DUSCHER, Jean-René (DGT)</cp:lastModifiedBy>
  <cp:revision>2</cp:revision>
  <dcterms:created xsi:type="dcterms:W3CDTF">2020-01-06T09:46:00Z</dcterms:created>
  <dcterms:modified xsi:type="dcterms:W3CDTF">2020-01-06T09:46:00Z</dcterms:modified>
  <dc:language>fr-FR</dc:language>
</cp:coreProperties>
</file>