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nl-NL"/>
        </w:rPr>
        <w:t>om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>Adresse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ou 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Lieu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,  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Date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Corps A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Lettre Recommand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 avec Accus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nl-NL"/>
        </w:rPr>
        <w:t>de 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Convocation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entretien pr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en-US"/>
        </w:rPr>
        <w:t>alable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Je vous informe que je suis amen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/e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envisager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votre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gard une mesure de licenciement.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En application des dispositions de l'article L. 1232-2 du code du travail, je vous prie de bien vouloir vous pr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senter le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« 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date de l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’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 xml:space="preserve">entretien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»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 à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« 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horaire de l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’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entretien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 »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 à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lieu pr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cis o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it-IT"/>
        </w:rPr>
        <w:t xml:space="preserve">ù 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</w:rPr>
        <w:t>se d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roule l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entretien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 »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 pour un entretien avec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nom de l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employeur ou de son repr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 xml:space="preserve">sentant 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 xml:space="preserve">à 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</w:rPr>
        <w:t>l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entretien</w:t>
      </w:r>
      <w:r>
        <w:rPr>
          <w:rFonts w:ascii="Calibri" w:cs="Calibri" w:hAnsi="Calibri" w:eastAsia="Calibri"/>
          <w:i w:val="1"/>
          <w:iCs w:val="1"/>
          <w:color w:val="3f6797"/>
          <w:sz w:val="22"/>
          <w:szCs w:val="22"/>
          <w:u w:color="3f6797"/>
          <w:rtl w:val="0"/>
          <w:lang w:val="fr-FR"/>
        </w:rPr>
        <w:t> »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</w:rPr>
        <w:t>.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Corps A"/>
        <w:spacing w:after="200" w:line="276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*PARAGRAPHES SUIVANTS NON APPLICABLES AUX SALARIES DU PARTICULIER EMPLOYEUR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Corps A"/>
        <w:spacing w:after="200" w:line="276" w:lineRule="auto"/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</w:rPr>
      </w:pP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*S'il n'y a pas de repr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sentants du personnel dans l'entreprise :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Lors de cet entretien, le code du travail vous donne la possibilit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de vous faire assister soit par une personne que vous choisirez dans le personnel de l'entreprise soit, si vous le pr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</w:rPr>
        <w:t>f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rez, par un conseiller ext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rieur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l'entreprise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choisir sur une liste dress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e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cet effet par le pr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fet du 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partement. Vous pourrez consulter cette liste :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-  dans les locaux de la DIRECCTE, 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« 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adresse de la DIRRECTE</w:t>
      </w:r>
      <w:r>
        <w:rPr>
          <w:rFonts w:ascii="Calibri" w:cs="Calibri" w:hAnsi="Calibri" w:eastAsia="Calibri"/>
          <w:color w:val="3f6797"/>
          <w:sz w:val="22"/>
          <w:szCs w:val="22"/>
          <w:u w:color="3f6797"/>
          <w:rtl w:val="0"/>
          <w:lang w:val="fr-FR"/>
        </w:rPr>
        <w:t> »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</w:rPr>
      </w:pPr>
      <w:r>
        <w:rPr>
          <w:rFonts w:ascii="Calibri" w:cs="Calibri" w:hAnsi="Calibri" w:eastAsia="Calibri"/>
          <w:sz w:val="22"/>
          <w:szCs w:val="22"/>
          <w:rtl w:val="0"/>
        </w:rPr>
        <w:t xml:space="preserve">- 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la mairie de votre commune de r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sidence 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(si le salari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</w:rPr>
        <w:t>r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side dans le Calvados).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Corps A"/>
        <w:spacing w:after="200" w:line="276" w:lineRule="auto"/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</w:rPr>
      </w:pP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*S'il y a des repr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525252"/>
          <w:sz w:val="22"/>
          <w:szCs w:val="22"/>
          <w:u w:color="525252"/>
          <w:rtl w:val="0"/>
          <w:lang w:val="fr-FR"/>
        </w:rPr>
        <w:t>sentants du personnel dans l'entreprise :</w:t>
      </w:r>
    </w:p>
    <w:p>
      <w:pPr>
        <w:pStyle w:val="Corps A"/>
        <w:spacing w:after="20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Vous avez la possibilit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de vous faire assister, lors de cet entretien, par une personne de votre choix appartenant obligatoirement au personnel de l'entreprise.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Corps A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>nom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>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