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entre"/>
        <w:spacing w:before="240" w:after="120"/>
        <w:rPr/>
      </w:pPr>
      <w:r>
        <w:rPr/>
        <w:t>JUSTIFICATIF DE DÉPLACEMENT PROFESSIONNEL</w:t>
      </w:r>
      <w:r>
        <w:rPr>
          <w:rStyle w:val="Ancredenotedebasdepage"/>
        </w:rPr>
        <w:footnoteReference w:id="2"/>
      </w:r>
      <w:r>
        <w:rPr>
          <w:rStyle w:val="AucunA"/>
        </w:rPr>
        <w:t xml:space="preserve"> </w:t>
      </w:r>
    </w:p>
    <w:p>
      <w:pPr>
        <w:pStyle w:val="Centre"/>
        <w:rPr/>
      </w:pPr>
      <w:r>
        <w:rPr>
          <w:rStyle w:val="AucunA"/>
          <w:sz w:val="22"/>
          <w:szCs w:val="22"/>
        </w:rPr>
        <w:t>En application de l’article 1er du décret du 16 mars 2020 portant réglementation des déplacements dans le cadre de la lutte contre la propagation du virus Covid-19 :</w:t>
      </w:r>
      <w:r>
        <w:rPr>
          <w:rStyle w:val="AucunA"/>
        </w:rPr>
        <w:t xml:space="preserve"> </w:t>
      </w:r>
    </w:p>
    <w:p>
      <w:pPr>
        <w:pStyle w:val="Corps"/>
        <w:rPr>
          <w:rStyle w:val="AucunA"/>
          <w:sz w:val="23"/>
          <w:szCs w:val="23"/>
        </w:rPr>
      </w:pPr>
      <w:r>
        <w:rPr>
          <w:sz w:val="23"/>
          <w:szCs w:val="23"/>
        </w:rPr>
      </w:r>
    </w:p>
    <w:p>
      <w:pPr>
        <w:pStyle w:val="Corpsdetexte"/>
        <w:rPr/>
      </w:pPr>
      <w:r>
        <w:rPr>
          <w:rStyle w:val="Aucun"/>
          <w:rFonts w:eastAsia="Open Sans" w:cs="Open Sans" w:ascii="Open Sans" w:hAnsi="Open Sans"/>
          <w:sz w:val="23"/>
          <w:szCs w:val="23"/>
          <w:lang w:val="fr-FR"/>
        </w:rPr>
        <w:t>Je soussigné(e), (nom et prénom de l’employeur) . . . .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(fonction)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certifie que les déplacements de la personne ci-après, entre son domicile et le ou les lieux d’exercice de son activité professionnelle ou à l’occasion de l’exercice de ses fonctions, ne peuvent être différés ou sont indispensables à l’exercice d’activités ne pouvant être organisées sous forme de télétravail au sens du 1° du 2e alinéa de l’article 1er du décret du 16 mars 2020 portant réglementation des déplacements dans le cadre de la lutte contre la propagation du virus Covid-19 :</w:t>
      </w:r>
    </w:p>
    <w:p>
      <w:pPr>
        <w:pStyle w:val="Corpsdetexte"/>
        <w:spacing w:before="0" w:after="83"/>
        <w:rPr/>
      </w:pPr>
      <w:r>
        <w:rPr/>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b w:val="false"/>
          <w:b w:val="false"/>
          <w:bCs w:val="false"/>
          <w:i w:val="false"/>
          <w:i w:val="false"/>
          <w:iCs w:val="false"/>
          <w:caps w:val="false"/>
          <w:smallCaps w:val="false"/>
          <w:strike w:val="false"/>
          <w:dstrike w:val="false"/>
          <w:outline w:val="false"/>
          <w:color w:val="00000A"/>
          <w:spacing w:val="0"/>
          <w:position w:val="0"/>
          <w:sz w:val="23"/>
          <w:sz w:val="23"/>
          <w:szCs w:val="23"/>
          <w:u w:val="none" w:color="00000A"/>
          <w:vertAlign w:val="baseline"/>
          <w:lang w:val="fr-FR" w:eastAsia="en-US" w:bidi="ar-SA"/>
          <w14:textFill>
            <w14:solidFill>
              <w14:srgbClr w14:val="00000A"/>
            </w14:solidFill>
          </w14:textFill>
        </w:rPr>
      </w:pPr>
      <w:r>
        <w:rPr>
          <w:rFonts w:eastAsia="Open Sans" w:cs="Open Sans" w:ascii="Open Sans" w:hAnsi="Open Sans"/>
          <w:b w:val="false"/>
          <w:bCs w:val="false"/>
          <w:i w:val="false"/>
          <w:iCs w:val="false"/>
          <w:caps w:val="false"/>
          <w:smallCaps w:val="false"/>
          <w:strike w:val="false"/>
          <w:dstrike w:val="false"/>
          <w:outline w:val="false"/>
          <w:color w:val="00000A"/>
          <w:spacing w:val="0"/>
          <w:position w:val="0"/>
          <w:sz w:val="23"/>
          <w:sz w:val="23"/>
          <w:szCs w:val="23"/>
          <w:u w:val="none" w:color="00000A"/>
          <w:vertAlign w:val="baseline"/>
          <w:lang w:val="fr-FR" w:eastAsia="en-US" w:bidi="ar-SA"/>
          <w14:textFill>
            <w14:solidFill>
              <w14:srgbClr w14:val="00000A"/>
            </w14:solidFill>
          </w14:textFill>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Nom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rPr>
        <w:t xml:space="preserve"> </w:t>
      </w:r>
      <w:r>
        <w:rPr>
          <w:rStyle w:val="Aucun"/>
          <w:rFonts w:eastAsia="Open Sans" w:cs="Open Sans" w:ascii="Open Sans" w:hAnsi="Open Sans"/>
          <w:sz w:val="23"/>
          <w:szCs w:val="23"/>
        </w:rPr>
        <w:t>Pr</w:t>
      </w:r>
      <w:r>
        <w:rPr>
          <w:rStyle w:val="Aucun"/>
          <w:rFonts w:eastAsia="Open Sans" w:cs="Open Sans" w:ascii="Open Sans" w:hAnsi="Open Sans"/>
          <w:sz w:val="23"/>
          <w:szCs w:val="23"/>
          <w:lang w:val="fr-FR"/>
        </w:rPr>
        <w:t>énom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Date de naissance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 xml:space="preserve">Lieu de naissance : . . . . . . . . . . . . . . . . . . . . . . . . . . . . . . . . . . . . . . . . . . . . . . . . . . . . . . . . . . </w:t>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sz w:val="23"/>
          <w:szCs w:val="23"/>
          <w:lang w:val="fr-FR"/>
        </w:rPr>
      </w:pPr>
      <w:r>
        <w:rPr>
          <w:rFonts w:eastAsia="Open Sans" w:cs="Open Sans" w:ascii="Open Sans" w:hAnsi="Open Sans"/>
          <w:sz w:val="23"/>
          <w:szCs w:val="23"/>
          <w:lang w:val="fr-FR"/>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Adresse du domicile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Nature de l’</w:t>
      </w:r>
      <w:r>
        <w:rPr>
          <w:rStyle w:val="Aucun"/>
          <w:rFonts w:eastAsia="Open Sans" w:cs="Open Sans" w:ascii="Open Sans" w:hAnsi="Open Sans"/>
          <w:sz w:val="23"/>
          <w:szCs w:val="23"/>
          <w:lang w:val="en-US"/>
        </w:rPr>
        <w:t>activit</w:t>
      </w:r>
      <w:r>
        <w:rPr>
          <w:rStyle w:val="Aucun"/>
          <w:rFonts w:eastAsia="Open Sans" w:cs="Open Sans" w:ascii="Open Sans" w:hAnsi="Open Sans"/>
          <w:sz w:val="23"/>
          <w:szCs w:val="23"/>
          <w:lang w:val="fr-FR"/>
        </w:rPr>
        <w:t>é professionnelle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Lieu d’exercice de l’</w:t>
      </w:r>
      <w:r>
        <w:rPr>
          <w:rStyle w:val="Aucun"/>
          <w:rFonts w:eastAsia="Open Sans" w:cs="Open Sans" w:ascii="Open Sans" w:hAnsi="Open Sans"/>
          <w:sz w:val="23"/>
          <w:szCs w:val="23"/>
          <w:lang w:val="en-US"/>
        </w:rPr>
        <w:t>activit</w:t>
      </w:r>
      <w:r>
        <w:rPr>
          <w:rStyle w:val="Aucun"/>
          <w:rFonts w:eastAsia="Open Sans" w:cs="Open Sans" w:ascii="Open Sans" w:hAnsi="Open Sans"/>
          <w:sz w:val="23"/>
          <w:szCs w:val="23"/>
          <w:lang w:val="fr-FR"/>
        </w:rPr>
        <w:t>é professionnelle</w:t>
      </w:r>
      <w:r>
        <w:rPr>
          <w:rStyle w:val="Aucun"/>
          <w:rStyle w:val="Ancredenotedebasdepage"/>
          <w:rFonts w:eastAsia="Open Sans" w:cs="Open Sans" w:ascii="Open Sans" w:hAnsi="Open Sans"/>
          <w:sz w:val="23"/>
          <w:szCs w:val="23"/>
          <w:lang w:val="fr-FR"/>
        </w:rPr>
        <w:footnoteReference w:id="3"/>
      </w:r>
      <w:r>
        <w:rPr>
          <w:rStyle w:val="Aucun"/>
          <w:rFonts w:eastAsia="Open Sans" w:cs="Open Sans" w:ascii="Open Sans" w:hAnsi="Open Sans"/>
          <w:sz w:val="23"/>
          <w:szCs w:val="23"/>
          <w:lang w:val="fr-FR"/>
        </w:rPr>
        <w:t xml:space="preserv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Moyen de déplacement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Durée de validité</w:t>
      </w:r>
      <w:r>
        <w:rPr>
          <w:rStyle w:val="Aucun"/>
          <w:rStyle w:val="Ancredenotedebasdepage"/>
          <w:rFonts w:eastAsia="Open Sans" w:cs="Open Sans" w:ascii="Open Sans" w:hAnsi="Open Sans"/>
          <w:sz w:val="23"/>
          <w:szCs w:val="23"/>
          <w:lang w:val="fr-FR"/>
        </w:rPr>
        <w:footnoteReference w:id="4"/>
      </w:r>
      <w:r>
        <w:rPr>
          <w:rStyle w:val="Aucun"/>
          <w:rFonts w:eastAsia="Open Sans" w:cs="Open Sans" w:ascii="Open Sans" w:hAnsi="Open Sans"/>
          <w:sz w:val="23"/>
          <w:szCs w:val="23"/>
          <w:lang w:val="fr-FR"/>
        </w:rPr>
        <w:t xml:space="preserv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Fonts w:ascii="Open Sans" w:hAnsi="Open Sans" w:eastAsia="Open Sans" w:cs="Open Sans"/>
          <w:sz w:val="23"/>
          <w:szCs w:val="23"/>
        </w:rPr>
      </w:pPr>
      <w:r>
        <w:rPr>
          <w:rFonts w:eastAsia="Open Sans" w:cs="Open Sans" w:ascii="Open Sans" w:hAnsi="Open Sans"/>
          <w:sz w:val="23"/>
          <w:szCs w:val="23"/>
        </w:rPr>
      </w:r>
    </w:p>
    <w:p>
      <w:pPr>
        <w:pStyle w:val="Corpsdetexte"/>
        <w:rPr>
          <w:rStyle w:val="AucunA"/>
          <w:rFonts w:ascii="Open Sans" w:hAnsi="Open Sans"/>
          <w:sz w:val="23"/>
          <w:szCs w:val="23"/>
        </w:rPr>
      </w:pPr>
      <w:r>
        <w:rPr>
          <w:rFonts w:ascii="Open Sans" w:hAnsi="Open Sans"/>
          <w:sz w:val="23"/>
          <w:szCs w:val="23"/>
        </w:rPr>
      </w:r>
    </w:p>
    <w:p>
      <w:pPr>
        <w:pStyle w:val="Destinataire"/>
        <w:rPr/>
      </w:pPr>
      <w:r>
        <w:rPr>
          <w:rStyle w:val="Aucun"/>
          <w:outline w:val="false"/>
          <w:color w:val="000000"/>
          <w:sz w:val="23"/>
          <w:szCs w:val="23"/>
          <w:u w:val="none" w:color="000000"/>
          <w:lang w:val="fr-FR"/>
          <w14:textFill>
            <w14:solidFill>
              <w14:srgbClr w14:val="000000"/>
            </w14:solidFill>
          </w14:textFill>
        </w:rPr>
        <w:t xml:space="preserve">Fait à . . . . . . . . . . . . . . . . , le  . . . . /. . . . /2020 </w:t>
      </w:r>
    </w:p>
    <w:p>
      <w:pPr>
        <w:pStyle w:val="Corpsdetexte"/>
        <w:keepNext/>
        <w:keepLines w:val="false"/>
        <w:pageBreakBefore w:val="false"/>
        <w:widowControl/>
        <w:shd w:val="clear" w:color="auto" w:fill="auto"/>
        <w:suppressAutoHyphens w:val="false"/>
        <w:bidi w:val="0"/>
        <w:spacing w:lineRule="auto" w:line="288" w:before="0" w:after="140"/>
        <w:ind w:left="0" w:right="0" w:hanging="0"/>
        <w:jc w:val="both"/>
        <w:rPr/>
      </w:pPr>
      <w:r>
        <w:rPr>
          <w:rStyle w:val="Aucun"/>
          <w:rFonts w:ascii="Open Sans" w:hAnsi="Open Sans"/>
          <w:sz w:val="23"/>
          <w:szCs w:val="23"/>
        </w:rPr>
        <w:t>(Nom et cachet de l’employeur)</w:t>
      </w:r>
    </w:p>
    <w:sectPr>
      <w:headerReference w:type="default" r:id="rId2"/>
      <w:footerReference w:type="default" r:id="rId3"/>
      <w:footnotePr>
        <w:numFmt w:val="decimal"/>
      </w:footnotePr>
      <w:type w:val="nextPage"/>
      <w:pgSz w:w="11906" w:h="16838"/>
      <w:pgMar w:left="907" w:right="907" w:header="0" w:top="737" w:footer="0" w:bottom="3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0"/>
    <w:family w:val="roman"/>
    <w:pitch w:val="variable"/>
  </w:font>
  <w:font w:name="Open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rFonts w:ascii="Open Sans" w:hAnsi="Open Sans"/>
          <w:sz w:val="15"/>
          <w:szCs w:val="15"/>
        </w:rPr>
      </w:pPr>
      <w:r>
        <w:rPr>
          <w:rFonts w:ascii="Open Sans" w:hAnsi="Open Sans"/>
          <w:sz w:val="15"/>
          <w:szCs w:val="15"/>
        </w:rPr>
        <w:footnoteRef/>
        <w:tab/>
        <w:t xml:space="preserve"> </w:t>
      </w:r>
      <w:r>
        <w:rPr>
          <w:rFonts w:ascii="Open Sans" w:hAnsi="Open Sans"/>
          <w:sz w:val="15"/>
          <w:szCs w:val="15"/>
        </w:rPr>
        <w:t xml:space="preserve">Ce document, établi par l’employeur, est suffisant pour justifier les déplacements professionnels d’un salarié, qu’il s’agisse: </w:t>
      </w:r>
    </w:p>
    <w:p>
      <w:pPr>
        <w:pStyle w:val="Notedebasdepage"/>
        <w:rPr/>
      </w:pPr>
      <w:r>
        <w:rPr>
          <w:rFonts w:ascii="Open Sans" w:hAnsi="Open Sans"/>
          <w:sz w:val="15"/>
          <w:szCs w:val="15"/>
        </w:rPr>
        <w:tab/>
        <w:t xml:space="preserve">- du trajet habituel entre le domicile et le lieu de travail du salarié ou des déplacements entre les différents lieux de travail lorsque la nature de ses fonctions l’exige; </w:t>
      </w:r>
    </w:p>
    <w:p>
      <w:pPr>
        <w:pStyle w:val="Notedebasdepage"/>
        <w:rPr/>
      </w:pPr>
      <w:r>
        <w:rPr>
          <w:rFonts w:ascii="Open Sans" w:hAnsi="Open Sans"/>
          <w:sz w:val="15"/>
          <w:szCs w:val="15"/>
        </w:rPr>
        <w:tab/>
        <w:t xml:space="preserve">- des déplacements de nature professionnelle qui ne peuvent pas être différés, à la demande de l’employeur. </w:t>
      </w:r>
    </w:p>
    <w:p>
      <w:pPr>
        <w:pStyle w:val="Notedebasdepage"/>
        <w:rPr/>
      </w:pPr>
      <w:r>
        <w:rPr>
          <w:rFonts w:ascii="Open Sans" w:hAnsi="Open Sans"/>
          <w:sz w:val="15"/>
          <w:szCs w:val="15"/>
        </w:rPr>
        <w:tab/>
        <w:t xml:space="preserve">Il n’est donc pas nécessaire que le salarié se munisse, en plus de ce justificatif, de l’attestation de déplacement dérogatoire. </w:t>
      </w:r>
    </w:p>
    <w:p>
      <w:pPr>
        <w:pStyle w:val="Notedebasdepage"/>
        <w:rPr/>
      </w:pPr>
      <w:r>
        <w:rPr>
          <w:rFonts w:ascii="Open Sans" w:hAnsi="Open Sans"/>
          <w:sz w:val="15"/>
          <w:szCs w:val="15"/>
        </w:rPr>
        <w:tab/>
        <w:t xml:space="preserve">Les travailleurs non-salariés, pour lesquels ce justificatif ne peut être établi, doivent en revanche se munir de l’attestation de déplacement dérogatoire en cochant le premier motif de déplacement. </w:t>
      </w:r>
    </w:p>
    <w:p>
      <w:pPr>
        <w:pStyle w:val="Notedebasdepage"/>
        <w:rPr/>
      </w:pPr>
      <w:r>
        <w:rPr/>
      </w:r>
    </w:p>
  </w:footnote>
  <w:footnote w:id="3">
    <w:p>
      <w:pPr>
        <w:pStyle w:val="Notedebasdepage"/>
        <w:rPr>
          <w:rFonts w:ascii="Open Sans" w:hAnsi="Open Sans"/>
          <w:sz w:val="15"/>
          <w:szCs w:val="15"/>
          <w:lang w:val="en-US" w:eastAsia="en-US" w:bidi="ar-SA"/>
        </w:rPr>
      </w:pPr>
      <w:r>
        <w:rPr>
          <w:rFonts w:ascii="Open Sans" w:hAnsi="Open Sans"/>
          <w:sz w:val="15"/>
          <w:szCs w:val="15"/>
          <w:lang w:val="en-US" w:eastAsia="en-US" w:bidi="ar-SA"/>
        </w:rPr>
        <w:footnoteRef/>
        <w:tab/>
        <w:t xml:space="preserve"> </w:t>
      </w:r>
      <w:r>
        <w:rPr>
          <w:rFonts w:ascii="Open Sans" w:hAnsi="Open Sans"/>
          <w:sz w:val="15"/>
          <w:szCs w:val="15"/>
          <w:lang w:val="en-US" w:eastAsia="en-US" w:bidi="ar-SA"/>
        </w:rPr>
        <w:t xml:space="preserve">Indiquer tous les lieux d’exercice de l’activité du salarié, sauf si la nature même de cette activité, qui doit être scrupuleusement renseignée, ne permet pas de les connaître à l’avance (par exemple: livraisons, interventions sur appel, etc.). </w:t>
      </w:r>
    </w:p>
    <w:p>
      <w:pPr>
        <w:pStyle w:val="Notedebasdepage"/>
        <w:rPr/>
      </w:pPr>
      <w:r>
        <w:rPr/>
      </w:r>
    </w:p>
  </w:footnote>
  <w:footnote w:id="4">
    <w:p>
      <w:pPr>
        <w:pStyle w:val="Notedebasdepage"/>
        <w:rPr/>
      </w:pPr>
      <w:r>
        <w:rPr>
          <w:rFonts w:ascii="Open Sans" w:hAnsi="Open Sans"/>
          <w:sz w:val="15"/>
          <w:szCs w:val="15"/>
          <w:lang w:val="en-US" w:eastAsia="en-US" w:bidi="ar-SA"/>
        </w:rPr>
        <w:footnoteRef/>
        <w:tab/>
        <w:t xml:space="preserve"> </w:t>
      </w:r>
      <w:r>
        <w:rPr>
          <w:rFonts w:ascii="Open Sans" w:hAnsi="Open Sans"/>
          <w:sz w:val="15"/>
          <w:szCs w:val="15"/>
          <w:lang w:val="en-US" w:eastAsia="en-US" w:bidi="ar-SA"/>
        </w:rPr>
        <w:t xml:space="preserve">La durée de validité de ce justificatif est déterminée par l’employeur. Il n’est donc pas nécessaire de le renouveler chaque jour. Cette durée doit tenir compte de l’organisation du travail mise en place par l’employeur (rotations de personnel par exemple) ainsi que des périodes de congé ou de repos.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hdr>
</file>

<file path=word/settings.xml><?xml version="1.0" encoding="utf-8"?>
<w:settings xmlns:w="http://schemas.openxmlformats.org/wordprocessingml/2006/main">
  <w:zoom w:percent="85"/>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00000A"/>
    </w:rPr>
  </w:style>
  <w:style w:type="character" w:styleId="Aucun">
    <w:name w:val="Aucun"/>
    <w:qFormat/>
    <w:rPr/>
  </w:style>
  <w:style w:type="character" w:styleId="AucunA">
    <w:name w:val="Aucun A"/>
    <w:basedOn w:val="Aucun"/>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keepNext/>
      <w:keepLines w:val="false"/>
      <w:pageBreakBefore w:val="false"/>
      <w:widowControl/>
      <w:shd w:val="clear" w:color="auto" w:fill="auto"/>
      <w:suppressAutoHyphens w:val="false"/>
      <w:bidi w:val="0"/>
      <w:spacing w:lineRule="auto" w:line="288" w:before="0" w:after="140"/>
      <w:ind w:left="0" w:right="0" w:hanging="0"/>
      <w:jc w:val="both"/>
    </w:pPr>
    <w:rPr>
      <w:rFonts w:ascii="Times New Roman" w:hAnsi="Times New Roman" w:eastAsia="Arial Unicode MS" w:cs="Arial Unicode MS"/>
      <w:b w:val="false"/>
      <w:bCs w:val="false"/>
      <w:i w:val="false"/>
      <w:iCs w:val="false"/>
      <w:caps w:val="false"/>
      <w:smallCaps w:val="false"/>
      <w:strike w:val="false"/>
      <w:dstrike w:val="false"/>
      <w:outline w:val="false"/>
      <w:color w:val="00000A"/>
      <w:spacing w:val="0"/>
      <w:position w:val="0"/>
      <w:sz w:val="24"/>
      <w:sz w:val="24"/>
      <w:szCs w:val="24"/>
      <w:u w:val="none" w:color="00000A"/>
      <w:vertAlign w:val="baseline"/>
      <w:lang w:val="fr-FR"/>
      <w14:textFill>
        <w14:solidFill>
          <w14:srgbClr w14:val="00000A"/>
        </w14:solidFill>
      </w14:textFill>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14:textOutline>
        <w14:noFill/>
      </w14:textOutline>
      <w14:textFill>
        <w14:solidFill>
          <w14:srgbClr w14:val="000000"/>
        </w14:solidFill>
      </w14:textFill>
    </w:rPr>
  </w:style>
  <w:style w:type="paragraph" w:styleId="Corps">
    <w:name w:val="Corps"/>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Outline>
        <w14:noFill/>
      </w14:textOutline>
      <w14:textFill>
        <w14:solidFill>
          <w14:srgbClr w14:val="00000A"/>
        </w14:solidFill>
      </w14:textFill>
    </w:rPr>
  </w:style>
  <w:style w:type="paragraph" w:styleId="Titrecentre">
    <w:name w:val="Titre-centre"/>
    <w:qFormat/>
    <w:pPr>
      <w:keepNext/>
      <w:keepLines w:val="false"/>
      <w:pageBreakBefore w:val="false"/>
      <w:widowControl/>
      <w:shd w:val="clear" w:color="auto" w:fill="auto"/>
      <w:suppressAutoHyphens w:val="false"/>
      <w:bidi w:val="0"/>
      <w:spacing w:lineRule="auto" w:line="240" w:before="240" w:after="120"/>
      <w:ind w:left="0" w:right="0" w:hanging="0"/>
      <w:jc w:val="center"/>
    </w:pPr>
    <w:rPr>
      <w:rFonts w:ascii="Open Sans" w:hAnsi="Open Sans" w:eastAsia="Open Sans" w:cs="Open Sans"/>
      <w:b/>
      <w:bCs/>
      <w:i w:val="false"/>
      <w:iCs w:val="false"/>
      <w:caps w:val="false"/>
      <w:smallCaps w:val="false"/>
      <w:strike w:val="false"/>
      <w:dstrike w:val="false"/>
      <w:outline w:val="false"/>
      <w:emboss w:val="false"/>
      <w:imprint w:val="false"/>
      <w:vanish w:val="false"/>
      <w:color w:val="00000A"/>
      <w:spacing w:val="0"/>
      <w:w w:val="100"/>
      <w:position w:val="0"/>
      <w:sz w:val="36"/>
      <w:sz w:val="36"/>
      <w:szCs w:val="36"/>
      <w:u w:val="none" w:color="00000A"/>
      <w:vertAlign w:val="baseline"/>
      <w:lang w:val="fr-FR" w:eastAsia="zh-CN" w:bidi="hi-IN"/>
      <w14:textFill>
        <w14:solidFill>
          <w14:srgbClr w14:val="00000A"/>
        </w14:solidFill>
      </w14:textFill>
    </w:rPr>
  </w:style>
  <w:style w:type="paragraph" w:styleId="Centre">
    <w:name w:val="centre"/>
    <w:qFormat/>
    <w:pPr>
      <w:keepNext/>
      <w:keepLines w:val="false"/>
      <w:pageBreakBefore w:val="false"/>
      <w:widowControl/>
      <w:shd w:val="clear" w:color="auto" w:fill="auto"/>
      <w:suppressAutoHyphens w:val="false"/>
      <w:bidi w:val="0"/>
      <w:spacing w:lineRule="auto" w:line="288" w:before="0" w:after="140"/>
      <w:ind w:left="0" w:right="0" w:hanging="0"/>
      <w:jc w:val="center"/>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Fill>
        <w14:solidFill>
          <w14:srgbClr w14:val="00000A"/>
        </w14:solidFill>
      </w14:textFill>
    </w:rPr>
  </w:style>
  <w:style w:type="paragraph" w:styleId="Destinataire">
    <w:name w:val="destinataire"/>
    <w:qFormat/>
    <w:pPr>
      <w:keepNext/>
      <w:keepLines w:val="false"/>
      <w:pageBreakBefore w:val="false"/>
      <w:widowControl/>
      <w:shd w:val="clear" w:color="auto" w:fill="auto"/>
      <w:suppressAutoHyphens w:val="false"/>
      <w:bidi w:val="0"/>
      <w:spacing w:lineRule="auto" w:line="240" w:before="0" w:after="0"/>
      <w:ind w:left="0" w:right="0" w:hanging="0"/>
      <w:jc w:val="righ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position w:val="0"/>
      <w:sz w:val="24"/>
      <w:sz w:val="24"/>
      <w:szCs w:val="24"/>
      <w:u w:val="none" w:color="4D73B8"/>
      <w:vertAlign w:val="baseline"/>
      <w:lang w:val="fr-FR" w:eastAsia="zh-CN" w:bidi="hi-IN"/>
      <w14:textFill>
        <w14:solidFill>
          <w14:srgbClr w14:val="4D73B8"/>
        </w14:solidFill>
      </w14:textFill>
    </w:rPr>
  </w:style>
  <w:style w:type="paragraph" w:styleId="Pieddepage">
    <w:name w:val="Footer"/>
    <w:basedOn w:val="Normal"/>
    <w:pPr/>
    <w:rPr/>
  </w:style>
  <w:style w:type="paragraph" w:styleId="Notedebasdepage">
    <w:name w:val="Footnote Text"/>
    <w:basedOn w:val="Normal"/>
    <w:pPr/>
    <w:rPr>
      <w:rFonts w:ascii="Open Sans" w:hAnsi="Open Sans"/>
      <w:sz w:val="15"/>
      <w:szCs w:val="15"/>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1</Pages>
  <Words>946</Words>
  <Characters>2523</Characters>
  <CharactersWithSpaces>3471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2020-03-23T12:19:52Z</dcterms:created>
  <dc:creator/>
  <dc:description/>
  <dc:language>fr-FR</dc:language>
  <cp:lastModifiedBy/>
  <cp:revision>1</cp:revision>
  <dc:subject/>
  <dc:title/>
</cp:coreProperties>
</file>