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des heures suppl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mentaires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travaill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pour votre entreprise en CDD du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fin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 xml:space="preserve"> (ou)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travaille pour votre entreprise en CDI depuis le 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debut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effectu</w:t>
      </w:r>
      <w:r>
        <w:rPr>
          <w:rFonts w:cs="Arial Unicode MS" w:eastAsia="Arial Unicode MS" w:hint="default"/>
          <w:rtl w:val="0"/>
          <w:lang w:val="fr-FR"/>
        </w:rPr>
        <w:t>é « </w:t>
      </w:r>
      <w:r>
        <w:rPr>
          <w:rFonts w:cs="Arial Unicode MS" w:eastAsia="Arial Unicode MS"/>
          <w:rtl w:val="0"/>
          <w:lang w:val="fr-FR"/>
        </w:rPr>
        <w:t>nombre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heures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rtl w:val="0"/>
          <w:lang w:val="fr-FR"/>
        </w:rPr>
        <w:t>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sur la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riode du 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de 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fin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 xml:space="preserve">Or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jour, mes bulletins de paie ne font appara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tre aucun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ces heures que je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pas non plus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>Or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article L3121-36 du Code du travail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voit que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accord, les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accomplies au-del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 hebdomadaire fix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article L. 3121-27 ou 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comme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quivalente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salaire de 25 % pour chacune des huit premi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mentaires. Les heures suivantes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50 %.</w:t>
      </w:r>
      <w:r>
        <w:rPr>
          <w:rFonts w:cs="Arial Unicode MS" w:eastAsia="Arial Unicode MS" w:hint="default"/>
          <w:rtl w:val="0"/>
        </w:rPr>
        <w:t> »</w:t>
      </w:r>
    </w:p>
    <w:p>
      <w:pPr>
        <w:pStyle w:val="Corps A"/>
        <w:jc w:val="both"/>
        <w:rPr>
          <w:lang w:val="fr-FR"/>
        </w:rPr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En vertu de ce texte, vous me devez la somme de </w:t>
      </w: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 w:hint="default"/>
          <w:rtl w:val="0"/>
          <w:lang w:val="pt-PT"/>
        </w:rPr>
        <w:t xml:space="preserve">€ </w:t>
      </w:r>
      <w:r>
        <w:rPr>
          <w:rFonts w:cs="Arial Unicode MS" w:eastAsia="Arial Unicode MS"/>
          <w:rtl w:val="0"/>
        </w:rPr>
        <w:t>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(cf. tableau joint).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sente, je vous demande donc de bien vouloir me faire parvenir la somme de </w:t>
      </w: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  <w:lang w:val="fr-FR"/>
        </w:rPr>
        <w:t xml:space="preserve"> 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 ainsi que le </w:t>
      </w:r>
      <w:r>
        <w:rPr>
          <w:rFonts w:cs="Arial Unicode MS" w:eastAsia="Arial Unicode MS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(les)</w:t>
      </w:r>
      <w:r>
        <w:rPr>
          <w:rFonts w:cs="Arial Unicode MS" w:eastAsia="Arial Unicode MS"/>
          <w:rtl w:val="0"/>
          <w:lang w:val="fr-FR"/>
        </w:rPr>
        <w:t xml:space="preserve"> bulletin/s de paie rectifi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avant le 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nl-NL"/>
          <w14:textFill>
            <w14:solidFill>
              <w14:srgbClr w14:val="3F6797"/>
            </w14:solidFill>
          </w14:textFill>
        </w:rPr>
        <w:t>date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ch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ance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»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faut, je me verrai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obligation de saisir le Conseil des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en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obtenir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gularisation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du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judice subi par des dommages et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ts.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f6797"/>
          <w:u w:color="3f6797"/>
          <w:lang w:val="en-US"/>
          <w14:textFill>
            <w14:solidFill>
              <w14:srgbClr w14:val="3F6797"/>
            </w14:solidFill>
          </w14:textFill>
        </w:rPr>
        <w:br w:type="page"/>
      </w:r>
    </w:p>
    <w:p>
      <w:pPr>
        <w:pStyle w:val="Corps A"/>
        <w:rPr>
          <w:outline w:val="0"/>
          <w:color w:val="3f6797"/>
          <w:u w:color="3f6797"/>
          <w:lang w:val="en-US"/>
          <w14:textFill>
            <w14:solidFill>
              <w14:srgbClr w14:val="3F6797"/>
            </w14:solidFill>
          </w14:textFill>
        </w:rPr>
      </w:pPr>
    </w:p>
    <w:p>
      <w:pPr>
        <w:pStyle w:val="Corps A"/>
        <w:rPr>
          <w:outline w:val="0"/>
          <w:color w:val="3f6797"/>
          <w:u w:color="3f6797"/>
          <w:lang w:val="en-US"/>
          <w14:textFill>
            <w14:solidFill>
              <w14:srgbClr w14:val="3F6797"/>
            </w14:solidFill>
          </w14:textFill>
        </w:rPr>
      </w:pPr>
    </w:p>
    <w:tbl>
      <w:tblPr>
        <w:tblW w:w="1395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6"/>
        <w:gridCol w:w="2923"/>
        <w:gridCol w:w="3568"/>
        <w:gridCol w:w="3965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Semaine du ***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total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heures de 36 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43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au-del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de 43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 </w:t>
            </w:r>
            <w:r>
              <w:rPr>
                <w:rFonts w:cs="Arial Unicode MS" w:eastAsia="Arial Unicode MS"/>
                <w:rtl w:val="0"/>
                <w:lang w:val="fr-FR"/>
              </w:rPr>
              <w:t>: semaine du 25/07/2016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46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(43 moins 35)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(46 moins 43)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TOTAUX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T1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T2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R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mun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ration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 xml:space="preserve">Majoration de 25% 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T1 X taux horaire X 1,25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>Majoration de 50%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T2 X taux horaire X 1,50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 au SMIC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X 9,67 X 1,25 = 96,7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X 9,67 X 1,50 = 43,515</w:t>
            </w:r>
          </w:p>
        </w:tc>
      </w:tr>
    </w:tbl>
    <w:p>
      <w:pPr>
        <w:pStyle w:val="Corps A"/>
        <w:widowControl w:val="0"/>
        <w:ind w:left="432" w:hanging="432"/>
        <w:rPr>
          <w:outline w:val="0"/>
          <w:color w:val="3f6797"/>
          <w:u w:color="3f6797"/>
          <w:lang w:val="en-US"/>
          <w14:textFill>
            <w14:solidFill>
              <w14:srgbClr w14:val="3F6797"/>
            </w14:solidFill>
          </w14:textFill>
        </w:rPr>
      </w:pPr>
    </w:p>
    <w:p>
      <w:pPr>
        <w:pStyle w:val="Corps A"/>
        <w:widowControl w:val="0"/>
        <w:ind w:left="324" w:hanging="324"/>
      </w:pPr>
      <w:r>
        <w:rPr>
          <w:outline w:val="0"/>
          <w:color w:val="3f6797"/>
          <w:u w:color="3f6797"/>
          <w:lang w:val="en-US"/>
          <w14:textFill>
            <w14:solidFill>
              <w14:srgbClr w14:val="3F6797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