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0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437"/>
        <w:gridCol w:w="2154"/>
        <w:gridCol w:w="2158"/>
        <w:gridCol w:w="2156"/>
        <w:gridCol w:w="2155"/>
      </w:tblGrid>
      <w:tr w:rsidR="00A91926" w:rsidRPr="00A91926" w14:paraId="3A5030F7" w14:textId="77777777" w:rsidTr="00A91926">
        <w:trPr>
          <w:trHeight w:val="204"/>
        </w:trPr>
        <w:tc>
          <w:tcPr>
            <w:tcW w:w="14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4DA8914A" w14:textId="77777777" w:rsidR="00A91926" w:rsidRPr="00A91926" w:rsidRDefault="00A91926" w:rsidP="00A91926">
            <w:r w:rsidRPr="00A91926">
              <w:rPr>
                <w:b/>
                <w:bCs/>
              </w:rPr>
              <w:t>Niveau</w:t>
            </w:r>
          </w:p>
        </w:tc>
        <w:tc>
          <w:tcPr>
            <w:tcW w:w="21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56DAA750" w14:textId="77777777" w:rsidR="00A91926" w:rsidRPr="00A91926" w:rsidRDefault="00A91926" w:rsidP="00A91926">
            <w:r w:rsidRPr="00A91926">
              <w:rPr>
                <w:b/>
                <w:bCs/>
              </w:rPr>
              <w:t>Disponibilité</w:t>
            </w:r>
          </w:p>
        </w:tc>
        <w:tc>
          <w:tcPr>
            <w:tcW w:w="21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1D518354" w14:textId="77777777" w:rsidR="00A91926" w:rsidRPr="00A91926" w:rsidRDefault="00A91926" w:rsidP="00A91926">
            <w:r w:rsidRPr="00A91926">
              <w:rPr>
                <w:b/>
                <w:bCs/>
              </w:rPr>
              <w:t>Intégrité</w:t>
            </w:r>
          </w:p>
        </w:tc>
        <w:tc>
          <w:tcPr>
            <w:tcW w:w="21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5B27EA22" w14:textId="77777777" w:rsidR="00A91926" w:rsidRPr="00A91926" w:rsidRDefault="00A91926" w:rsidP="00A91926">
            <w:r w:rsidRPr="00A91926">
              <w:rPr>
                <w:b/>
                <w:bCs/>
              </w:rPr>
              <w:t>Confidentialité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254DF22B" w14:textId="77777777" w:rsidR="00A91926" w:rsidRPr="00A91926" w:rsidRDefault="00A91926" w:rsidP="00A91926">
            <w:r w:rsidRPr="00A91926">
              <w:rPr>
                <w:b/>
                <w:bCs/>
              </w:rPr>
              <w:t>Traçabilité</w:t>
            </w:r>
          </w:p>
        </w:tc>
      </w:tr>
      <w:tr w:rsidR="00A91926" w:rsidRPr="00A91926" w14:paraId="7E8BF772" w14:textId="77777777" w:rsidTr="00A91926">
        <w:trPr>
          <w:trHeight w:val="204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73494D" w14:textId="77777777" w:rsidR="00A91926" w:rsidRPr="00A91926" w:rsidRDefault="00A91926" w:rsidP="00A91926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CFD315" w14:textId="77777777" w:rsidR="00A91926" w:rsidRPr="00A91926" w:rsidRDefault="00A91926" w:rsidP="00A91926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E1AABC" w14:textId="77777777" w:rsidR="00A91926" w:rsidRPr="00A91926" w:rsidRDefault="00A91926" w:rsidP="00A91926"/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5FF3E4" w14:textId="77777777" w:rsidR="00A91926" w:rsidRPr="00A91926" w:rsidRDefault="00A91926" w:rsidP="00A91926"/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2060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151C6CF0" w14:textId="77777777" w:rsidR="00A91926" w:rsidRPr="00A91926" w:rsidRDefault="00A91926" w:rsidP="00A91926">
            <w:r w:rsidRPr="00A91926">
              <w:rPr>
                <w:b/>
                <w:bCs/>
              </w:rPr>
              <w:t>(</w:t>
            </w:r>
            <w:proofErr w:type="gramStart"/>
            <w:r w:rsidRPr="00A91926">
              <w:rPr>
                <w:b/>
                <w:bCs/>
              </w:rPr>
              <w:t>imputabilité</w:t>
            </w:r>
            <w:proofErr w:type="gramEnd"/>
            <w:r w:rsidRPr="00A91926">
              <w:rPr>
                <w:b/>
                <w:bCs/>
              </w:rPr>
              <w:t>)</w:t>
            </w:r>
          </w:p>
        </w:tc>
      </w:tr>
      <w:tr w:rsidR="00A91926" w:rsidRPr="00A91926" w14:paraId="40A2802F" w14:textId="77777777" w:rsidTr="00A91926">
        <w:trPr>
          <w:trHeight w:val="1060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2F4C3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5AA0BC76" w14:textId="77777777" w:rsidR="00A91926" w:rsidRPr="00A91926" w:rsidRDefault="00A91926" w:rsidP="00A91926">
            <w:r w:rsidRPr="00A91926">
              <w:rPr>
                <w:b/>
                <w:bCs/>
              </w:rPr>
              <w:t>1</w:t>
            </w:r>
            <w:r w:rsidRPr="00A91926">
              <w:rPr>
                <w:b/>
                <w:bCs/>
              </w:rPr>
              <w:br/>
              <w:t>Faible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" w:type="dxa"/>
              <w:left w:w="102" w:type="dxa"/>
              <w:bottom w:w="0" w:type="dxa"/>
              <w:right w:w="8" w:type="dxa"/>
            </w:tcMar>
            <w:vAlign w:val="center"/>
            <w:hideMark/>
          </w:tcPr>
          <w:p w14:paraId="636AD202" w14:textId="77777777" w:rsidR="00A91926" w:rsidRPr="00A91926" w:rsidRDefault="00A91926" w:rsidP="00A91926">
            <w:r w:rsidRPr="00A91926">
              <w:t>Plus de 24h d'interruption tolérable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" w:type="dxa"/>
              <w:left w:w="102" w:type="dxa"/>
              <w:bottom w:w="0" w:type="dxa"/>
              <w:right w:w="8" w:type="dxa"/>
            </w:tcMar>
            <w:vAlign w:val="center"/>
            <w:hideMark/>
          </w:tcPr>
          <w:p w14:paraId="14077A16" w14:textId="77777777" w:rsidR="00A91926" w:rsidRPr="00A91926" w:rsidRDefault="00A91926" w:rsidP="00A91926">
            <w:r w:rsidRPr="00A91926">
              <w:t>Une altération des données est acceptable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" w:type="dxa"/>
              <w:left w:w="102" w:type="dxa"/>
              <w:bottom w:w="0" w:type="dxa"/>
              <w:right w:w="8" w:type="dxa"/>
            </w:tcMar>
            <w:vAlign w:val="center"/>
            <w:hideMark/>
          </w:tcPr>
          <w:p w14:paraId="7DE34BEB" w14:textId="77777777" w:rsidR="00A91926" w:rsidRPr="00A91926" w:rsidRDefault="00A91926" w:rsidP="00A91926">
            <w:r w:rsidRPr="00A91926">
              <w:t>Diffusion d'informations publiques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" w:type="dxa"/>
              <w:left w:w="102" w:type="dxa"/>
              <w:bottom w:w="0" w:type="dxa"/>
              <w:right w:w="8" w:type="dxa"/>
            </w:tcMar>
            <w:vAlign w:val="center"/>
            <w:hideMark/>
          </w:tcPr>
          <w:p w14:paraId="13E483D7" w14:textId="77777777" w:rsidR="00A91926" w:rsidRPr="00A91926" w:rsidRDefault="00A91926" w:rsidP="00A91926">
            <w:r w:rsidRPr="00A91926">
              <w:t>Absence de trace acceptable</w:t>
            </w:r>
          </w:p>
        </w:tc>
      </w:tr>
      <w:tr w:rsidR="00A91926" w:rsidRPr="00A91926" w14:paraId="369BD3DB" w14:textId="77777777" w:rsidTr="00A91926">
        <w:trPr>
          <w:trHeight w:val="1060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BD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351C63F1" w14:textId="77777777" w:rsidR="00A91926" w:rsidRPr="00A91926" w:rsidRDefault="00A91926" w:rsidP="00A91926">
            <w:r w:rsidRPr="00A91926">
              <w:rPr>
                <w:b/>
                <w:bCs/>
              </w:rPr>
              <w:t>2</w:t>
            </w:r>
            <w:r w:rsidRPr="00A91926">
              <w:rPr>
                <w:b/>
                <w:bCs/>
              </w:rPr>
              <w:br/>
              <w:t>Moyen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" w:type="dxa"/>
              <w:left w:w="102" w:type="dxa"/>
              <w:bottom w:w="0" w:type="dxa"/>
              <w:right w:w="8" w:type="dxa"/>
            </w:tcMar>
            <w:vAlign w:val="center"/>
            <w:hideMark/>
          </w:tcPr>
          <w:p w14:paraId="1D32D85D" w14:textId="77777777" w:rsidR="00A91926" w:rsidRPr="00A91926" w:rsidRDefault="00A91926" w:rsidP="00A91926">
            <w:r w:rsidRPr="00A91926">
              <w:t>24h d'interruption tolérable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" w:type="dxa"/>
              <w:left w:w="102" w:type="dxa"/>
              <w:bottom w:w="0" w:type="dxa"/>
              <w:right w:w="8" w:type="dxa"/>
            </w:tcMar>
            <w:vAlign w:val="center"/>
            <w:hideMark/>
          </w:tcPr>
          <w:p w14:paraId="42A32A06" w14:textId="77777777" w:rsidR="00A91926" w:rsidRPr="00A91926" w:rsidRDefault="00A91926" w:rsidP="00A91926">
            <w:r w:rsidRPr="00A91926">
              <w:t>Une altération des données est acceptable si elle est détectée et corrigée manuellement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" w:type="dxa"/>
              <w:left w:w="102" w:type="dxa"/>
              <w:bottom w:w="0" w:type="dxa"/>
              <w:right w:w="8" w:type="dxa"/>
            </w:tcMar>
            <w:vAlign w:val="center"/>
            <w:hideMark/>
          </w:tcPr>
          <w:p w14:paraId="088FF18A" w14:textId="77777777" w:rsidR="00A91926" w:rsidRPr="00A91926" w:rsidRDefault="00A91926" w:rsidP="00A91926">
            <w:r w:rsidRPr="00A91926">
              <w:t>Diffusion d'informations restreintes (limitées aux services de l’administration)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" w:type="dxa"/>
              <w:left w:w="102" w:type="dxa"/>
              <w:bottom w:w="0" w:type="dxa"/>
              <w:right w:w="8" w:type="dxa"/>
            </w:tcMar>
            <w:vAlign w:val="center"/>
            <w:hideMark/>
          </w:tcPr>
          <w:p w14:paraId="1531E7F1" w14:textId="77777777" w:rsidR="00A91926" w:rsidRPr="00A91926" w:rsidRDefault="00A91926" w:rsidP="00A91926">
            <w:r w:rsidRPr="00A91926">
              <w:t>Les actions doivent être tracées mais l’identification des acteurs n’est pas requise</w:t>
            </w:r>
          </w:p>
        </w:tc>
      </w:tr>
      <w:tr w:rsidR="00A91926" w:rsidRPr="00A91926" w14:paraId="313AA5EB" w14:textId="77777777" w:rsidTr="00A91926">
        <w:trPr>
          <w:trHeight w:val="1060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C58D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131B4118" w14:textId="77777777" w:rsidR="00A91926" w:rsidRPr="00A91926" w:rsidRDefault="00A91926" w:rsidP="00A91926">
            <w:r w:rsidRPr="00A91926">
              <w:rPr>
                <w:b/>
                <w:bCs/>
              </w:rPr>
              <w:t>3</w:t>
            </w:r>
            <w:r w:rsidRPr="00A91926">
              <w:rPr>
                <w:b/>
                <w:bCs/>
              </w:rPr>
              <w:br/>
              <w:t>Important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" w:type="dxa"/>
              <w:left w:w="102" w:type="dxa"/>
              <w:bottom w:w="0" w:type="dxa"/>
              <w:right w:w="8" w:type="dxa"/>
            </w:tcMar>
            <w:vAlign w:val="center"/>
            <w:hideMark/>
          </w:tcPr>
          <w:p w14:paraId="179CE29B" w14:textId="77777777" w:rsidR="00A91926" w:rsidRPr="00A91926" w:rsidRDefault="00A91926" w:rsidP="00A91926">
            <w:r w:rsidRPr="00A91926">
              <w:t>4h d'interruption tolérable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" w:type="dxa"/>
              <w:left w:w="102" w:type="dxa"/>
              <w:bottom w:w="0" w:type="dxa"/>
              <w:right w:w="8" w:type="dxa"/>
            </w:tcMar>
            <w:vAlign w:val="center"/>
            <w:hideMark/>
          </w:tcPr>
          <w:p w14:paraId="78AE0037" w14:textId="77777777" w:rsidR="00A91926" w:rsidRPr="00A91926" w:rsidRDefault="00A91926" w:rsidP="00A91926">
            <w:r w:rsidRPr="00A91926">
              <w:t>Une altération des données est acceptable si elle est détectée et corrigée automatiquement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" w:type="dxa"/>
              <w:left w:w="102" w:type="dxa"/>
              <w:bottom w:w="0" w:type="dxa"/>
              <w:right w:w="8" w:type="dxa"/>
            </w:tcMar>
            <w:vAlign w:val="center"/>
            <w:hideMark/>
          </w:tcPr>
          <w:p w14:paraId="464B28C1" w14:textId="77777777" w:rsidR="00A91926" w:rsidRPr="00A91926" w:rsidRDefault="00A91926" w:rsidP="00A91926">
            <w:r w:rsidRPr="00A91926">
              <w:t>Diffusion d'informations sensibles (limitées au service concerné)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" w:type="dxa"/>
              <w:left w:w="102" w:type="dxa"/>
              <w:bottom w:w="0" w:type="dxa"/>
              <w:right w:w="8" w:type="dxa"/>
            </w:tcMar>
            <w:vAlign w:val="center"/>
            <w:hideMark/>
          </w:tcPr>
          <w:p w14:paraId="4C6747CF" w14:textId="77777777" w:rsidR="00A91926" w:rsidRPr="00A91926" w:rsidRDefault="00A91926" w:rsidP="00A91926">
            <w:r w:rsidRPr="00A91926">
              <w:t>Les actions doivent être tracées et datées, les acteurs doivent être identifiés</w:t>
            </w:r>
          </w:p>
        </w:tc>
      </w:tr>
      <w:tr w:rsidR="00A91926" w:rsidRPr="00A91926" w14:paraId="02727ABB" w14:textId="77777777" w:rsidTr="00A91926">
        <w:trPr>
          <w:trHeight w:val="1060"/>
        </w:trPr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6161"/>
            <w:tcMar>
              <w:top w:w="8" w:type="dxa"/>
              <w:left w:w="8" w:type="dxa"/>
              <w:bottom w:w="0" w:type="dxa"/>
              <w:right w:w="8" w:type="dxa"/>
            </w:tcMar>
            <w:vAlign w:val="center"/>
            <w:hideMark/>
          </w:tcPr>
          <w:p w14:paraId="31FBFA6B" w14:textId="77777777" w:rsidR="00A91926" w:rsidRPr="00A91926" w:rsidRDefault="00A91926" w:rsidP="00A91926">
            <w:r w:rsidRPr="00A91926">
              <w:rPr>
                <w:b/>
                <w:bCs/>
              </w:rPr>
              <w:t>4</w:t>
            </w:r>
            <w:r w:rsidRPr="00A91926">
              <w:rPr>
                <w:b/>
                <w:bCs/>
              </w:rPr>
              <w:br/>
              <w:t>Fort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" w:type="dxa"/>
              <w:left w:w="102" w:type="dxa"/>
              <w:bottom w:w="0" w:type="dxa"/>
              <w:right w:w="8" w:type="dxa"/>
            </w:tcMar>
            <w:vAlign w:val="center"/>
            <w:hideMark/>
          </w:tcPr>
          <w:p w14:paraId="2AC2B0BE" w14:textId="77777777" w:rsidR="00A91926" w:rsidRPr="00A91926" w:rsidRDefault="00A91926" w:rsidP="00A91926">
            <w:r w:rsidRPr="00A91926">
              <w:t>1h d’interruption tolérable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" w:type="dxa"/>
              <w:left w:w="102" w:type="dxa"/>
              <w:bottom w:w="0" w:type="dxa"/>
              <w:right w:w="8" w:type="dxa"/>
            </w:tcMar>
            <w:vAlign w:val="center"/>
            <w:hideMark/>
          </w:tcPr>
          <w:p w14:paraId="0A0322A6" w14:textId="77777777" w:rsidR="00A91926" w:rsidRPr="00A91926" w:rsidRDefault="00A91926" w:rsidP="00A91926">
            <w:r w:rsidRPr="00A91926">
              <w:t>Aucune altération des données n’est acceptable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" w:type="dxa"/>
              <w:left w:w="102" w:type="dxa"/>
              <w:bottom w:w="0" w:type="dxa"/>
              <w:right w:w="8" w:type="dxa"/>
            </w:tcMar>
            <w:vAlign w:val="center"/>
            <w:hideMark/>
          </w:tcPr>
          <w:p w14:paraId="3554E191" w14:textId="77777777" w:rsidR="00A91926" w:rsidRPr="00A91926" w:rsidRDefault="00A91926" w:rsidP="00A91926">
            <w:r w:rsidRPr="00A91926">
              <w:t>Diffusion d'informations très sensibles (limitées aux seules personnes habilitées)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8" w:type="dxa"/>
              <w:left w:w="102" w:type="dxa"/>
              <w:bottom w:w="0" w:type="dxa"/>
              <w:right w:w="8" w:type="dxa"/>
            </w:tcMar>
            <w:vAlign w:val="center"/>
            <w:hideMark/>
          </w:tcPr>
          <w:p w14:paraId="145E5869" w14:textId="77777777" w:rsidR="00A91926" w:rsidRPr="00A91926" w:rsidRDefault="00A91926" w:rsidP="00A91926">
            <w:r w:rsidRPr="00A91926">
              <w:t>Les actions doivent être opposables en justice et faire l’objet d’un horodatage et d’une signature électronique des documents</w:t>
            </w:r>
          </w:p>
        </w:tc>
      </w:tr>
    </w:tbl>
    <w:p w14:paraId="0084EC98" w14:textId="77777777" w:rsidR="00422BB0" w:rsidRDefault="00422BB0"/>
    <w:sectPr w:rsidR="00422B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926"/>
    <w:rsid w:val="00045F06"/>
    <w:rsid w:val="00422BB0"/>
    <w:rsid w:val="0051020A"/>
    <w:rsid w:val="00A91926"/>
    <w:rsid w:val="00F67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CE063"/>
  <w15:chartTrackingRefBased/>
  <w15:docId w15:val="{D2E5FDCE-9B23-49DA-A017-422A3050B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91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91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919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91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919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91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91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91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91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919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919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919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9192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9192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9192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9192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9192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9192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91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91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91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91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91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9192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9192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9192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919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9192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919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517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168</Words>
  <Characters>927</Characters>
  <Application>Microsoft Office Word</Application>
  <DocSecurity>0</DocSecurity>
  <Lines>7</Lines>
  <Paragraphs>2</Paragraphs>
  <ScaleCrop>false</ScaleCrop>
  <Company>Ministeres Sociaux</Company>
  <LinksUpToDate>false</LinksUpToDate>
  <CharactersWithSpaces>1093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ABOU-AICHI, Mathieu (DNUM/SDPSN/DD/EXTERNES)</dc:creator>
  <cp:keywords/>
  <dc:description/>
  <cp:lastModifiedBy>ABOU-AICHI, Mathieu (DNUM/SDPSN/DD/EXTERNES)</cp:lastModifiedBy>
  <cp:revision>1</cp:revision>
  <dcterms:created xsi:type="dcterms:W3CDTF">2025-11-24T08:15:00Z</dcterms:created>
  <dcterms:modified xsi:type="dcterms:W3CDTF">2025-11-24T08:16:00Z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094c1fb-3db8-4cce-b079-9b022302847f_Enabled">
    <vt:lpwstr>true</vt:lpwstr>
  </property>
  <property fmtid="{D5CDD505-2E9C-101B-9397-08002B2CF9AE}" pid="3" name="MSIP_Label_3094c1fb-3db8-4cce-b079-9b022302847f_SetDate">
    <vt:lpwstr>2025-11-24T08:15:47Z</vt:lpwstr>
  </property>
  <property fmtid="{D5CDD505-2E9C-101B-9397-08002B2CF9AE}" pid="4" name="MSIP_Label_3094c1fb-3db8-4cce-b079-9b022302847f_Method">
    <vt:lpwstr>Standard</vt:lpwstr>
  </property>
  <property fmtid="{D5CDD505-2E9C-101B-9397-08002B2CF9AE}" pid="5" name="MSIP_Label_3094c1fb-3db8-4cce-b079-9b022302847f_Name">
    <vt:lpwstr>[Prod v5] C1 - Standard</vt:lpwstr>
  </property>
  <property fmtid="{D5CDD505-2E9C-101B-9397-08002B2CF9AE}" pid="6" name="MSIP_Label_3094c1fb-3db8-4cce-b079-9b022302847f_SiteId">
    <vt:lpwstr>035e5292-5a25-4509-bb08-a555f7d31a8b</vt:lpwstr>
  </property>
  <property fmtid="{D5CDD505-2E9C-101B-9397-08002B2CF9AE}" pid="7" name="MSIP_Label_3094c1fb-3db8-4cce-b079-9b022302847f_ActionId">
    <vt:lpwstr>9e778f29-ba64-45ac-8313-1172fc72d4f3</vt:lpwstr>
  </property>
  <property fmtid="{D5CDD505-2E9C-101B-9397-08002B2CF9AE}" pid="8" name="MSIP_Label_3094c1fb-3db8-4cce-b079-9b022302847f_ContentBits">
    <vt:lpwstr>0</vt:lpwstr>
  </property>
  <property fmtid="{D5CDD505-2E9C-101B-9397-08002B2CF9AE}" pid="9" name="MSIP_Label_3094c1fb-3db8-4cce-b079-9b022302847f_Tag">
    <vt:lpwstr>10, 3, 0, 1</vt:lpwstr>
  </property>
</Properties>
</file>