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 w:val="0"/>
        <w:jc w:val="right"/>
        <w:rPr>
          <w:rFonts w:hint="default"/>
          <w:b/>
          <w:lang w:val="ru-RU"/>
        </w:rPr>
      </w:pPr>
      <w:r>
        <w:rPr>
          <w:b/>
          <w:lang w:val="ru-RU"/>
        </w:rPr>
        <w:t>ФИО</w:t>
      </w:r>
      <w:r>
        <w:rPr>
          <w:rFonts w:hint="default"/>
          <w:b/>
          <w:lang w:val="ru-RU"/>
        </w:rPr>
        <w:t>: Ефимов.А.С.</w:t>
      </w:r>
    </w:p>
    <w:p>
      <w:pPr>
        <w:tabs>
          <w:tab w:val="left" w:pos="0"/>
        </w:tabs>
        <w:wordWrap w:val="0"/>
        <w:jc w:val="right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Группа: ЭНМ-221201</w:t>
      </w:r>
    </w:p>
    <w:p>
      <w:pPr>
        <w:tabs>
          <w:tab w:val="left" w:pos="0"/>
        </w:tabs>
        <w:wordWrap w:val="0"/>
        <w:jc w:val="right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Вариант: 4</w:t>
      </w:r>
    </w:p>
    <w:p>
      <w:pPr>
        <w:tabs>
          <w:tab w:val="left" w:pos="0"/>
        </w:tabs>
        <w:jc w:val="center"/>
        <w:rPr>
          <w:b/>
        </w:rPr>
      </w:pPr>
    </w:p>
    <w:p>
      <w:pPr>
        <w:tabs>
          <w:tab w:val="left" w:pos="0"/>
        </w:tabs>
        <w:jc w:val="center"/>
        <w:rPr>
          <w:b/>
        </w:rPr>
      </w:pPr>
      <w:r>
        <w:rPr>
          <w:b/>
        </w:rPr>
        <w:t>РЕШЕНИ</w:t>
      </w:r>
      <w:r>
        <w:rPr>
          <w:rFonts w:hint="default"/>
          <w:b/>
          <w:lang w:val="ru-RU"/>
        </w:rPr>
        <w:t>Е</w:t>
      </w:r>
      <w:r>
        <w:rPr>
          <w:b/>
        </w:rPr>
        <w:t xml:space="preserve"> ЗАДАЧИ ПР</w:t>
      </w:r>
      <w:r>
        <w:rPr>
          <w:b/>
          <w:lang w:val="ru-RU"/>
        </w:rPr>
        <w:t>О</w:t>
      </w:r>
      <w:r>
        <w:rPr>
          <w:b/>
        </w:rPr>
        <w:t>ГНОЗИРОВАНИЯ</w:t>
      </w:r>
    </w:p>
    <w:p>
      <w:pPr>
        <w:ind w:firstLine="720"/>
        <w:jc w:val="both"/>
      </w:pPr>
    </w:p>
    <w:p>
      <w:pPr>
        <w:ind w:firstLine="720"/>
        <w:jc w:val="both"/>
        <w:rPr>
          <w:szCs w:val="20"/>
        </w:rPr>
      </w:pPr>
      <w:r>
        <w:t xml:space="preserve">Выполнить прогнозирование активной нагрузки на </w:t>
      </w:r>
      <w:r>
        <w:rPr>
          <w:i/>
        </w:rPr>
        <w:t>Т</w:t>
      </w:r>
      <w:r>
        <w:rPr>
          <w:i/>
          <w:vertAlign w:val="subscript"/>
        </w:rPr>
        <w:t>5</w:t>
      </w:r>
      <w:r>
        <w:t xml:space="preserve"> момент времени.</w:t>
      </w:r>
      <w:r>
        <w:rPr>
          <w:szCs w:val="20"/>
        </w:rPr>
        <w:t xml:space="preserve"> Поиск прогнозного значения осуществить с использованием полиномов первой и второй степени. Выбрать лучшую модель.</w:t>
      </w:r>
    </w:p>
    <w:p>
      <w:pPr>
        <w:ind w:left="720"/>
        <w:jc w:val="both"/>
        <w:rPr>
          <w:b/>
        </w:rPr>
      </w:pPr>
    </w:p>
    <w:p>
      <w:pPr>
        <w:jc w:val="both"/>
        <w:rPr>
          <w:b/>
        </w:rPr>
      </w:pPr>
      <w:r>
        <w:rPr>
          <w:b/>
        </w:rPr>
        <w:t>1. Исходные данные</w:t>
      </w:r>
    </w:p>
    <w:p>
      <w:pPr>
        <w:ind w:left="720"/>
        <w:jc w:val="both"/>
        <w:rPr>
          <w:b/>
        </w:rPr>
      </w:pPr>
    </w:p>
    <w:p>
      <w:pPr>
        <w:ind w:firstLine="720"/>
        <w:jc w:val="both"/>
      </w:pPr>
      <w:r>
        <w:t>Исходные данные представлены в таблице 1.</w:t>
      </w:r>
    </w:p>
    <w:p>
      <w:pPr>
        <w:pStyle w:val="7"/>
        <w:ind w:firstLine="708"/>
      </w:pPr>
    </w:p>
    <w:p>
      <w:pPr>
        <w:pStyle w:val="7"/>
        <w:ind w:firstLine="708"/>
      </w:pPr>
      <w:r>
        <w:t xml:space="preserve">Таблица 1 – Значения активной нагрузки за предшествующие моменты времени </w:t>
      </w:r>
    </w:p>
    <w:p>
      <w:pPr>
        <w:pStyle w:val="7"/>
        <w:ind w:firstLine="708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36"/>
        <w:gridCol w:w="1252"/>
        <w:gridCol w:w="1391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6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252" w:type="dxa"/>
          </w:tcPr>
          <w:p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</w:rPr>
              <w:t>2</w:t>
            </w:r>
          </w:p>
        </w:tc>
        <w:tc>
          <w:tcPr>
            <w:tcW w:w="139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298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jc w:val="center"/>
              <w:rPr>
                <w:sz w:val="28"/>
              </w:rPr>
            </w:pPr>
            <w:r>
              <w:rPr>
                <w:position w:val="-4"/>
              </w:rPr>
              <w:object>
                <v:shape id="_x0000_i1025" o:spt="75" type="#_x0000_t75" style="height:18pt;width:16.8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8">
                  <o:LockedField>false</o:LockedField>
                </o:OLEObject>
              </w:object>
            </w:r>
            <w:r>
              <w:t xml:space="preserve">, </w:t>
            </w:r>
            <w:r>
              <w:rPr>
                <w:i/>
              </w:rPr>
              <w:t>МВт</w:t>
            </w:r>
          </w:p>
        </w:tc>
        <w:tc>
          <w:tcPr>
            <w:tcW w:w="1236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700</w:t>
            </w:r>
          </w:p>
        </w:tc>
        <w:tc>
          <w:tcPr>
            <w:tcW w:w="1252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730</w:t>
            </w:r>
          </w:p>
        </w:tc>
        <w:tc>
          <w:tcPr>
            <w:tcW w:w="1391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730</w:t>
            </w:r>
          </w:p>
        </w:tc>
        <w:tc>
          <w:tcPr>
            <w:tcW w:w="1298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720</w:t>
            </w:r>
          </w:p>
        </w:tc>
      </w:tr>
    </w:tbl>
    <w:p>
      <w:pPr>
        <w:pStyle w:val="7"/>
        <w:ind w:firstLine="708"/>
      </w:pPr>
    </w:p>
    <w:p>
      <w:pPr>
        <w:pStyle w:val="7"/>
        <w:ind w:firstLine="708"/>
      </w:pPr>
    </w:p>
    <w:p>
      <w:pPr>
        <w:pStyle w:val="7"/>
        <w:ind w:firstLine="708"/>
      </w:pPr>
    </w:p>
    <w:p>
      <w:pPr>
        <w:pStyle w:val="7"/>
        <w:ind w:firstLine="0"/>
        <w:rPr>
          <w:b/>
        </w:rPr>
      </w:pPr>
      <w:r>
        <w:rPr>
          <w:b/>
        </w:rPr>
        <w:t>2. Прогнозирование нагрузки с использованием полинома первой степени</w:t>
      </w:r>
    </w:p>
    <w:p>
      <w:pPr>
        <w:ind w:firstLine="720"/>
        <w:jc w:val="both"/>
      </w:pPr>
    </w:p>
    <w:p>
      <w:pPr>
        <w:ind w:firstLine="567"/>
        <w:jc w:val="both"/>
      </w:pPr>
      <w:r>
        <w:rPr>
          <w:spacing w:val="-4"/>
        </w:rPr>
        <w:t xml:space="preserve">Прогнозирования заключается в построении 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),</w:t>
      </w:r>
      <w:r>
        <w:t xml:space="preserve"> </w:t>
      </w:r>
      <w:r>
        <w:rPr>
          <w:spacing w:val="-4"/>
        </w:rPr>
        <w:t xml:space="preserve"> </w:t>
      </w:r>
      <w:r>
        <w:t xml:space="preserve">описанного линейной зависимостью (4.1.) вида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= </w:t>
      </w:r>
      <w:r>
        <w:rPr/>
        <w:sym w:font="Symbol" w:char="F061"/>
      </w:r>
      <w:r>
        <w:t>+</w:t>
      </w:r>
      <w:r>
        <w:rPr/>
        <w:sym w:font="Symbol" w:char="F062"/>
      </w:r>
      <w:r>
        <w:rPr>
          <w:i/>
          <w:lang w:val="en-US"/>
        </w:rPr>
        <w:t>t</w:t>
      </w:r>
      <w:r>
        <w:t xml:space="preserve">, где </w:t>
      </w:r>
      <w:r>
        <w:rPr/>
        <w:sym w:font="Symbol" w:char="F061"/>
      </w:r>
      <w:r>
        <w:t xml:space="preserve"> и </w:t>
      </w:r>
      <w:r>
        <w:rPr/>
        <w:sym w:font="Symbol" w:char="F062"/>
      </w:r>
      <w:r>
        <w:t xml:space="preserve"> - искомые коэффициенты (параметры) полинома; </w:t>
      </w:r>
      <w:r>
        <w:rPr>
          <w:i/>
          <w:lang w:val="en-US"/>
        </w:rPr>
        <w:t>t</w:t>
      </w:r>
      <w:r>
        <w:t xml:space="preserve"> - независимая переменная.</w:t>
      </w:r>
    </w:p>
    <w:p>
      <w:pPr>
        <w:ind w:firstLine="567"/>
        <w:jc w:val="both"/>
        <w:rPr>
          <w:rFonts w:hint="default"/>
          <w:lang w:val="en-US"/>
        </w:rPr>
      </w:pPr>
      <w:r>
        <w:t>Составим функцию для линейного полинома по методу наименьших квадратов:</w:t>
      </w:r>
    </w:p>
    <w:p>
      <w:pPr>
        <w:ind w:firstLine="567"/>
        <w:jc w:val="both"/>
      </w:pPr>
    </w:p>
    <w:p>
      <w:pPr>
        <w:ind w:firstLine="720"/>
        <w:jc w:val="both"/>
        <w:rPr>
          <w:rFonts w:hint="default"/>
          <w:position w:val="-24"/>
          <w:lang w:val="en-US"/>
        </w:rPr>
      </w:pPr>
      <w:r>
        <w:rPr>
          <w:rFonts w:hint="default"/>
          <w:position w:val="-24"/>
          <w:lang w:val="en-US"/>
        </w:rPr>
        <w:t xml:space="preserve"/>
      </w:r>
    </w:p>
    <w:p>
      <w:pPr>
        <w:ind w:firstLine="720"/>
        <w:jc w:val="both"/>
        <w:rPr>
          <w:rFonts w:hint="default"/>
          <w:position w:val="-24"/>
          <w:lang w:val="en-US"/>
        </w:rPr>
      </w:pPr>
    </w:p>
    <w:p>
      <w:pPr>
        <w:ind w:firstLine="567"/>
        <w:jc w:val="both"/>
      </w:pPr>
      <w:r>
        <w:t xml:space="preserve">Чтобы найти, при каких значениях </w:t>
      </w:r>
      <w:r>
        <w:rPr/>
        <w:sym w:font="Symbol" w:char="F061"/>
      </w:r>
      <w:r>
        <w:t xml:space="preserve"> и </w:t>
      </w:r>
      <w:r>
        <w:rPr/>
        <w:sym w:font="Symbol" w:char="F062"/>
      </w:r>
      <w:r>
        <w:t xml:space="preserve"> функция </w:t>
      </w:r>
      <w:r>
        <w:rPr>
          <w:i/>
          <w:lang w:val="en-US"/>
        </w:rPr>
        <w:t>S</w:t>
      </w:r>
      <w:r>
        <w:t xml:space="preserve"> достигает минимума, продифференцируем ее и приравняем частные производные нулю:</w:t>
      </w:r>
    </w:p>
    <w:p>
      <w:pPr>
        <w:jc w:val="both"/>
        <w:rPr>
          <w:sz w:val="12"/>
        </w:rPr>
      </w:pPr>
    </w:p>
    <w:p>
      <w:pPr>
        <w:ind w:left="709"/>
      </w:pPr>
      <w:r>
        <w:rPr>
          <w:position w:val="-34"/>
        </w:rPr>
        <w:object>
          <v:shape id="_x0000_i1027" o:spt="75" type="#_x0000_t75" style="height:42pt;width:14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10">
            <o:LockedField>false</o:LockedField>
          </o:OLEObject>
        </w:objec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1</w:t>
      </w:r>
      <w:r>
        <w:t>)</w:t>
      </w:r>
    </w:p>
    <w:p>
      <w:pPr>
        <w:ind w:left="709"/>
        <w:jc w:val="both"/>
        <w:rPr>
          <w:sz w:val="12"/>
        </w:rPr>
      </w:pPr>
    </w:p>
    <w:p>
      <w:pPr>
        <w:ind w:left="709"/>
      </w:pPr>
      <w:r>
        <w:rPr>
          <w:position w:val="-34"/>
        </w:rPr>
        <w:object>
          <v:shape id="_x0000_i1028" o:spt="75" type="#_x0000_t75" style="height:42pt;width:145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12">
            <o:LockedField>false</o:LockedField>
          </o:OLEObject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2</w:t>
      </w:r>
      <w:r>
        <w:t>)</w:t>
      </w:r>
    </w:p>
    <w:p>
      <w:pPr>
        <w:jc w:val="both"/>
        <w:rPr>
          <w:sz w:val="12"/>
        </w:rPr>
      </w:pPr>
    </w:p>
    <w:p>
      <w:pPr>
        <w:ind w:firstLine="567"/>
        <w:jc w:val="both"/>
      </w:pPr>
      <w:r>
        <w:t>В результате получаются два уравнения</w:t>
      </w:r>
    </w:p>
    <w:p>
      <w:pPr>
        <w:ind w:firstLine="567"/>
        <w:jc w:val="both"/>
        <w:rPr>
          <w:sz w:val="12"/>
        </w:rPr>
      </w:pPr>
    </w:p>
    <w:p>
      <w:pPr>
        <w:ind w:left="142" w:firstLine="567"/>
      </w:pPr>
      <w:r>
        <w:rPr>
          <w:position w:val="-10"/>
        </w:rPr>
        <w:object>
          <v:shape id="_x0000_i1029" o:spt="75" type="#_x0000_t75" style="height:16.2pt;width:8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4">
            <o:LockedField>false</o:LockedField>
          </o:OLEObject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3</w:t>
      </w:r>
      <w:r>
        <w:t>)</w:t>
      </w:r>
    </w:p>
    <w:p>
      <w:pPr>
        <w:ind w:left="142" w:firstLine="567"/>
        <w:jc w:val="both"/>
        <w:rPr>
          <w:sz w:val="12"/>
        </w:rPr>
      </w:pPr>
    </w:p>
    <w:p>
      <w:pPr>
        <w:ind w:left="142" w:firstLine="567"/>
      </w:pPr>
      <w:r>
        <w:rPr>
          <w:position w:val="-10"/>
        </w:rPr>
        <w:object>
          <v:shape id="_x0000_i1030" o:spt="75" type="#_x0000_t75" style="height:16.2pt;width:88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6">
            <o:LockedField>false</o:LockedField>
          </o:OLEObject>
        </w:object>
      </w:r>
      <w:r>
        <w:t>,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(4)</w:t>
      </w:r>
    </w:p>
    <w:p>
      <w:pPr>
        <w:ind w:firstLine="720"/>
        <w:jc w:val="both"/>
      </w:pPr>
    </w:p>
    <w:p>
      <w:pPr>
        <w:ind w:firstLine="720"/>
        <w:jc w:val="both"/>
      </w:pPr>
      <w:r>
        <w:t>Составляем систему уравнения для рассматриваемой задачи: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position w:val="-58"/>
        </w:rPr>
        <w:object>
          <v:shape id="_x0000_i1031" o:spt="75" alt="" type="#_x0000_t75" style="height:64.2pt;width:163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8">
            <o:LockedField>false</o:LockedField>
          </o:OLEObject>
        </w:object>
      </w:r>
    </w:p>
    <w:p>
      <w:pPr>
        <w:ind w:firstLine="720"/>
        <w:jc w:val="both"/>
      </w:pPr>
    </w:p>
    <w:p>
      <w:pPr>
        <w:ind w:firstLine="720"/>
        <w:jc w:val="both"/>
      </w:pPr>
      <w:r>
        <w:t xml:space="preserve">В результате решения системы уравнений получим: </w:t>
      </w:r>
      <w:r>
        <w:rPr/>
        <w:sym w:font="Symbol" w:char="F061"/>
      </w:r>
      <w:r>
        <w:t xml:space="preserve"> = 835, </w:t>
      </w:r>
      <w:r>
        <w:rPr/>
        <w:sym w:font="Symbol" w:char="F062"/>
      </w:r>
      <w:r>
        <w:t xml:space="preserve"> = 19.</w:t>
      </w:r>
    </w:p>
    <w:p>
      <w:pPr>
        <w:ind w:firstLine="720"/>
        <w:jc w:val="both"/>
      </w:pPr>
      <w:r>
        <w:t xml:space="preserve">В итоге уравнение </w:t>
      </w:r>
      <w:r>
        <w:rPr>
          <w:spacing w:val="-4"/>
        </w:rPr>
        <w:t xml:space="preserve">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spacing w:val="-4"/>
        </w:rPr>
        <w:t>описанного</w:t>
      </w:r>
      <w:r>
        <w:t xml:space="preserve"> полином первой степени приобретает вид:</w:t>
      </w:r>
    </w:p>
    <w:p>
      <w:pPr>
        <w:ind w:firstLine="720"/>
        <w:jc w:val="both"/>
      </w:pPr>
    </w:p>
    <w:p>
      <w:pPr>
        <w:ind w:firstLine="720"/>
        <w:jc w:val="both"/>
        <w:rPr>
          <w:rFonts w:hint="default"/>
          <w:i/>
          <w:lang w:val="ru-RU"/>
        </w:rPr>
      </w:pP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835</w:t>
      </w:r>
      <w:r>
        <w:rPr>
          <w:i/>
        </w:rPr>
        <w:t xml:space="preserve"> + </w:t>
      </w:r>
      <w:r>
        <w:t>19</w:t>
      </w:r>
      <w:r>
        <w:rPr>
          <w:i/>
          <w:lang w:val="en-US"/>
        </w:rPr>
        <w:t>t</w:t>
      </w:r>
      <w:r>
        <w:rPr>
          <w:i/>
        </w:rPr>
        <w:t>.</w:t>
      </w:r>
    </w:p>
    <w:p>
      <w:pPr>
        <w:ind w:firstLine="720"/>
        <w:jc w:val="both"/>
        <w:rPr>
          <w:i/>
        </w:rPr>
      </w:pPr>
    </w:p>
    <w:p>
      <w:pPr>
        <w:pStyle w:val="7"/>
        <w:ind w:firstLine="0"/>
        <w:rPr>
          <w:b/>
        </w:rPr>
      </w:pPr>
      <w:r>
        <w:rPr>
          <w:b/>
        </w:rPr>
        <w:t>3. Прогнозирование нагрузки с использованием полинома второй  степени</w:t>
      </w:r>
    </w:p>
    <w:p>
      <w:pPr>
        <w:ind w:firstLine="720"/>
        <w:jc w:val="both"/>
        <w:rPr>
          <w:i/>
        </w:rPr>
      </w:pPr>
    </w:p>
    <w:p>
      <w:pPr>
        <w:ind w:firstLine="720"/>
        <w:jc w:val="both"/>
      </w:pPr>
      <w:r>
        <w:rPr>
          <w:spacing w:val="-4"/>
        </w:rPr>
        <w:t xml:space="preserve">Прогнозирования заключается в построении 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),</w:t>
      </w:r>
      <w:r>
        <w:t xml:space="preserve"> </w:t>
      </w:r>
      <w:r>
        <w:rPr>
          <w:spacing w:val="-4"/>
        </w:rPr>
        <w:t xml:space="preserve"> </w:t>
      </w:r>
      <w:r>
        <w:t xml:space="preserve">описанного полиномом второй степени зависимостью вида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= </w:t>
      </w:r>
      <w:r>
        <w:rPr/>
        <w:sym w:font="Symbol" w:char="F061"/>
      </w:r>
      <w:r>
        <w:t>+</w:t>
      </w:r>
      <w:r>
        <w:rPr/>
        <w:sym w:font="Symbol" w:char="F062"/>
      </w:r>
      <w:r>
        <w:rPr>
          <w:i/>
          <w:lang w:val="en-US"/>
        </w:rPr>
        <w:t>t</w:t>
      </w:r>
      <w:r>
        <w:rPr>
          <w:i/>
        </w:rPr>
        <w:t>+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</w:rPr>
        <w:t></w:t>
      </w:r>
      <w:r>
        <w:rPr>
          <w:i/>
          <w:lang w:val="en-US"/>
        </w:rPr>
        <w:t>t</w:t>
      </w:r>
      <w:r>
        <w:rPr>
          <w:rFonts w:cs="Symbol"/>
          <w:i/>
          <w:vertAlign w:val="superscript"/>
        </w:rPr>
        <w:t>2</w:t>
      </w:r>
      <w:r>
        <w:t xml:space="preserve">, где </w:t>
      </w:r>
      <w:r>
        <w:rPr/>
        <w:sym w:font="Symbol" w:char="F061"/>
      </w:r>
      <w:r>
        <w:t xml:space="preserve">, </w:t>
      </w:r>
      <w:r>
        <w:rPr/>
        <w:sym w:font="Symbol" w:char="F062"/>
      </w:r>
      <w:r>
        <w:t xml:space="preserve"> и </w:t>
      </w:r>
      <w:r>
        <w:rPr>
          <w:rFonts w:ascii="Symbol" w:hAnsi="Symbol" w:cs="Symbol"/>
        </w:rPr>
        <w:t></w:t>
      </w:r>
      <w:r>
        <w:t xml:space="preserve"> - искомые коэффициенты (параметры) полинома; </w:t>
      </w:r>
      <w:r>
        <w:rPr>
          <w:i/>
          <w:lang w:val="en-US"/>
        </w:rPr>
        <w:t>t</w:t>
      </w:r>
      <w:r>
        <w:t xml:space="preserve"> - независимая переменная.</w:t>
      </w:r>
    </w:p>
    <w:p>
      <w:pPr>
        <w:ind w:firstLine="720"/>
        <w:jc w:val="both"/>
      </w:pPr>
      <w:r>
        <w:t>Составим функцию для полинома второй степени по методу наименьших квадратов:</w:t>
      </w:r>
    </w:p>
    <w:p>
      <w:pPr>
        <w:ind w:firstLine="720"/>
        <w:jc w:val="both"/>
      </w:pPr>
    </w:p>
    <w:p>
      <w:pPr>
        <w:jc w:val="center"/>
      </w:pPr>
      <w:r>
        <w:rPr>
          <w:position w:val="-46"/>
        </w:rPr>
        <w:object>
          <v:shape id="_x0000_i1032" o:spt="75" type="#_x0000_t75" style="height:52.2pt;width:295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1" r:id="rId20">
            <o:LockedField>false</o:LockedField>
          </o:OLEObject>
        </w:object>
      </w:r>
    </w:p>
    <w:p>
      <w:pPr>
        <w:ind w:firstLine="720"/>
        <w:jc w:val="both"/>
      </w:pPr>
      <w:r>
        <w:t xml:space="preserve">Чтобы найти, при каких значениях </w:t>
      </w:r>
      <w:r>
        <w:rPr/>
        <w:sym w:font="Symbol" w:char="F061"/>
      </w:r>
      <w:r>
        <w:t xml:space="preserve">, </w:t>
      </w:r>
      <w:r>
        <w:rPr/>
        <w:sym w:font="Symbol" w:char="F062"/>
      </w:r>
      <w:r>
        <w:t xml:space="preserve"> и </w:t>
      </w:r>
      <w:r>
        <w:rPr>
          <w:rFonts w:ascii="Symbol" w:hAnsi="Symbol" w:cs="Symbol"/>
        </w:rPr>
        <w:t></w:t>
      </w:r>
      <w:r>
        <w:t xml:space="preserve"> функция S</w:t>
      </w:r>
      <w:r>
        <w:rPr>
          <w:i/>
          <w:vertAlign w:val="subscript"/>
        </w:rPr>
        <w:t>Кв</w:t>
      </w:r>
      <w:r>
        <w:t xml:space="preserve"> достигает минимума, продифференцируем ее и приравняем частные производные нулю: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position w:val="-88"/>
        </w:rPr>
        <w:object>
          <v:shape id="_x0000_i1033" o:spt="75" type="#_x0000_t75" style="height:94.2pt;width:217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22">
            <o:LockedField>false</o:LockedField>
          </o:OLEObject>
        </w:object>
      </w:r>
    </w:p>
    <w:p>
      <w:pPr>
        <w:ind w:firstLine="720"/>
        <w:jc w:val="both"/>
      </w:pPr>
      <w:r>
        <w:t xml:space="preserve">В результате решения системы уравнений получим: </w:t>
      </w:r>
      <w:r>
        <w:rPr/>
        <w:sym w:font="Symbol" w:char="F061"/>
      </w:r>
      <w:r>
        <w:t xml:space="preserve"> = 822,5; </w:t>
      </w:r>
      <w:r>
        <w:rPr/>
        <w:sym w:font="Symbol" w:char="F062"/>
      </w:r>
      <w:r>
        <w:t xml:space="preserve"> = 31,5; </w:t>
      </w:r>
      <w:r>
        <w:rPr>
          <w:rFonts w:ascii="Symbol" w:hAnsi="Symbol" w:cs="Symbol"/>
        </w:rPr>
        <w:t></w:t>
      </w:r>
      <w:r>
        <w:rPr>
          <w:rFonts w:cs="Symbol"/>
        </w:rPr>
        <w:t xml:space="preserve"> = -2,5</w:t>
      </w:r>
      <w:r>
        <w:t>.</w:t>
      </w:r>
    </w:p>
    <w:p>
      <w:pPr>
        <w:ind w:firstLine="720"/>
        <w:jc w:val="both"/>
      </w:pPr>
    </w:p>
    <w:p>
      <w:pPr>
        <w:ind w:firstLine="720"/>
        <w:jc w:val="both"/>
      </w:pPr>
      <w:r>
        <w:t xml:space="preserve">В итоге уравнение </w:t>
      </w:r>
      <w:r>
        <w:rPr>
          <w:spacing w:val="-4"/>
        </w:rPr>
        <w:t xml:space="preserve">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spacing w:val="-4"/>
        </w:rPr>
        <w:t xml:space="preserve"> </w:t>
      </w:r>
      <w:r>
        <w:t>описанного полиномом второй степени приобретает вид:</w:t>
      </w:r>
    </w:p>
    <w:p>
      <w:pPr>
        <w:ind w:firstLine="720"/>
        <w:jc w:val="both"/>
      </w:pPr>
    </w:p>
    <w:p>
      <w:pPr>
        <w:ind w:firstLine="72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822,5</w:t>
      </w:r>
      <w:r>
        <w:rPr>
          <w:i/>
        </w:rPr>
        <w:t xml:space="preserve"> + </w:t>
      </w:r>
      <w:r>
        <w:t>31,5</w:t>
      </w:r>
      <w:r>
        <w:rPr>
          <w:i/>
          <w:lang w:val="en-US"/>
        </w:rPr>
        <w:t>t</w:t>
      </w:r>
      <w:r>
        <w:rPr>
          <w:i/>
        </w:rPr>
        <w:t xml:space="preserve"> – </w:t>
      </w:r>
      <w:r>
        <w:t>2,5</w:t>
      </w:r>
      <w:r>
        <w:rPr>
          <w:i/>
          <w:lang w:val="en-US"/>
        </w:rPr>
        <w:t>t</w:t>
      </w:r>
      <w:r>
        <w:rPr>
          <w:i/>
          <w:vertAlign w:val="superscript"/>
        </w:rPr>
        <w:t>2</w:t>
      </w:r>
      <w:r>
        <w:rPr>
          <w:i/>
        </w:rPr>
        <w:t xml:space="preserve">. </w:t>
      </w:r>
    </w:p>
    <w:p>
      <w:pPr>
        <w:ind w:firstLine="720"/>
        <w:jc w:val="both"/>
      </w:pPr>
    </w:p>
    <w:p>
      <w:pPr>
        <w:pStyle w:val="7"/>
        <w:ind w:firstLine="0"/>
        <w:rPr>
          <w:b/>
        </w:rPr>
      </w:pPr>
      <w:r>
        <w:rPr>
          <w:b/>
          <w:lang w:val="en-US"/>
        </w:rPr>
        <w:t>4</w:t>
      </w:r>
      <w:r>
        <w:rPr>
          <w:b/>
        </w:rPr>
        <w:t>. Анализ полученных результатов. Получение прогнозного значения.</w:t>
      </w:r>
    </w:p>
    <w:p>
      <w:pPr>
        <w:ind w:firstLine="720"/>
        <w:jc w:val="both"/>
      </w:pPr>
    </w:p>
    <w:p>
      <w:pPr>
        <w:ind w:firstLine="720"/>
        <w:jc w:val="both"/>
      </w:pPr>
      <w:r>
        <w:t>В результате проведенных расчетов были получены две модели, описанные полиномами первой и второй степени:</w:t>
      </w:r>
    </w:p>
    <w:p>
      <w:pPr>
        <w:ind w:firstLine="720"/>
        <w:jc w:val="both"/>
        <w:rPr>
          <w:i/>
        </w:rPr>
      </w:pPr>
      <w:r>
        <w:rPr>
          <w:i/>
        </w:rPr>
        <w:t>-</w:t>
      </w:r>
      <w:r>
        <w:t xml:space="preserve"> полином первой степени: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835</w:t>
      </w:r>
      <w:r>
        <w:rPr>
          <w:i/>
        </w:rPr>
        <w:t xml:space="preserve"> + </w:t>
      </w:r>
      <w:r>
        <w:t>19</w:t>
      </w:r>
      <w:r>
        <w:rPr>
          <w:i/>
          <w:lang w:val="en-US"/>
        </w:rPr>
        <w:t>t</w:t>
      </w:r>
      <w:r>
        <w:rPr>
          <w:i/>
        </w:rPr>
        <w:t>;</w:t>
      </w:r>
    </w:p>
    <w:p>
      <w:pPr>
        <w:ind w:firstLine="720"/>
        <w:jc w:val="both"/>
        <w:rPr>
          <w:i/>
        </w:rPr>
      </w:pPr>
      <w:r>
        <w:rPr>
          <w:i/>
        </w:rPr>
        <w:t xml:space="preserve">- </w:t>
      </w:r>
      <w:r>
        <w:t xml:space="preserve">полином второй степени: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822,5</w:t>
      </w:r>
      <w:r>
        <w:rPr>
          <w:i/>
        </w:rPr>
        <w:t xml:space="preserve"> + </w:t>
      </w:r>
      <w:r>
        <w:t>31,5</w:t>
      </w:r>
      <w:r>
        <w:rPr>
          <w:i/>
          <w:lang w:val="en-US"/>
        </w:rPr>
        <w:t>t</w:t>
      </w:r>
      <w:r>
        <w:rPr>
          <w:i/>
        </w:rPr>
        <w:t xml:space="preserve"> – </w:t>
      </w:r>
      <w:r>
        <w:t>2,5</w:t>
      </w:r>
      <w:r>
        <w:rPr>
          <w:i/>
          <w:lang w:val="en-US"/>
        </w:rPr>
        <w:t>t</w:t>
      </w:r>
      <w:r>
        <w:rPr>
          <w:i/>
          <w:vertAlign w:val="superscript"/>
        </w:rPr>
        <w:t>2</w:t>
      </w:r>
      <w:r>
        <w:rPr>
          <w:i/>
        </w:rPr>
        <w:t>.</w:t>
      </w:r>
    </w:p>
    <w:p>
      <w:pPr>
        <w:ind w:firstLine="720"/>
        <w:jc w:val="both"/>
        <w:rPr>
          <w:i/>
        </w:rPr>
      </w:pPr>
    </w:p>
    <w:p>
      <w:pPr>
        <w:ind w:firstLine="720"/>
        <w:jc w:val="both"/>
      </w:pPr>
      <w:r>
        <w:t xml:space="preserve">Результаты расчета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 xml:space="preserve">)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 xml:space="preserve">) </w:t>
      </w:r>
      <w:r>
        <w:t>представлены в таблице 2.</w:t>
      </w:r>
    </w:p>
    <w:p>
      <w:pPr>
        <w:ind w:firstLine="720"/>
        <w:jc w:val="both"/>
      </w:pPr>
    </w:p>
    <w:p>
      <w:pPr>
        <w:ind w:firstLine="720"/>
        <w:jc w:val="both"/>
        <w:rPr>
          <w:i/>
        </w:rPr>
      </w:pPr>
      <w:r>
        <w:t xml:space="preserve">Таблица 2. – Результаты расчета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 xml:space="preserve">)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101"/>
        <w:gridCol w:w="1101"/>
        <w:gridCol w:w="1101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101" w:type="dxa"/>
          </w:tcPr>
          <w:p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</w:rPr>
              <w:t>2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  <w:rPr>
                <w:sz w:val="28"/>
              </w:rPr>
            </w:pPr>
            <w:r>
              <w:rPr>
                <w:position w:val="-4"/>
              </w:rPr>
              <w:object>
                <v:shape id="_x0000_i1034" o:spt="75" type="#_x0000_t75" style="height:18pt;width:16.8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3" r:id="rId24">
                  <o:LockedField>false</o:LockedField>
                </o:OLEObject>
              </w:object>
            </w:r>
            <w:r>
              <w:t xml:space="preserve">, </w:t>
            </w:r>
            <w:r>
              <w:rPr>
                <w:i/>
              </w:rPr>
              <w:t>МВт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860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920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</w:pPr>
            <w:r>
              <w:rPr>
                <w:i/>
                <w:lang w:val="en-US"/>
              </w:rPr>
              <w:t>P</w:t>
            </w:r>
            <w:r>
              <w:rPr>
                <w:i/>
                <w:vertAlign w:val="subscript"/>
              </w:rPr>
              <w:t>лин</w:t>
            </w:r>
            <w:r>
              <w:rPr>
                <w:i/>
                <w:lang w:val="en-US"/>
              </w:rPr>
              <w:t>(t)</w:t>
            </w:r>
            <w:r>
              <w:rPr>
                <w:i/>
              </w:rPr>
              <w:t>, МВт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854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873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892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</w:pPr>
            <w:r>
              <w:rPr>
                <w:i/>
                <w:lang w:val="en-US"/>
              </w:rPr>
              <w:t>P</w:t>
            </w:r>
            <w:r>
              <w:rPr>
                <w:i/>
                <w:vertAlign w:val="subscript"/>
              </w:rPr>
              <w:t>кв</w:t>
            </w:r>
            <w:r>
              <w:rPr>
                <w:i/>
                <w:lang w:val="en-US"/>
              </w:rPr>
              <w:t>(t)</w:t>
            </w:r>
            <w:r>
              <w:rPr>
                <w:i/>
              </w:rPr>
              <w:t>, МВт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851,5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875,5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894,5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908,5</w:t>
            </w:r>
          </w:p>
        </w:tc>
      </w:tr>
    </w:tbl>
    <w:p>
      <w:pPr>
        <w:ind w:firstLine="720"/>
        <w:jc w:val="both"/>
      </w:pPr>
    </w:p>
    <w:p>
      <w:pPr>
        <w:ind w:firstLine="720"/>
        <w:jc w:val="both"/>
      </w:pPr>
    </w:p>
    <w:p>
      <w:pPr>
        <w:ind w:firstLine="720"/>
        <w:jc w:val="both"/>
      </w:pPr>
      <w:r>
        <w:t>Для сравнения качества моделей используем метод наименьших квадратов: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position w:val="-28"/>
        </w:rPr>
        <w:object>
          <v:shape id="_x0000_i1035" o:spt="75" type="#_x0000_t75" style="height:36pt;width:124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4" r:id="rId25">
            <o:LockedField>false</o:LockedField>
          </o:OLEObject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5</w:t>
      </w:r>
      <w:r>
        <w:t>)</w:t>
      </w:r>
    </w:p>
    <w:p>
      <w:pPr>
        <w:ind w:firstLine="720"/>
        <w:jc w:val="both"/>
      </w:pPr>
      <w:r>
        <w:t xml:space="preserve"> </w:t>
      </w:r>
      <w:r>
        <w:rPr>
          <w:position w:val="-28"/>
        </w:rPr>
        <w:object>
          <v:shape id="_x0000_i1036" o:spt="75" type="#_x0000_t75" style="height:36pt;width:117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5" r:id="rId27">
            <o:LockedField>false</o:LockedField>
          </o:OLEObject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(6)</w:t>
      </w:r>
    </w:p>
    <w:p>
      <w:pPr>
        <w:ind w:firstLine="720"/>
        <w:jc w:val="both"/>
      </w:pPr>
      <w:r>
        <w:t>Подстановка значений из таблицы 2 в уравнения 5 и 6 дает следующие результаты: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i/>
          <w:lang w:val="en-US"/>
        </w:rPr>
        <w:t>S</w:t>
      </w:r>
      <w:r>
        <w:rPr>
          <w:i/>
          <w:vertAlign w:val="subscript"/>
        </w:rPr>
        <w:t>Лин</w:t>
      </w:r>
      <w:r>
        <w:t xml:space="preserve"> =  367,5,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i/>
          <w:lang w:val="en-US"/>
        </w:rPr>
        <w:t>S</w:t>
      </w:r>
      <w:r>
        <w:rPr>
          <w:i/>
          <w:vertAlign w:val="subscript"/>
        </w:rPr>
        <w:t>Кв</w:t>
      </w:r>
      <w:r>
        <w:t xml:space="preserve"> =  361,25.</w:t>
      </w:r>
    </w:p>
    <w:p>
      <w:pPr>
        <w:ind w:firstLine="720"/>
        <w:jc w:val="both"/>
      </w:pPr>
    </w:p>
    <w:p>
      <w:pPr>
        <w:ind w:firstLine="720"/>
        <w:jc w:val="both"/>
        <w:rPr>
          <w:i/>
          <w:vertAlign w:val="subscript"/>
        </w:rPr>
      </w:pPr>
      <w:r>
        <w:t xml:space="preserve">Для прогнозирования нагрузки на </w:t>
      </w:r>
      <w:r>
        <w:rPr>
          <w:i/>
        </w:rPr>
        <w:t>Т</w:t>
      </w:r>
      <w:r>
        <w:rPr>
          <w:i/>
          <w:vertAlign w:val="subscript"/>
        </w:rPr>
        <w:t>5</w:t>
      </w:r>
      <w:r>
        <w:t xml:space="preserve"> момент времени принимаем модель, построенную на основании полинома второй степени, так как </w:t>
      </w:r>
      <w:r>
        <w:rPr>
          <w:i/>
          <w:lang w:val="en-US"/>
        </w:rPr>
        <w:t>S</w:t>
      </w:r>
      <w:r>
        <w:rPr>
          <w:i/>
          <w:vertAlign w:val="subscript"/>
        </w:rPr>
        <w:t xml:space="preserve">Лин </w:t>
      </w:r>
      <w:r>
        <w:rPr>
          <w:i/>
        </w:rPr>
        <w:t>&gt;</w:t>
      </w:r>
      <w:r>
        <w:rPr>
          <w:i/>
          <w:vertAlign w:val="subscript"/>
        </w:rPr>
        <w:t xml:space="preserve"> </w:t>
      </w:r>
      <w:r>
        <w:rPr>
          <w:i/>
          <w:lang w:val="en-US"/>
        </w:rPr>
        <w:t>S</w:t>
      </w:r>
      <w:r>
        <w:rPr>
          <w:i/>
          <w:vertAlign w:val="subscript"/>
        </w:rPr>
        <w:t>Кв.</w:t>
      </w:r>
    </w:p>
    <w:p>
      <w:pPr>
        <w:ind w:firstLine="720"/>
        <w:jc w:val="both"/>
        <w:rPr>
          <w:i/>
        </w:rPr>
      </w:pPr>
    </w:p>
    <w:p>
      <w:pPr>
        <w:ind w:firstLine="720"/>
        <w:jc w:val="both"/>
      </w:pPr>
      <w:r>
        <w:t xml:space="preserve">Подставив значение </w:t>
      </w:r>
      <w:r>
        <w:rPr>
          <w:i/>
        </w:rPr>
        <w:t>Т</w:t>
      </w:r>
      <w:r>
        <w:rPr>
          <w:i/>
          <w:vertAlign w:val="subscript"/>
        </w:rPr>
        <w:t>5</w:t>
      </w:r>
      <w:r>
        <w:rPr>
          <w:i/>
        </w:rPr>
        <w:t xml:space="preserve">=5 в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822,5</w:t>
      </w:r>
      <w:r>
        <w:rPr>
          <w:i/>
        </w:rPr>
        <w:t xml:space="preserve"> + </w:t>
      </w:r>
      <w:r>
        <w:t>31,5</w:t>
      </w:r>
      <w:r>
        <w:rPr>
          <w:i/>
          <w:lang w:val="en-US"/>
        </w:rPr>
        <w:t>t</w:t>
      </w:r>
      <w:r>
        <w:rPr>
          <w:i/>
        </w:rPr>
        <w:t xml:space="preserve"> – </w:t>
      </w:r>
      <w:r>
        <w:t>2,5</w:t>
      </w:r>
      <w:r>
        <w:rPr>
          <w:i/>
          <w:lang w:val="en-US"/>
        </w:rPr>
        <w:t>t</w:t>
      </w:r>
      <w:r>
        <w:rPr>
          <w:i/>
          <w:vertAlign w:val="superscript"/>
        </w:rPr>
        <w:t xml:space="preserve">2 </w:t>
      </w:r>
      <w:r>
        <w:t>получаем</w:t>
      </w:r>
      <w:r>
        <w:rPr>
          <w:i/>
        </w:rPr>
        <w:t xml:space="preserve"> </w:t>
      </w:r>
      <w:r>
        <w:t xml:space="preserve">прогнозное значение нагрузки </w:t>
      </w:r>
      <w:r>
        <w:rPr>
          <w:b/>
          <w:i/>
        </w:rPr>
        <w:t>Р(5) = 917,5 МВт</w:t>
      </w:r>
      <w:r>
        <w:rPr>
          <w:i/>
        </w:rPr>
        <w:t>.</w:t>
      </w:r>
    </w:p>
    <w:p>
      <w:pPr>
        <w:ind w:firstLine="720"/>
        <w:jc w:val="both"/>
      </w:pPr>
    </w:p>
    <w:p>
      <w:pPr>
        <w:ind w:firstLine="720"/>
        <w:jc w:val="both"/>
      </w:pPr>
      <w:r>
        <w:t>Результаты решения задачи прогнозирования представлены на рисунке 1.</w:t>
      </w:r>
    </w:p>
    <w:p>
      <w:pPr>
        <w:jc w:val="center"/>
        <w:rPr>
          <w:vertAlign w:val="subscript"/>
        </w:rPr>
      </w:pPr>
      <w:r>
        <w:rPr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573405</wp:posOffset>
                </wp:positionV>
                <wp:extent cx="1943100" cy="457200"/>
                <wp:effectExtent l="12700" t="7620" r="282575" b="249555"/>
                <wp:wrapNone/>
                <wp:docPr id="1001" name="Выноска: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43100" cy="457200"/>
                        </a:xfrm>
                        <a:prstGeom prst="borderCallout1">
                          <a:avLst>
                            <a:gd name="adj1" fmla="val 25000"/>
                            <a:gd name="adj2" fmla="val 103921"/>
                            <a:gd name="adj3" fmla="val 151667"/>
                            <a:gd name="adj4" fmla="val 11411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Полином второй степени: </w:t>
                            </w:r>
                          </w:p>
                          <w:p>
                            <w:r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кв</w:t>
                            </w:r>
                            <w:r>
                              <w:rPr>
                                <w:i/>
                              </w:rPr>
                              <w:t>(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= </w:t>
                            </w:r>
                            <w:r>
                              <w:t>822,5</w:t>
                            </w:r>
                            <w:r>
                              <w:rPr>
                                <w:i/>
                              </w:rPr>
                              <w:t xml:space="preserve"> + </w:t>
                            </w:r>
                            <w:r>
                              <w:t>31,5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</w:rPr>
                              <w:t xml:space="preserve"> – </w:t>
                            </w:r>
                            <w:r>
                              <w:t>2,5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: линия 3" o:spid="_x0000_s1026" o:spt="47" type="#_x0000_t47" style="position:absolute;left:0pt;margin-left:75.6pt;margin-top:45.15pt;height:36pt;width:153pt;z-index:251660288;mso-width-relative:page;mso-height-relative:page;" fillcolor="#FFFFFF" filled="t" stroked="t" coordsize="21600,21600" o:gfxdata="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HQtbdgAAAAKAQAADwAAAAAAAAABACAAAAAiAAAAZHJz&#10;L2Rvd25yZXYueG1sUEsBAhQAFAAAAAgAh07iQFW++Rx2AgAA/QQAAA4AAAAAAAAAAQAgAAAAJwEA&#10;AGRycy9lMm9Eb2MueG1sUEsFBgAAAAAGAAYAWQEAAA8GAAAAAA==&#10;" adj="24649,32760,22447,5400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r>
                        <w:t xml:space="preserve">Полином второй степени: </w:t>
                      </w:r>
                    </w:p>
                    <w:p>
                      <w:r>
                        <w:rPr>
                          <w:i/>
                          <w:lang w:val="en-US"/>
                        </w:rPr>
                        <w:t>P</w:t>
                      </w:r>
                      <w:r>
                        <w:rPr>
                          <w:i/>
                          <w:vertAlign w:val="subscript"/>
                        </w:rPr>
                        <w:t>кв</w:t>
                      </w:r>
                      <w:r>
                        <w:rPr>
                          <w:i/>
                        </w:rPr>
                        <w:t>(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= </w:t>
                      </w:r>
                      <w:r>
                        <w:t>822,5</w:t>
                      </w:r>
                      <w:r>
                        <w:rPr>
                          <w:i/>
                        </w:rPr>
                        <w:t xml:space="preserve"> + </w:t>
                      </w:r>
                      <w:r>
                        <w:t>31,5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</w:rPr>
                        <w:t xml:space="preserve"> – </w:t>
                      </w:r>
                      <w:r>
                        <w:t>2,5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1259205</wp:posOffset>
                </wp:positionV>
                <wp:extent cx="1181100" cy="571500"/>
                <wp:effectExtent l="88900" t="464820" r="6350" b="11430"/>
                <wp:wrapNone/>
                <wp:docPr id="1002" name="Выноска: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0" cy="571500"/>
                        </a:xfrm>
                        <a:prstGeom prst="borderCallout1">
                          <a:avLst>
                            <a:gd name="adj1" fmla="val 80000"/>
                            <a:gd name="adj2" fmla="val -6454"/>
                            <a:gd name="adj3" fmla="val -80000"/>
                            <a:gd name="adj4" fmla="val -64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Полином первой степени:</w:t>
                            </w:r>
                          </w:p>
                          <w:p>
                            <w:r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лин</w:t>
                            </w:r>
                            <w:r>
                              <w:rPr>
                                <w:i/>
                              </w:rPr>
                              <w:t>(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= </w:t>
                            </w:r>
                            <w:r>
                              <w:t>835</w:t>
                            </w:r>
                            <w:r>
                              <w:rPr>
                                <w:i/>
                              </w:rPr>
                              <w:t xml:space="preserve"> + </w:t>
                            </w:r>
                            <w:r>
                              <w:t>19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: линия 2" o:spid="_x0000_s1026" o:spt="47" type="#_x0000_t47" style="position:absolute;left:0pt;margin-left:369.6pt;margin-top:99.15pt;height:45pt;width:93pt;z-index:251659264;mso-width-relative:page;mso-height-relative:page;" fillcolor="#FFFFFF" filled="t" stroked="t" coordsize="21600,21600" o:gfxdata="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yW7HdsAAAALAQAADwAAAAAAAAABACAAAAAiAAAAZHJzL2Rvd25yZXYu&#10;eG1sUEsBAhQAFAAAAAgAh07iQCyvgadqAgAA+gQAAA4AAAAAAAAAAQAgAAAAKgEAAGRycy9lMm9E&#10;b2MueG1sUEsFBgAAAAAGAAYAWQEAAAYGAAAAAA==&#10;" adj="-1394,-17280,-1394,17280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r>
                        <w:t>Полином первой степени:</w:t>
                      </w:r>
                    </w:p>
                    <w:p>
                      <w:r>
                        <w:rPr>
                          <w:i/>
                          <w:lang w:val="en-US"/>
                        </w:rPr>
                        <w:t>P</w:t>
                      </w:r>
                      <w:r>
                        <w:rPr>
                          <w:i/>
                          <w:vertAlign w:val="subscript"/>
                        </w:rPr>
                        <w:t>лин</w:t>
                      </w:r>
                      <w:r>
                        <w:rPr>
                          <w:i/>
                        </w:rPr>
                        <w:t>(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= </w:t>
                      </w:r>
                      <w:r>
                        <w:t>835</w:t>
                      </w:r>
                      <w:r>
                        <w:rPr>
                          <w:i/>
                        </w:rPr>
                        <w:t xml:space="preserve"> + </w:t>
                      </w:r>
                      <w:r>
                        <w:t>19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vertAlign w:val="subscript"/>
        </w:rPr>
        <w:drawing>
          <wp:inline distT="0" distB="0" distL="0" distR="0">
            <wp:extent cx="5859780" cy="3749040"/>
            <wp:effectExtent l="0" t="0" r="0" b="0"/>
            <wp:docPr id="1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7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 – Результаты решения задачи прогнозирования</w:t>
      </w:r>
    </w:p>
    <w:p/>
    <w:sectPr>
      <w:footerReference r:id="rId5" w:type="default"/>
      <w:footerReference r:id="rId6" w:type="even"/>
      <w:pgSz w:w="11906" w:h="16838"/>
      <w:pgMar w:top="567" w:right="567" w:bottom="567" w:left="1418" w:header="709" w:footer="709" w:gutter="0"/>
      <w:pgNumType w:start="43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4"/>
        <w:sz w:val="20"/>
        <w:szCs w:val="20"/>
      </w:rPr>
    </w:pPr>
    <w:r>
      <w:rPr>
        <w:rStyle w:val="4"/>
        <w:sz w:val="20"/>
        <w:szCs w:val="20"/>
      </w:rPr>
      <w:fldChar w:fldCharType="begin"/>
    </w:r>
    <w:r>
      <w:rPr>
        <w:rStyle w:val="4"/>
        <w:sz w:val="20"/>
        <w:szCs w:val="20"/>
      </w:rPr>
      <w:instrText xml:space="preserve">PAGE  </w:instrText>
    </w:r>
    <w:r>
      <w:rPr>
        <w:rStyle w:val="4"/>
        <w:sz w:val="20"/>
        <w:szCs w:val="20"/>
      </w:rPr>
      <w:fldChar w:fldCharType="separate"/>
    </w:r>
    <w:r>
      <w:rPr>
        <w:rStyle w:val="4"/>
        <w:sz w:val="20"/>
        <w:szCs w:val="20"/>
      </w:rPr>
      <w:t>59</w:t>
    </w:r>
    <w:r>
      <w:rPr>
        <w:rStyle w:val="4"/>
        <w:sz w:val="20"/>
        <w:szCs w:val="2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57</w:t>
    </w:r>
    <w:r>
      <w:rPr>
        <w:rStyle w:val="4"/>
      </w:rPr>
      <w:fldChar w:fldCharType="end"/>
    </w:r>
  </w:p>
  <w:p>
    <w:pPr>
      <w:pStyle w:val="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7F"/>
    <w:rsid w:val="005400EE"/>
    <w:rsid w:val="00AA147F"/>
    <w:rsid w:val="00B60602"/>
    <w:rsid w:val="00D804CA"/>
    <w:rsid w:val="20E10C87"/>
    <w:rsid w:val="39500434"/>
    <w:rsid w:val="3DEB4836"/>
    <w:rsid w:val="46B71412"/>
    <w:rsid w:val="5CD14BA7"/>
    <w:rsid w:val="5D8F62E7"/>
    <w:rsid w:val="712D1845"/>
    <w:rsid w:val="745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uiPriority w:val="0"/>
  </w:style>
  <w:style w:type="paragraph" w:styleId="5">
    <w:name w:val="footer"/>
    <w:basedOn w:val="1"/>
    <w:link w:val="8"/>
    <w:uiPriority w:val="0"/>
    <w:pPr>
      <w:tabs>
        <w:tab w:val="center" w:pos="4677"/>
        <w:tab w:val="right" w:pos="9355"/>
      </w:tabs>
    </w:pPr>
  </w:style>
  <w:style w:type="table" w:styleId="6">
    <w:name w:val="Table Grid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imes12_1.5"/>
    <w:basedOn w:val="1"/>
    <w:uiPriority w:val="0"/>
    <w:pPr>
      <w:ind w:firstLine="851"/>
      <w:jc w:val="both"/>
    </w:pPr>
  </w:style>
  <w:style w:type="character" w:customStyle="1" w:styleId="8">
    <w:name w:val="Нижний колонтитул Знак"/>
    <w:basedOn w:val="2"/>
    <w:link w:val="5"/>
    <w:qFormat/>
    <w:uiPriority w:val="0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1.emf"/><Relationship Id="rId28" Type="http://schemas.openxmlformats.org/officeDocument/2006/relationships/image" Target="media/image10.wmf"/><Relationship Id="rId27" Type="http://schemas.openxmlformats.org/officeDocument/2006/relationships/oleObject" Target="embeddings/oleObject11.bin"/><Relationship Id="rId26" Type="http://schemas.openxmlformats.org/officeDocument/2006/relationships/image" Target="media/image9.wmf"/><Relationship Id="rId25" Type="http://schemas.openxmlformats.org/officeDocument/2006/relationships/oleObject" Target="embeddings/oleObject10.bin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484</Words>
  <Characters>2760</Characters>
  <Lines>23</Lines>
  <Paragraphs>6</Paragraphs>
  <TotalTime>4</TotalTime>
  <ScaleCrop>false</ScaleCrop>
  <LinksUpToDate>false</LinksUpToDate>
  <CharactersWithSpaces>3238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2023-11-17T07:27:00Z</dcterms:created>
  <dc:creator>Stas Shelyug</dc:creator>
  <cp:lastModifiedBy>Александр</cp:lastModifiedBy>
  <dcterms:modified xsi:type="dcterms:W3CDTF">2023-11-18T12:08:05Z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44C11830AD8E49A6A0C970C73C3C7762_13</vt:lpwstr>
  </property>
</Properties>
</file>