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2E78" w14:textId="5FBD69D4" w:rsidR="00D875C1" w:rsidRDefault="00D875C1" w:rsidP="00D875C1">
      <w:r>
        <w:rPr>
          <w:rFonts w:hint="eastAsia"/>
        </w:rPr>
        <w:t>已有成果</w:t>
      </w:r>
    </w:p>
    <w:p w14:paraId="209E928E" w14:textId="77777777" w:rsidR="00D875C1" w:rsidRDefault="00D875C1" w:rsidP="00D875C1"/>
    <w:p w14:paraId="4FCD42E4" w14:textId="76727926" w:rsidR="00D875C1" w:rsidRDefault="00D875C1" w:rsidP="00D875C1">
      <w:r>
        <w:rPr>
          <w:rFonts w:hint="eastAsia"/>
        </w:rPr>
        <w:t>该项目旨在宣传教育未成年人的权益保护，并与当地中学、未成年保护办公室和学校进行合作。</w:t>
      </w:r>
    </w:p>
    <w:p w14:paraId="108BF4A1" w14:textId="77777777" w:rsidR="00D875C1" w:rsidRDefault="00D875C1" w:rsidP="00D875C1"/>
    <w:p w14:paraId="6434891F" w14:textId="77777777" w:rsidR="00D875C1" w:rsidRDefault="00D875C1" w:rsidP="00D875C1">
      <w:r>
        <w:rPr>
          <w:rFonts w:hint="eastAsia"/>
        </w:rPr>
        <w:t>在项目的前期准备中，我们进行了广泛的文献查阅，深入了解了未成年保护领域的相关理论和实践。通过对过往研究成果和经典文献的汇总，我们了解到当前未成年保护方面的主要问题和挑战，如欺凌、虐待、网络安全等。同时，我们还积极收集了相关的统计数据，包括青少年犯罪率、家庭背景、心理健康等方面，以便更好地了解目标受众的需求和问题。</w:t>
      </w:r>
    </w:p>
    <w:p w14:paraId="4E7D52C9" w14:textId="77777777" w:rsidR="00D875C1" w:rsidRDefault="00D875C1" w:rsidP="00D875C1"/>
    <w:p w14:paraId="38DDD1C5" w14:textId="77777777" w:rsidR="00D875C1" w:rsidRDefault="00D875C1" w:rsidP="00D875C1">
      <w:r>
        <w:rPr>
          <w:rFonts w:hint="eastAsia"/>
        </w:rPr>
        <w:t>为进一步了解当地的情况，我们进行了调研安排。通过与当地中学合作，我们举办了座谈会和问卷调查，了解了学生们面临的未成年保护问题和态度。我们还与当地的未成年保护办公室和学校展开合作，共同制定了项目宣传教育的计划和内容。他们提供了宝贵的建议和指导，为项目的实施提供了有益的支持。</w:t>
      </w:r>
    </w:p>
    <w:p w14:paraId="30C549DC" w14:textId="77777777" w:rsidR="00D875C1" w:rsidRDefault="00D875C1" w:rsidP="00D875C1"/>
    <w:p w14:paraId="1BAF47DA" w14:textId="77777777" w:rsidR="00D875C1" w:rsidRDefault="00D875C1" w:rsidP="00D875C1">
      <w:r>
        <w:rPr>
          <w:rFonts w:hint="eastAsia"/>
        </w:rPr>
        <w:t>基于前期的准备工作，我们制定了一套完整的实验设计和宣传教育方案。实验设计包括了多种信息传播方式，如讲座、宣传册、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等，以尽可能全面地</w:t>
      </w:r>
      <w:proofErr w:type="gramStart"/>
      <w:r>
        <w:rPr>
          <w:rFonts w:hint="eastAsia"/>
        </w:rPr>
        <w:t>覆盖受</w:t>
      </w:r>
      <w:proofErr w:type="gramEnd"/>
      <w:r>
        <w:rPr>
          <w:rFonts w:hint="eastAsia"/>
        </w:rPr>
        <w:t>众群体。此外，我们还规划了未成年保护项目的考核和评估指标，以便及时调整和改进宣传教育的效果。</w:t>
      </w:r>
    </w:p>
    <w:p w14:paraId="2E644240" w14:textId="77777777" w:rsidR="00D875C1" w:rsidRDefault="00D875C1" w:rsidP="00D875C1"/>
    <w:p w14:paraId="0FB599BB" w14:textId="574E52BC" w:rsidR="0057560E" w:rsidRDefault="00D875C1" w:rsidP="00D875C1">
      <w:r>
        <w:rPr>
          <w:rFonts w:hint="eastAsia"/>
        </w:rPr>
        <w:t>通过前期的研究、调研和合作，我们已经建立了良好的基础和合作关系，为项目的实施打下了坚实的基础。在宣传教育阶段，我们将根据实际情况进行调整和改进，以确保项目能够最大程度地提升未成年人的保护意识和能力。</w:t>
      </w:r>
    </w:p>
    <w:sectPr w:rsidR="00575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C1"/>
    <w:rsid w:val="0057560E"/>
    <w:rsid w:val="00D8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FF61"/>
  <w15:chartTrackingRefBased/>
  <w15:docId w15:val="{2C45270C-3298-4172-A597-44F1AFC0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三兔</dc:creator>
  <cp:keywords/>
  <dc:description/>
  <cp:lastModifiedBy>明 三兔</cp:lastModifiedBy>
  <cp:revision>1</cp:revision>
  <dcterms:created xsi:type="dcterms:W3CDTF">2024-02-18T12:59:00Z</dcterms:created>
  <dcterms:modified xsi:type="dcterms:W3CDTF">2024-02-18T12:59:00Z</dcterms:modified>
</cp:coreProperties>
</file>