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E10" w:rsidRDefault="00940E10" w:rsidP="00940E10">
      <w:pPr>
        <w:pStyle w:val="docdata"/>
        <w:pBdr>
          <w:bottom w:val="single" w:sz="4" w:space="0" w:color="000000"/>
        </w:pBdr>
        <w:shd w:val="clear" w:color="auto" w:fill="FFFFFF"/>
        <w:spacing w:before="0" w:beforeAutospacing="0" w:after="200" w:afterAutospacing="0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>Bases de données pour la cartographie des lieux de médiation numérique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Ce document regroupe une proposition de champ de base devant figurer dans la base de données de la cartographie nationale. </w:t>
      </w:r>
    </w:p>
    <w:p w:rsidR="00940E10" w:rsidRDefault="00940E10" w:rsidP="00940E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0" w:afterAutospacing="0"/>
        <w:ind w:left="284" w:hanging="284"/>
      </w:pPr>
      <w:r>
        <w:rPr>
          <w:rFonts w:ascii="Arial" w:hAnsi="Arial" w:cs="Arial"/>
          <w:b/>
          <w:bCs/>
          <w:color w:val="000000"/>
          <w:sz w:val="20"/>
          <w:szCs w:val="20"/>
        </w:rPr>
        <w:t>Identité du lieu 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Nom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Adresse : numéro de rue, rue, code postal, ville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Horaires d’ouverture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Site web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Téléphone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Courriel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Personne à contacter/référent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Accès Transports en communs 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Accès Handicap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Equipement handicap</w:t>
      </w:r>
    </w:p>
    <w:p w:rsidR="00940E10" w:rsidRDefault="00940E10" w:rsidP="00940E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0" w:afterAutospacing="0"/>
        <w:ind w:left="284" w:hanging="284"/>
      </w:pPr>
      <w:r>
        <w:rPr>
          <w:rFonts w:ascii="Arial" w:hAnsi="Arial" w:cs="Arial"/>
          <w:b/>
          <w:bCs/>
          <w:color w:val="000000"/>
          <w:sz w:val="20"/>
          <w:szCs w:val="20"/>
        </w:rPr>
        <w:t>Évaluation de la fiabilité 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Date de mise à jour</w:t>
      </w:r>
    </w:p>
    <w:p w:rsidR="00940E10" w:rsidRDefault="00940E10" w:rsidP="00940E10">
      <w:pPr>
        <w:pStyle w:val="NormalWeb"/>
        <w:shd w:val="clear" w:color="auto" w:fill="FFFFFF"/>
        <w:tabs>
          <w:tab w:val="left" w:pos="3041"/>
        </w:tabs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Origine de la donnée/source</w:t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940E10" w:rsidRDefault="00940E10" w:rsidP="00940E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0" w:afterAutospacing="0"/>
        <w:ind w:left="284" w:hanging="284"/>
      </w:pPr>
      <w:r>
        <w:rPr>
          <w:rFonts w:ascii="Arial" w:hAnsi="Arial" w:cs="Arial"/>
          <w:b/>
          <w:bCs/>
          <w:color w:val="000000"/>
          <w:sz w:val="20"/>
          <w:szCs w:val="20"/>
        </w:rPr>
        <w:t>Évaluation pour politiques publiques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Type de structure/structure d’accueil 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fablab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MSAP, Tiers-lieu, Bibliothèque…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Statut du lieu : municipal, entreprise, association...</w:t>
      </w:r>
    </w:p>
    <w:p w:rsidR="00940E10" w:rsidRDefault="00940E10" w:rsidP="00940E10">
      <w:pPr>
        <w:pStyle w:val="NormalWeb"/>
        <w:shd w:val="clear" w:color="auto" w:fill="FFFFFF"/>
        <w:tabs>
          <w:tab w:val="left" w:pos="4677"/>
        </w:tabs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Nombre d’animateurs/médiateurs numériques</w:t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Nombre de service civique/bénévoles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Tarification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Cibles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Capacité d’accueil</w:t>
      </w:r>
    </w:p>
    <w:p w:rsidR="00940E10" w:rsidRDefault="00940E10" w:rsidP="00940E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0" w:afterAutospacing="0"/>
        <w:ind w:left="284" w:hanging="284"/>
      </w:pPr>
      <w:r>
        <w:rPr>
          <w:rFonts w:ascii="Arial" w:hAnsi="Arial" w:cs="Arial"/>
          <w:b/>
          <w:bCs/>
          <w:color w:val="000000"/>
          <w:sz w:val="20"/>
          <w:szCs w:val="20"/>
        </w:rPr>
        <w:t>Équipement du lieu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Type d’équipement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Nombre de postes, de catégories d’équipement à disposition </w:t>
      </w:r>
    </w:p>
    <w:p w:rsidR="00940E10" w:rsidRDefault="00940E10" w:rsidP="00940E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0" w:afterAutospacing="0"/>
        <w:ind w:left="284" w:hanging="284"/>
      </w:pPr>
      <w:r>
        <w:rPr>
          <w:rFonts w:ascii="Arial" w:hAnsi="Arial" w:cs="Arial"/>
          <w:b/>
          <w:bCs/>
          <w:color w:val="000000"/>
          <w:sz w:val="20"/>
          <w:szCs w:val="20"/>
        </w:rPr>
        <w:t>Services du lieu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129 services APTIC</w:t>
      </w:r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+ </w:t>
      </w:r>
      <w:r>
        <w:rPr>
          <w:rFonts w:ascii="Arial" w:hAnsi="Arial" w:cs="Arial"/>
          <w:color w:val="000000"/>
          <w:sz w:val="20"/>
          <w:szCs w:val="20"/>
        </w:rPr>
        <w:t>Services</w:t>
      </w:r>
      <w:r>
        <w:rPr>
          <w:rFonts w:ascii="Arial" w:hAnsi="Arial" w:cs="Arial"/>
          <w:color w:val="000000"/>
          <w:sz w:val="20"/>
          <w:szCs w:val="20"/>
        </w:rPr>
        <w:t xml:space="preserve"> MSAP</w:t>
      </w:r>
      <w:bookmarkStart w:id="0" w:name="_GoBack"/>
      <w:bookmarkEnd w:id="0"/>
    </w:p>
    <w:p w:rsidR="00940E10" w:rsidRDefault="00940E10" w:rsidP="00940E10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77958" w:rsidRDefault="00F77958"/>
    <w:sectPr w:rsidR="00F7795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20F1"/>
    <w:multiLevelType w:val="hybridMultilevel"/>
    <w:tmpl w:val="A84C1FD4"/>
    <w:lvl w:ilvl="0" w:tplc="8C041482">
      <w:start w:val="1"/>
      <w:numFmt w:val="decimal"/>
      <w:lvlText w:val="%1."/>
      <w:lvlJc w:val="left"/>
      <w:pPr>
        <w:ind w:left="1801" w:hanging="360"/>
      </w:pPr>
      <w:rPr>
        <w:rFonts w:asciiTheme="minorHAnsi" w:hAnsiTheme="minorHAnsi" w:cstheme="minorHAnsi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2521" w:hanging="360"/>
      </w:pPr>
    </w:lvl>
    <w:lvl w:ilvl="2" w:tplc="040C001B" w:tentative="1">
      <w:start w:val="1"/>
      <w:numFmt w:val="lowerRoman"/>
      <w:lvlText w:val="%3."/>
      <w:lvlJc w:val="right"/>
      <w:pPr>
        <w:ind w:left="3241" w:hanging="180"/>
      </w:pPr>
    </w:lvl>
    <w:lvl w:ilvl="3" w:tplc="040C000F" w:tentative="1">
      <w:start w:val="1"/>
      <w:numFmt w:val="decimal"/>
      <w:lvlText w:val="%4."/>
      <w:lvlJc w:val="left"/>
      <w:pPr>
        <w:ind w:left="3961" w:hanging="360"/>
      </w:pPr>
    </w:lvl>
    <w:lvl w:ilvl="4" w:tplc="040C0019" w:tentative="1">
      <w:start w:val="1"/>
      <w:numFmt w:val="lowerLetter"/>
      <w:lvlText w:val="%5."/>
      <w:lvlJc w:val="left"/>
      <w:pPr>
        <w:ind w:left="4681" w:hanging="360"/>
      </w:pPr>
    </w:lvl>
    <w:lvl w:ilvl="5" w:tplc="040C001B" w:tentative="1">
      <w:start w:val="1"/>
      <w:numFmt w:val="lowerRoman"/>
      <w:lvlText w:val="%6."/>
      <w:lvlJc w:val="right"/>
      <w:pPr>
        <w:ind w:left="5401" w:hanging="180"/>
      </w:pPr>
    </w:lvl>
    <w:lvl w:ilvl="6" w:tplc="040C000F" w:tentative="1">
      <w:start w:val="1"/>
      <w:numFmt w:val="decimal"/>
      <w:lvlText w:val="%7."/>
      <w:lvlJc w:val="left"/>
      <w:pPr>
        <w:ind w:left="6121" w:hanging="360"/>
      </w:pPr>
    </w:lvl>
    <w:lvl w:ilvl="7" w:tplc="040C0019" w:tentative="1">
      <w:start w:val="1"/>
      <w:numFmt w:val="lowerLetter"/>
      <w:lvlText w:val="%8."/>
      <w:lvlJc w:val="left"/>
      <w:pPr>
        <w:ind w:left="6841" w:hanging="360"/>
      </w:pPr>
    </w:lvl>
    <w:lvl w:ilvl="8" w:tplc="040C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">
    <w:nsid w:val="1A112EFD"/>
    <w:multiLevelType w:val="multilevel"/>
    <w:tmpl w:val="A570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7022BA"/>
    <w:multiLevelType w:val="multilevel"/>
    <w:tmpl w:val="D0AA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D20EE"/>
    <w:multiLevelType w:val="multilevel"/>
    <w:tmpl w:val="DEEE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592AA0"/>
    <w:multiLevelType w:val="multilevel"/>
    <w:tmpl w:val="088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C35654"/>
    <w:multiLevelType w:val="multilevel"/>
    <w:tmpl w:val="3146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58"/>
    <w:rsid w:val="00940E10"/>
    <w:rsid w:val="00F7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docdata">
    <w:name w:val="docdata"/>
    <w:aliases w:val="docy,v5,13593,baiaagaaboqcaaadty8aaavtmwaaaaaaaaaaaaaaaaaaaaaaaaaaaaaaaaaaaaaaaaaaaaaaaaaaaaaaaaaaaaaaaaaaaaaaaaaaaaaaaaaaaaaaaaaaaaaaaaaaaaaaaaaaaaaaaaaaaaaaaaaaaaaaaaaaaaaaaaaaaaaaaaaaaaaaaaaaaaaaaaaaaaaaaaaaaaaaaaaaaaaaaaaaaaaaaaaaaaaaaaaaaaa"/>
    <w:basedOn w:val="Normal"/>
    <w:rsid w:val="0094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docdata">
    <w:name w:val="docdata"/>
    <w:aliases w:val="docy,v5,13593,baiaagaaboqcaaadty8aaavtmwaaaaaaaaaaaaaaaaaaaaaaaaaaaaaaaaaaaaaaaaaaaaaaaaaaaaaaaaaaaaaaaaaaaaaaaaaaaaaaaaaaaaaaaaaaaaaaaaaaaaaaaaaaaaaaaaaaaaaaaaaaaaaaaaaaaaaaaaaaaaaaaaaaaaaaaaaaaaaaaaaaaaaaaaaaaaaaaaaaaaaaaaaaaaaaaaaaaaaaaaaaaaa"/>
    <w:basedOn w:val="Normal"/>
    <w:rsid w:val="0094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786</Characters>
  <Application>Microsoft Office Word</Application>
  <DocSecurity>0</DocSecurity>
  <Lines>6</Lines>
  <Paragraphs>1</Paragraphs>
  <ScaleCrop>false</ScaleCrop>
  <Company>MINEFI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MINEFI</cp:lastModifiedBy>
  <cp:revision>2</cp:revision>
  <dcterms:created xsi:type="dcterms:W3CDTF">2019-02-25T09:26:00Z</dcterms:created>
  <dcterms:modified xsi:type="dcterms:W3CDTF">2019-02-25T09:26:00Z</dcterms:modified>
</cp:coreProperties>
</file>