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4E4F" w14:textId="77777777" w:rsidR="00D71814" w:rsidRDefault="00D71814" w:rsidP="00D71814">
      <w:pPr>
        <w:pStyle w:val="BodyText"/>
        <w:widowControl w:val="0"/>
        <w:spacing w:line="360" w:lineRule="auto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2E474E6E" wp14:editId="2E474E6F">
                <wp:simplePos x="0" y="0"/>
                <wp:positionH relativeFrom="column">
                  <wp:posOffset>8886825</wp:posOffset>
                </wp:positionH>
                <wp:positionV relativeFrom="paragraph">
                  <wp:posOffset>7077075</wp:posOffset>
                </wp:positionV>
                <wp:extent cx="457200" cy="22860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74E83" w14:textId="77777777" w:rsidR="00D71814" w:rsidRDefault="00D71814" w:rsidP="00D718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14:ligatures w14:val="none"/>
                              </w:rPr>
                              <w:t>kts</w:t>
                            </w:r>
                            <w:proofErr w:type="spellEnd"/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74E6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699.75pt;margin-top:557.25pt;width:36pt;height:18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" stroked="f" strokecolor="black [0]" strokeweight="0" insetpen="t">
                <v:shadow color="#ccc"/>
                <v:textbox inset="2.85pt,2.85pt,2.85pt,2.85pt">
                  <w:txbxContent>
                    <w:p w14:paraId="2E474E83" w14:textId="77777777" w:rsidR="00D71814" w:rsidRDefault="00D71814" w:rsidP="00D718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(</w:t>
                      </w:r>
                      <w:proofErr w:type="spellStart"/>
                      <w:r>
                        <w:rPr>
                          <w14:ligatures w14:val="none"/>
                        </w:rPr>
                        <w:t>kts</w:t>
                      </w:r>
                      <w:proofErr w:type="spellEnd"/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14:ligatures w14:val="none"/>
        </w:rPr>
        <w:t>tion 4.1  Subsonic Airspeed and Mach Equations</w:t>
      </w:r>
    </w:p>
    <w:p w14:paraId="2E474E50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True Airspeed</w:t>
      </w:r>
    </w:p>
    <w:p w14:paraId="2E474E51" w14:textId="77777777" w:rsidR="00D71814" w:rsidRDefault="002F04B7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bookmarkStart w:id="0" w:name="_GoBack"/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2E474E70">
          <v:rect id="_x0000_s1029" style="position:absolute;margin-left:135.75pt;margin-top:4.5pt;width:230.5pt;height:58.5pt;z-index:251659264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8" o:title=""/>
            <v:shadow color="#ccc"/>
          </v:rect>
          <o:OLEObject Type="Embed" ProgID="Equation.3" ShapeID="_x0000_s1029" DrawAspect="Content" ObjectID="_1643377932" r:id="rId9"/>
        </w:object>
      </w:r>
      <w:bookmarkEnd w:id="0"/>
      <w:r w:rsidR="00D71814">
        <w:rPr>
          <w:sz w:val="24"/>
          <w:szCs w:val="24"/>
          <w14:ligatures w14:val="none"/>
        </w:rPr>
        <w:t> </w:t>
      </w:r>
      <w:r w:rsidR="00D71814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E474E71" wp14:editId="2E474E72">
                <wp:simplePos x="0" y="0"/>
                <wp:positionH relativeFrom="column">
                  <wp:posOffset>8886825</wp:posOffset>
                </wp:positionH>
                <wp:positionV relativeFrom="paragraph">
                  <wp:posOffset>7077075</wp:posOffset>
                </wp:positionV>
                <wp:extent cx="457200" cy="228600"/>
                <wp:effectExtent l="0" t="0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74E84" w14:textId="77777777" w:rsidR="00D71814" w:rsidRDefault="00D71814" w:rsidP="00D718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14:ligatures w14:val="none"/>
                              </w:rPr>
                              <w:t>kts</w:t>
                            </w:r>
                            <w:proofErr w:type="spellEnd"/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74E71" id="Text Box 17" o:spid="_x0000_s1027" type="#_x0000_t202" style="position:absolute;margin-left:699.75pt;margin-top:557.25pt;width:36pt;height:1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" stroked="f" strokecolor="black [0]" strokeweight="0" insetpen="t">
                <v:shadow color="#ccc"/>
                <v:textbox inset="2.85pt,2.85pt,2.85pt,2.85pt">
                  <w:txbxContent>
                    <w:p w14:paraId="2E474E84" w14:textId="77777777" w:rsidR="00D71814" w:rsidRDefault="00D71814" w:rsidP="00D718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(</w:t>
                      </w:r>
                      <w:proofErr w:type="spellStart"/>
                      <w:r>
                        <w:rPr>
                          <w14:ligatures w14:val="none"/>
                        </w:rPr>
                        <w:t>kts</w:t>
                      </w:r>
                      <w:proofErr w:type="spellEnd"/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E474E52" w14:textId="77777777" w:rsidR="00D71814" w:rsidRDefault="00D71814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E474E53" w14:textId="77777777" w:rsidR="00D71814" w:rsidRDefault="00D71814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E474E54" w14:textId="77777777" w:rsidR="00D71814" w:rsidRDefault="00D71814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E474E55" w14:textId="77777777" w:rsidR="00D71814" w:rsidRDefault="00D71814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Equivalent Airspeed </w:t>
      </w:r>
    </w:p>
    <w:p w14:paraId="2E474E56" w14:textId="77777777" w:rsidR="00D71814" w:rsidRDefault="00D71814" w:rsidP="00D71814">
      <w:pPr>
        <w:pStyle w:val="BodyText"/>
        <w:widowControl w:val="0"/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(= </w:t>
      </w:r>
      <w:r>
        <w:rPr>
          <w:i/>
          <w:iCs/>
          <w:sz w:val="24"/>
          <w:szCs w:val="24"/>
          <w14:ligatures w14:val="none"/>
        </w:rPr>
        <w:t>V</w:t>
      </w:r>
      <w:r>
        <w:rPr>
          <w:i/>
          <w:iCs/>
          <w:sz w:val="16"/>
          <w:szCs w:val="16"/>
          <w:vertAlign w:val="subscript"/>
          <w14:ligatures w14:val="none"/>
        </w:rPr>
        <w:t>T</w:t>
      </w:r>
      <w:r>
        <w:rPr>
          <w:sz w:val="24"/>
          <w:szCs w:val="24"/>
          <w14:ligatures w14:val="none"/>
        </w:rPr>
        <w:t xml:space="preserve"> equation with assumption of std day sea level density)</w:t>
      </w:r>
    </w:p>
    <w:p w14:paraId="2E474E57" w14:textId="77777777" w:rsidR="00D71814" w:rsidRDefault="002F04B7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2E474E73">
          <v:rect id="_x0000_s1030" style="position:absolute;margin-left:131.25pt;margin-top:9.3pt;width:276.65pt;height:52.3pt;z-index:251660288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10" o:title=""/>
            <v:shadow color="#ccc"/>
          </v:rect>
          <o:OLEObject Type="Embed" ProgID="Equation.3" ShapeID="_x0000_s1030" DrawAspect="Content" ObjectID="_1643377933" r:id="rId11"/>
        </w:object>
      </w:r>
      <w:r w:rsidR="00D71814">
        <w:rPr>
          <w:sz w:val="22"/>
          <w:szCs w:val="22"/>
          <w14:ligatures w14:val="none"/>
        </w:rPr>
        <w:t> </w:t>
      </w:r>
    </w:p>
    <w:p w14:paraId="2E474E58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59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5A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5B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Calibrated Airspeed</w:t>
      </w:r>
    </w:p>
    <w:p w14:paraId="2E474E5C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(= </w:t>
      </w: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proofErr w:type="spellEnd"/>
      <w:r>
        <w:rPr>
          <w:sz w:val="22"/>
          <w:szCs w:val="22"/>
          <w14:ligatures w14:val="none"/>
        </w:rPr>
        <w:t xml:space="preserve"> equation with assumption of std day sea level pressure)</w:t>
      </w:r>
    </w:p>
    <w:p w14:paraId="2E474E5D" w14:textId="77777777" w:rsidR="00D71814" w:rsidRDefault="002F04B7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2E474E74">
          <v:rect id="_x0000_s1031" style="position:absolute;margin-left:135.75pt;margin-top:4.95pt;width:220.05pt;height:67.5pt;z-index:251661312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12" o:title=""/>
            <v:shadow color="#ccc"/>
          </v:rect>
          <o:OLEObject Type="Embed" ProgID="Equation.3" ShapeID="_x0000_s1031" DrawAspect="Content" ObjectID="_1643377934" r:id="rId13"/>
        </w:object>
      </w:r>
      <w:r w:rsidR="00D71814">
        <w:rPr>
          <w:sz w:val="22"/>
          <w:szCs w:val="22"/>
          <w14:ligatures w14:val="none"/>
        </w:rPr>
        <w:t> </w:t>
      </w:r>
    </w:p>
    <w:p w14:paraId="2E474E5E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</w:p>
    <w:p w14:paraId="2E474E5F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0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1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2" w14:textId="77777777" w:rsidR="00D71814" w:rsidRPr="008C15C4" w:rsidRDefault="00FE6AA7" w:rsidP="00D71814">
      <w:pPr>
        <w:pStyle w:val="BodyText"/>
        <w:widowControl w:val="0"/>
        <w:spacing w:line="360" w:lineRule="auto"/>
        <w:rPr>
          <w:rFonts w:ascii="Arial" w:hAnsi="Arial" w:cs="Arial"/>
          <w:sz w:val="28"/>
          <w:szCs w:val="28"/>
          <w14:ligatures w14:val="none"/>
        </w:rPr>
      </w:pPr>
      <w:r>
        <w:rPr>
          <w:sz w:val="22"/>
          <w:szCs w:val="22"/>
          <w14:ligatures w14:val="none"/>
        </w:rPr>
        <w:t xml:space="preserve">                                                                     </w:t>
      </w:r>
      <w:r w:rsidR="00D71814">
        <w:rPr>
          <w:sz w:val="22"/>
          <w:szCs w:val="22"/>
          <w14:ligatures w14:val="none"/>
        </w:rPr>
        <w:t> </w:t>
      </w:r>
      <m:oMath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</w:rPr>
              <m:t>7</m:t>
            </m:r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sz w:val="28"/>
                        <w:szCs w:val="28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sz w:val="28"/>
                        <w:szCs w:val="28"/>
                      </w:rPr>
                      <m:t>o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sz w:val="28"/>
                        <w:szCs w:val="28"/>
                      </w:rPr>
                      <m:t>.2857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sz w:val="28"/>
                    <w:szCs w:val="28"/>
                  </w:rPr>
                  <m:t>-1</m:t>
                </m:r>
              </m:e>
            </m:d>
          </m:e>
        </m:rad>
      </m:oMath>
    </w:p>
    <w:p w14:paraId="2E474E63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4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Applying British units (</w:t>
      </w:r>
      <w:proofErr w:type="spellStart"/>
      <w:r>
        <w:rPr>
          <w:i/>
          <w:iCs/>
          <w:sz w:val="22"/>
          <w:szCs w:val="22"/>
          <w14:ligatures w14:val="none"/>
        </w:rPr>
        <w:t>lb</w:t>
      </w:r>
      <w:proofErr w:type="spellEnd"/>
      <w:r>
        <w:rPr>
          <w:i/>
          <w:iCs/>
          <w:sz w:val="22"/>
          <w:szCs w:val="22"/>
          <w14:ligatures w14:val="none"/>
        </w:rPr>
        <w:t>/ft</w:t>
      </w:r>
      <w:r>
        <w:rPr>
          <w:i/>
          <w:iCs/>
          <w:sz w:val="15"/>
          <w:szCs w:val="15"/>
          <w:vertAlign w:val="superscript"/>
          <w14:ligatures w14:val="none"/>
        </w:rPr>
        <w:t>2</w:t>
      </w:r>
      <w:r>
        <w:rPr>
          <w:sz w:val="22"/>
          <w:szCs w:val="22"/>
          <w14:ligatures w14:val="none"/>
        </w:rPr>
        <w:t xml:space="preserve">) and converting from </w:t>
      </w:r>
      <w:r>
        <w:rPr>
          <w:i/>
          <w:iCs/>
          <w:sz w:val="22"/>
          <w:szCs w:val="22"/>
          <w14:ligatures w14:val="none"/>
        </w:rPr>
        <w:t>ft/sec</w:t>
      </w:r>
      <w:r>
        <w:rPr>
          <w:sz w:val="22"/>
          <w:szCs w:val="22"/>
          <w14:ligatures w14:val="none"/>
        </w:rPr>
        <w:t xml:space="preserve"> to knots yields</w:t>
      </w:r>
    </w:p>
    <w:p w14:paraId="2E474E65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6" w14:textId="77777777" w:rsidR="00FE6AA7" w:rsidRDefault="002F04B7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2E474E75">
          <v:rect id="_x0000_s1034" style="position:absolute;margin-left:160.5pt;margin-top:1.2pt;width:191.25pt;height:54.75pt;z-index:251668480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14" o:title=""/>
            <v:shadow color="#ccc"/>
          </v:rect>
          <o:OLEObject Type="Embed" ProgID="Equation.3" ShapeID="_x0000_s1034" DrawAspect="Content" ObjectID="_1643377935" r:id="rId15"/>
        </w:object>
      </w:r>
    </w:p>
    <w:p w14:paraId="2E474E67" w14:textId="77777777" w:rsidR="00D71814" w:rsidRPr="00D71814" w:rsidRDefault="00D71814" w:rsidP="00FE6AA7">
      <w:pPr>
        <w:pStyle w:val="BodyText"/>
        <w:widowControl w:val="0"/>
        <w:spacing w:line="360" w:lineRule="auto"/>
        <w:ind w:left="6480" w:firstLine="720"/>
        <w:rPr>
          <w:sz w:val="22"/>
          <w:szCs w:val="22"/>
          <w14:ligatures w14:val="none"/>
        </w:rPr>
      </w:pPr>
      <w:r w:rsidRPr="00D71814">
        <w:rPr>
          <w:sz w:val="22"/>
          <w:szCs w:val="22"/>
          <w14:ligatures w14:val="none"/>
        </w:rPr>
        <w:t>(</w:t>
      </w:r>
      <w:proofErr w:type="spellStart"/>
      <w:r w:rsidRPr="00D71814">
        <w:rPr>
          <w:sz w:val="22"/>
          <w:szCs w:val="22"/>
          <w14:ligatures w14:val="none"/>
        </w:rPr>
        <w:t>kts</w:t>
      </w:r>
      <w:proofErr w:type="spellEnd"/>
      <w:r w:rsidRPr="00D71814">
        <w:rPr>
          <w:sz w:val="22"/>
          <w:szCs w:val="22"/>
          <w14:ligatures w14:val="none"/>
        </w:rPr>
        <w:t xml:space="preserve">)                                                                   </w:t>
      </w:r>
    </w:p>
    <w:p w14:paraId="2E474E68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2E474E76" wp14:editId="2E474E77">
                <wp:simplePos x="0" y="0"/>
                <wp:positionH relativeFrom="column">
                  <wp:posOffset>8353425</wp:posOffset>
                </wp:positionH>
                <wp:positionV relativeFrom="paragraph">
                  <wp:posOffset>378460</wp:posOffset>
                </wp:positionV>
                <wp:extent cx="457200" cy="22860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74E85" w14:textId="77777777" w:rsidR="00D71814" w:rsidRDefault="00D71814" w:rsidP="00D718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14:ligatures w14:val="none"/>
                              </w:rPr>
                              <w:t>kts</w:t>
                            </w:r>
                            <w:proofErr w:type="spellEnd"/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74E76" id="Text Box 18" o:spid="_x0000_s1028" type="#_x0000_t202" style="position:absolute;margin-left:657.75pt;margin-top:29.8pt;width:36pt;height:18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" stroked="f" strokecolor="black [0]" strokeweight="0" insetpen="t">
                <v:shadow color="#ccc"/>
                <v:textbox inset="2.85pt,2.85pt,2.85pt,2.85pt">
                  <w:txbxContent>
                    <w:p w14:paraId="2E474E85" w14:textId="77777777" w:rsidR="00D71814" w:rsidRDefault="00D71814" w:rsidP="00D718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(</w:t>
                      </w:r>
                      <w:proofErr w:type="spellStart"/>
                      <w:r>
                        <w:rPr>
                          <w14:ligatures w14:val="none"/>
                        </w:rPr>
                        <w:t>kts</w:t>
                      </w:r>
                      <w:proofErr w:type="spellEnd"/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E474E69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474E6A" w14:textId="77777777" w:rsidR="00D71814" w:rsidRDefault="00D71814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Mach Number</w:t>
      </w:r>
    </w:p>
    <w:p w14:paraId="2E474E6B" w14:textId="77777777" w:rsidR="00D71814" w:rsidRDefault="002F04B7" w:rsidP="00D71814">
      <w:pPr>
        <w:pStyle w:val="BodyText"/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  <w14:cntxtAlts w14:val="0"/>
        </w:rPr>
        <w:object w:dxaOrig="1440" w:dyaOrig="1440" w14:anchorId="2E474E78">
          <v:rect id="_x0000_s1033" style="position:absolute;margin-left:99.75pt;margin-top:8.6pt;width:324pt;height:59.8pt;z-index:251663360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16" o:title=""/>
            <v:shadow color="#ccc"/>
          </v:rect>
          <o:OLEObject Type="Embed" ProgID="Equation.3" ShapeID="_x0000_s1033" DrawAspect="Content" ObjectID="_1643377936" r:id="rId17"/>
        </w:object>
      </w:r>
      <w:r w:rsidR="00D71814">
        <w:rPr>
          <w:sz w:val="22"/>
          <w:szCs w:val="22"/>
          <w14:ligatures w14:val="none"/>
        </w:rPr>
        <w:t> </w:t>
      </w:r>
    </w:p>
    <w:p w14:paraId="2E474E6C" w14:textId="77777777" w:rsidR="00D71814" w:rsidRDefault="00D71814" w:rsidP="00D7181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2E474E6D" w14:textId="77777777" w:rsidR="00DC7D1C" w:rsidRPr="00460E1B" w:rsidRDefault="00DC7D1C" w:rsidP="00460E1B"/>
    <w:sectPr w:rsidR="00DC7D1C" w:rsidRPr="00460E1B" w:rsidSect="00460E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C676" w14:textId="77777777" w:rsidR="002F04B7" w:rsidRDefault="002F04B7" w:rsidP="003B0980">
      <w:r>
        <w:separator/>
      </w:r>
    </w:p>
  </w:endnote>
  <w:endnote w:type="continuationSeparator" w:id="0">
    <w:p w14:paraId="4C14BABC" w14:textId="77777777" w:rsidR="002F04B7" w:rsidRDefault="002F04B7" w:rsidP="003B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7F" w14:textId="77777777" w:rsidR="00AF33F6" w:rsidRDefault="00AF3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80" w14:textId="77777777" w:rsidR="003B0980" w:rsidRPr="00FE6AA7" w:rsidRDefault="00FE6AA7" w:rsidP="00540FCE">
    <w:pPr>
      <w:widowControl w:val="0"/>
      <w:jc w:val="center"/>
      <w:rPr>
        <w:rFonts w:ascii="Arial" w:hAnsi="Arial" w:cs="Arial"/>
        <w:sz w:val="22"/>
        <w:szCs w:val="22"/>
      </w:rPr>
    </w:pPr>
    <w:r w:rsidRPr="00FE6AA7">
      <w:rPr>
        <w:rFonts w:ascii="Arial" w:hAnsi="Arial" w:cs="Arial"/>
        <w:sz w:val="22"/>
        <w:szCs w:val="22"/>
      </w:rPr>
      <w:t>Page 04</w:t>
    </w:r>
    <w:r w:rsidR="00540FCE" w:rsidRPr="00FE6AA7">
      <w:rPr>
        <w:rFonts w:ascii="Arial" w:hAnsi="Arial" w:cs="Arial"/>
        <w:sz w:val="22"/>
        <w:szCs w:val="22"/>
      </w:rPr>
      <w:t xml:space="preserve"> - </w:t>
    </w:r>
    <w:r w:rsidR="00540FCE" w:rsidRPr="00FE6AA7">
      <w:rPr>
        <w:rFonts w:ascii="Arial" w:hAnsi="Arial" w:cs="Arial"/>
        <w:sz w:val="22"/>
        <w:szCs w:val="22"/>
      </w:rPr>
      <w:fldChar w:fldCharType="begin"/>
    </w:r>
    <w:r w:rsidR="00540FCE" w:rsidRPr="00FE6AA7">
      <w:rPr>
        <w:rFonts w:ascii="Arial" w:hAnsi="Arial" w:cs="Arial"/>
        <w:sz w:val="22"/>
        <w:szCs w:val="22"/>
      </w:rPr>
      <w:instrText xml:space="preserve"> PAGE   \* MERGEFORMAT </w:instrText>
    </w:r>
    <w:r w:rsidR="00540FCE" w:rsidRPr="00FE6AA7">
      <w:rPr>
        <w:rFonts w:ascii="Arial" w:hAnsi="Arial" w:cs="Arial"/>
        <w:sz w:val="22"/>
        <w:szCs w:val="22"/>
      </w:rPr>
      <w:fldChar w:fldCharType="separate"/>
    </w:r>
    <w:r w:rsidR="00AF33F6">
      <w:rPr>
        <w:rFonts w:ascii="Arial" w:hAnsi="Arial" w:cs="Arial"/>
        <w:noProof/>
        <w:sz w:val="22"/>
        <w:szCs w:val="22"/>
      </w:rPr>
      <w:t>3</w:t>
    </w:r>
    <w:r w:rsidR="00540FCE" w:rsidRPr="00FE6AA7">
      <w:rPr>
        <w:rFonts w:ascii="Arial" w:hAnsi="Arial" w:cs="Arial"/>
        <w:noProof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82" w14:textId="77777777" w:rsidR="00AF33F6" w:rsidRDefault="00AF3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5B89" w14:textId="77777777" w:rsidR="002F04B7" w:rsidRDefault="002F04B7" w:rsidP="003B0980">
      <w:r>
        <w:separator/>
      </w:r>
    </w:p>
  </w:footnote>
  <w:footnote w:type="continuationSeparator" w:id="0">
    <w:p w14:paraId="3CC89062" w14:textId="77777777" w:rsidR="002F04B7" w:rsidRDefault="002F04B7" w:rsidP="003B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7D" w14:textId="77777777" w:rsidR="00AF33F6" w:rsidRDefault="00AF33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7E" w14:textId="77777777" w:rsidR="003B0980" w:rsidRPr="00FE6AA7" w:rsidRDefault="003B0980" w:rsidP="003B0980">
    <w:pPr>
      <w:widowControl w:val="0"/>
      <w:rPr>
        <w:rFonts w:ascii="Arial" w:hAnsi="Arial" w:cs="Arial"/>
        <w:sz w:val="22"/>
        <w:szCs w:val="22"/>
      </w:rPr>
    </w:pPr>
    <w:r w:rsidRPr="00FE6AA7">
      <w:rPr>
        <w:rFonts w:ascii="Arial" w:hAnsi="Arial" w:cs="Arial"/>
        <w:i/>
        <w:iCs/>
        <w:sz w:val="22"/>
        <w:szCs w:val="22"/>
      </w:rPr>
      <w:t>SFTE Reference Handbook</w:t>
    </w:r>
    <w:r w:rsidRPr="00FE6AA7">
      <w:rPr>
        <w:rFonts w:ascii="Arial" w:hAnsi="Arial" w:cs="Arial"/>
        <w:sz w:val="22"/>
        <w:szCs w:val="22"/>
      </w:rPr>
      <w:ptab w:relativeTo="margin" w:alignment="center" w:leader="none"/>
    </w:r>
    <w:r w:rsidRPr="00FE6AA7">
      <w:rPr>
        <w:rFonts w:ascii="Arial" w:hAnsi="Arial" w:cs="Arial"/>
        <w:sz w:val="22"/>
        <w:szCs w:val="22"/>
      </w:rPr>
      <w:ptab w:relativeTo="margin" w:alignment="right" w:leader="none"/>
    </w:r>
    <w:r w:rsidR="00AF33F6">
      <w:rPr>
        <w:rFonts w:ascii="Arial" w:hAnsi="Arial" w:cs="Arial"/>
        <w:i/>
        <w:iCs/>
        <w:sz w:val="22"/>
        <w:szCs w:val="22"/>
      </w:rPr>
      <w:t>Third Edition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74E81" w14:textId="77777777" w:rsidR="00AF33F6" w:rsidRDefault="00AF3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A07F7"/>
    <w:multiLevelType w:val="hybridMultilevel"/>
    <w:tmpl w:val="A6FED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C39"/>
    <w:rsid w:val="00003019"/>
    <w:rsid w:val="00023AA6"/>
    <w:rsid w:val="00042FF2"/>
    <w:rsid w:val="00050F45"/>
    <w:rsid w:val="000B6F8F"/>
    <w:rsid w:val="00120EAB"/>
    <w:rsid w:val="00146C19"/>
    <w:rsid w:val="00185FCC"/>
    <w:rsid w:val="001C3C07"/>
    <w:rsid w:val="001D0ACD"/>
    <w:rsid w:val="002326DA"/>
    <w:rsid w:val="0026561F"/>
    <w:rsid w:val="0027104F"/>
    <w:rsid w:val="002D0ACE"/>
    <w:rsid w:val="002F04B7"/>
    <w:rsid w:val="00314F4C"/>
    <w:rsid w:val="00380A1E"/>
    <w:rsid w:val="003903B8"/>
    <w:rsid w:val="003B0980"/>
    <w:rsid w:val="003B3094"/>
    <w:rsid w:val="003E6551"/>
    <w:rsid w:val="00432E61"/>
    <w:rsid w:val="00460E1B"/>
    <w:rsid w:val="004E0ABF"/>
    <w:rsid w:val="004E52DE"/>
    <w:rsid w:val="0051416F"/>
    <w:rsid w:val="00520AC4"/>
    <w:rsid w:val="00540FCE"/>
    <w:rsid w:val="0056550D"/>
    <w:rsid w:val="005A363F"/>
    <w:rsid w:val="005C72A8"/>
    <w:rsid w:val="005F13A8"/>
    <w:rsid w:val="006068E5"/>
    <w:rsid w:val="00655F6D"/>
    <w:rsid w:val="006E0B7A"/>
    <w:rsid w:val="006F5E01"/>
    <w:rsid w:val="00715B0E"/>
    <w:rsid w:val="00782AF6"/>
    <w:rsid w:val="007E2D54"/>
    <w:rsid w:val="007F5B08"/>
    <w:rsid w:val="00850B42"/>
    <w:rsid w:val="00856BD6"/>
    <w:rsid w:val="008B736F"/>
    <w:rsid w:val="008C13B4"/>
    <w:rsid w:val="008C15C4"/>
    <w:rsid w:val="008C2BCC"/>
    <w:rsid w:val="009146E6"/>
    <w:rsid w:val="00921E37"/>
    <w:rsid w:val="0093582B"/>
    <w:rsid w:val="00947DCC"/>
    <w:rsid w:val="00952B41"/>
    <w:rsid w:val="00955228"/>
    <w:rsid w:val="00965C39"/>
    <w:rsid w:val="009D1B12"/>
    <w:rsid w:val="00A247B7"/>
    <w:rsid w:val="00A427FD"/>
    <w:rsid w:val="00A700A6"/>
    <w:rsid w:val="00A80E05"/>
    <w:rsid w:val="00A81F3F"/>
    <w:rsid w:val="00A84F3D"/>
    <w:rsid w:val="00AF33F6"/>
    <w:rsid w:val="00B560CA"/>
    <w:rsid w:val="00B7737A"/>
    <w:rsid w:val="00C40B76"/>
    <w:rsid w:val="00C41838"/>
    <w:rsid w:val="00C64058"/>
    <w:rsid w:val="00CD0C8A"/>
    <w:rsid w:val="00D51B5C"/>
    <w:rsid w:val="00D55D06"/>
    <w:rsid w:val="00D71814"/>
    <w:rsid w:val="00D90B43"/>
    <w:rsid w:val="00DC7D1C"/>
    <w:rsid w:val="00DF3FC4"/>
    <w:rsid w:val="00DF5367"/>
    <w:rsid w:val="00E147B8"/>
    <w:rsid w:val="00E36505"/>
    <w:rsid w:val="00E52DBF"/>
    <w:rsid w:val="00E71B1E"/>
    <w:rsid w:val="00EB4CC2"/>
    <w:rsid w:val="00EB52F4"/>
    <w:rsid w:val="00F06C1A"/>
    <w:rsid w:val="00F54911"/>
    <w:rsid w:val="00F562F6"/>
    <w:rsid w:val="00F97504"/>
    <w:rsid w:val="00FA2DCF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74E4F"/>
  <w15:docId w15:val="{E50206BD-A4DC-4B96-90C0-9C855778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1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6">
    <w:name w:val="heading 6"/>
    <w:basedOn w:val="Normal"/>
    <w:link w:val="Heading6Char"/>
    <w:uiPriority w:val="9"/>
    <w:qFormat/>
    <w:rsid w:val="00A700A6"/>
    <w:pPr>
      <w:spacing w:before="100" w:beforeAutospacing="1" w:after="100" w:afterAutospacing="1"/>
      <w:outlineLvl w:val="5"/>
    </w:pPr>
    <w:rPr>
      <w:b/>
      <w:bCs/>
      <w:color w:val="auto"/>
      <w:kern w:val="0"/>
      <w:sz w:val="15"/>
      <w:szCs w:val="15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E37"/>
    <w:rPr>
      <w:color w:val="808080"/>
    </w:rPr>
  </w:style>
  <w:style w:type="paragraph" w:styleId="ListParagraph">
    <w:name w:val="List Paragraph"/>
    <w:basedOn w:val="Normal"/>
    <w:uiPriority w:val="34"/>
    <w:qFormat/>
    <w:rsid w:val="00F562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styleId="Hyperlink">
    <w:name w:val="Hyperlink"/>
    <w:basedOn w:val="DefaultParagraphFont"/>
    <w:uiPriority w:val="99"/>
    <w:unhideWhenUsed/>
    <w:rsid w:val="00050F45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700A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A700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DE"/>
    <w:rPr>
      <w:rFonts w:ascii="Tahoma" w:eastAsiaTheme="minorHAnsi" w:hAnsi="Tahoma" w:cs="Tahoma"/>
      <w:color w:val="auto"/>
      <w:kern w:val="0"/>
      <w:sz w:val="16"/>
      <w:szCs w:val="16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3B0980"/>
  </w:style>
  <w:style w:type="paragraph" w:styleId="Footer">
    <w:name w:val="footer"/>
    <w:basedOn w:val="Normal"/>
    <w:link w:val="FooterChar"/>
    <w:uiPriority w:val="99"/>
    <w:unhideWhenUsed/>
    <w:rsid w:val="003B0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3B0980"/>
  </w:style>
  <w:style w:type="paragraph" w:styleId="NoSpacing">
    <w:name w:val="No Spacing"/>
    <w:link w:val="NoSpacingChar"/>
    <w:uiPriority w:val="1"/>
    <w:qFormat/>
    <w:rsid w:val="003B09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0980"/>
    <w:rPr>
      <w:rFonts w:eastAsiaTheme="minorEastAsia"/>
      <w:lang w:eastAsia="ja-JP"/>
    </w:rPr>
  </w:style>
  <w:style w:type="paragraph" w:styleId="BodyText">
    <w:name w:val="Body Text"/>
    <w:link w:val="BodyTextChar"/>
    <w:uiPriority w:val="99"/>
    <w:semiHidden/>
    <w:unhideWhenUsed/>
    <w:rsid w:val="00D7181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1814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CAC5-6A7D-4D44-8446-DCA5B798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Lawless</dc:creator>
  <cp:lastModifiedBy>Nathan Cook</cp:lastModifiedBy>
  <cp:revision>5</cp:revision>
  <cp:lastPrinted>2012-09-26T02:31:00Z</cp:lastPrinted>
  <dcterms:created xsi:type="dcterms:W3CDTF">2012-09-26T01:57:00Z</dcterms:created>
  <dcterms:modified xsi:type="dcterms:W3CDTF">2020-02-16T23:06:00Z</dcterms:modified>
</cp:coreProperties>
</file>