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554B" w:rsidRDefault="00691D48" w:rsidP="00AF2566">
      <w:pPr>
        <w:spacing w:after="0"/>
        <w:jc w:val="center"/>
        <w:rPr>
          <w:rFonts w:ascii="Arial" w:hAnsi="Arial" w:cs="Arial"/>
          <w:b/>
        </w:rPr>
      </w:pPr>
      <w:r>
        <w:rPr>
          <w:rFonts w:ascii="Arial" w:hAnsi="Arial" w:cs="Arial"/>
          <w:b/>
        </w:rPr>
        <w:t>Section 19</w:t>
      </w:r>
      <w:r w:rsidR="002E247C">
        <w:rPr>
          <w:rFonts w:ascii="Arial" w:hAnsi="Arial" w:cs="Arial"/>
          <w:b/>
        </w:rPr>
        <w:t xml:space="preserve"> </w:t>
      </w:r>
      <w:r w:rsidR="00BD06D1">
        <w:rPr>
          <w:rFonts w:ascii="Arial" w:hAnsi="Arial" w:cs="Arial"/>
          <w:b/>
        </w:rPr>
        <w:t xml:space="preserve">- </w:t>
      </w:r>
      <w:r w:rsidR="007F3713">
        <w:rPr>
          <w:rFonts w:ascii="Arial" w:hAnsi="Arial" w:cs="Arial"/>
          <w:b/>
        </w:rPr>
        <w:t>The Electromagnetic Spectrum</w:t>
      </w:r>
    </w:p>
    <w:p w:rsidR="001E787B" w:rsidRPr="007F3713" w:rsidRDefault="001E787B" w:rsidP="00AF2566">
      <w:pPr>
        <w:spacing w:after="0"/>
        <w:jc w:val="center"/>
        <w:rPr>
          <w:rFonts w:ascii="Arial" w:hAnsi="Arial" w:cs="Arial"/>
          <w:b/>
        </w:rPr>
      </w:pPr>
    </w:p>
    <w:p w:rsidR="004655BD" w:rsidRPr="007F3713" w:rsidRDefault="00BD06D1" w:rsidP="00350F53">
      <w:pPr>
        <w:rPr>
          <w:rFonts w:ascii="Arial" w:hAnsi="Arial" w:cs="Arial"/>
          <w:b/>
        </w:rPr>
      </w:pPr>
      <w:r>
        <w:rPr>
          <w:rFonts w:ascii="Arial" w:hAnsi="Arial" w:cs="Arial"/>
          <w:b/>
        </w:rPr>
        <w:t xml:space="preserve">19.1 </w:t>
      </w:r>
      <w:r w:rsidR="004655BD" w:rsidRPr="007F3713">
        <w:rPr>
          <w:rFonts w:ascii="Arial" w:hAnsi="Arial" w:cs="Arial"/>
          <w:b/>
        </w:rPr>
        <w:t xml:space="preserve">Electromagnetic </w:t>
      </w:r>
      <w:r w:rsidR="008C6477">
        <w:rPr>
          <w:rFonts w:ascii="Arial" w:hAnsi="Arial" w:cs="Arial"/>
          <w:b/>
        </w:rPr>
        <w:t>Wave</w:t>
      </w:r>
      <w:r w:rsidR="00691D48">
        <w:rPr>
          <w:rFonts w:ascii="Arial" w:hAnsi="Arial" w:cs="Arial"/>
          <w:b/>
        </w:rPr>
        <w:t>s</w:t>
      </w:r>
    </w:p>
    <w:p w:rsidR="008C6477" w:rsidRPr="006123BA" w:rsidRDefault="006E37E0" w:rsidP="005A7689">
      <w:pPr>
        <w:rPr>
          <w:rFonts w:ascii="Times New Roman" w:hAnsi="Times New Roman" w:cs="Times New Roman"/>
        </w:rPr>
      </w:pPr>
      <w:r w:rsidRPr="007F3713">
        <w:rPr>
          <w:rFonts w:ascii="Times New Roman" w:hAnsi="Times New Roman" w:cs="Times New Roman"/>
        </w:rPr>
        <w:t>All energy in the universe</w:t>
      </w:r>
      <w:r w:rsidR="00BE2A01" w:rsidRPr="007F3713">
        <w:rPr>
          <w:rFonts w:ascii="Times New Roman" w:hAnsi="Times New Roman" w:cs="Times New Roman"/>
        </w:rPr>
        <w:t xml:space="preserve"> </w:t>
      </w:r>
      <w:r w:rsidRPr="007F3713">
        <w:rPr>
          <w:rFonts w:ascii="Times New Roman" w:hAnsi="Times New Roman" w:cs="Times New Roman"/>
        </w:rPr>
        <w:t xml:space="preserve">radiates in waves.  </w:t>
      </w:r>
      <w:r w:rsidR="006123BA">
        <w:rPr>
          <w:rFonts w:ascii="Times New Roman" w:hAnsi="Times New Roman" w:cs="Times New Roman"/>
        </w:rPr>
        <w:t>A typical depiction of an</w:t>
      </w:r>
      <w:r w:rsidR="008C6477">
        <w:rPr>
          <w:rFonts w:ascii="Times New Roman" w:hAnsi="Times New Roman" w:cs="Times New Roman"/>
        </w:rPr>
        <w:t xml:space="preserve"> electromagnetic wave is shown in figure 1.  </w:t>
      </w:r>
      <w:r w:rsidR="006123BA">
        <w:rPr>
          <w:rFonts w:ascii="Times New Roman" w:hAnsi="Times New Roman" w:cs="Times New Roman"/>
        </w:rPr>
        <w:t>It is characterized by an electric field vector (E) and a magnetic field vector (H) that oscillate orthogonal to each other.  The direction of propagation of the electromagnetic wave can be determined by the right hand rule and crossing the electric field into the magnetic field</w:t>
      </w:r>
      <w:r w:rsidR="004727E8">
        <w:rPr>
          <w:rFonts w:ascii="Times New Roman" w:hAnsi="Times New Roman" w:cs="Times New Roman"/>
        </w:rPr>
        <w:t xml:space="preserve"> as illustrated</w:t>
      </w:r>
      <w:r w:rsidR="006123BA">
        <w:rPr>
          <w:rFonts w:ascii="Times New Roman" w:hAnsi="Times New Roman" w:cs="Times New Roman"/>
        </w:rPr>
        <w:t xml:space="preserve">.  The wavelength </w:t>
      </w:r>
      <w:r w:rsidR="00B600D2">
        <w:rPr>
          <w:rFonts w:ascii="Times New Roman" w:hAnsi="Times New Roman" w:cs="Times New Roman"/>
        </w:rPr>
        <w:t>(</w:t>
      </w:r>
      <w:r w:rsidR="00B600D2" w:rsidRPr="00B600D2">
        <w:rPr>
          <w:rFonts w:ascii="Symbol" w:hAnsi="Symbol" w:cs="Times New Roman"/>
        </w:rPr>
        <w:t></w:t>
      </w:r>
      <w:r w:rsidR="00B600D2">
        <w:rPr>
          <w:rFonts w:ascii="Times New Roman" w:hAnsi="Times New Roman" w:cs="Times New Roman"/>
        </w:rPr>
        <w:t xml:space="preserve">) </w:t>
      </w:r>
      <w:r w:rsidR="006123BA">
        <w:rPr>
          <w:rFonts w:ascii="Times New Roman" w:hAnsi="Times New Roman" w:cs="Times New Roman"/>
        </w:rPr>
        <w:t xml:space="preserve">of the electromagnetic wave is determined by the distance between </w:t>
      </w:r>
      <w:r w:rsidR="004727E8">
        <w:rPr>
          <w:rFonts w:ascii="Times New Roman" w:hAnsi="Times New Roman" w:cs="Times New Roman"/>
        </w:rPr>
        <w:t xml:space="preserve">two consecutive </w:t>
      </w:r>
      <w:r w:rsidR="006123BA">
        <w:rPr>
          <w:rFonts w:ascii="Times New Roman" w:hAnsi="Times New Roman" w:cs="Times New Roman"/>
        </w:rPr>
        <w:t xml:space="preserve">peaks </w:t>
      </w:r>
      <w:r w:rsidR="004727E8">
        <w:rPr>
          <w:rFonts w:ascii="Times New Roman" w:hAnsi="Times New Roman" w:cs="Times New Roman"/>
        </w:rPr>
        <w:t xml:space="preserve">or crests </w:t>
      </w:r>
      <w:r w:rsidR="006123BA">
        <w:rPr>
          <w:rFonts w:ascii="Times New Roman" w:hAnsi="Times New Roman" w:cs="Times New Roman"/>
        </w:rPr>
        <w:t xml:space="preserve">of the electric field.  The frequency </w:t>
      </w:r>
      <w:r w:rsidR="00B600D2">
        <w:rPr>
          <w:rFonts w:ascii="Times New Roman" w:hAnsi="Times New Roman" w:cs="Times New Roman"/>
        </w:rPr>
        <w:t xml:space="preserve">(f or </w:t>
      </w:r>
      <w:r w:rsidR="00B600D2" w:rsidRPr="00B600D2">
        <w:rPr>
          <w:rFonts w:ascii="Symbol" w:hAnsi="Symbol" w:cs="Times New Roman"/>
        </w:rPr>
        <w:t></w:t>
      </w:r>
      <w:r w:rsidR="00B600D2">
        <w:rPr>
          <w:rFonts w:ascii="Times New Roman" w:hAnsi="Times New Roman" w:cs="Times New Roman"/>
        </w:rPr>
        <w:t xml:space="preserve">) </w:t>
      </w:r>
      <w:r w:rsidR="006123BA">
        <w:rPr>
          <w:rFonts w:ascii="Times New Roman" w:hAnsi="Times New Roman" w:cs="Times New Roman"/>
        </w:rPr>
        <w:t>of the electromagnetic wave is inversely proportional to the wavelength of the electromagnetic wave</w:t>
      </w:r>
      <w:r w:rsidR="004727E8">
        <w:rPr>
          <w:rFonts w:ascii="Times New Roman" w:hAnsi="Times New Roman" w:cs="Times New Roman"/>
        </w:rPr>
        <w:t>.  T</w:t>
      </w:r>
      <w:r w:rsidR="006123BA">
        <w:rPr>
          <w:rFonts w:ascii="Times New Roman" w:hAnsi="Times New Roman" w:cs="Times New Roman"/>
        </w:rPr>
        <w:t>he equation</w:t>
      </w:r>
      <w:r w:rsidR="00B600D2">
        <w:rPr>
          <w:rFonts w:ascii="Times New Roman" w:hAnsi="Times New Roman" w:cs="Times New Roman"/>
        </w:rPr>
        <w:t>s</w:t>
      </w:r>
      <w:r w:rsidR="006123BA">
        <w:rPr>
          <w:rFonts w:ascii="Times New Roman" w:hAnsi="Times New Roman" w:cs="Times New Roman"/>
        </w:rPr>
        <w:t xml:space="preserve"> C=</w:t>
      </w:r>
      <w:r w:rsidR="006123BA" w:rsidRPr="006123BA">
        <w:rPr>
          <w:rFonts w:ascii="Symbol" w:hAnsi="Symbol" w:cs="Times New Roman"/>
        </w:rPr>
        <w:t></w:t>
      </w:r>
      <w:r w:rsidR="006123BA" w:rsidRPr="006123BA">
        <w:rPr>
          <w:rFonts w:ascii="Times New Roman" w:hAnsi="Times New Roman" w:cs="Times New Roman"/>
        </w:rPr>
        <w:t>F</w:t>
      </w:r>
      <w:r w:rsidR="006123BA">
        <w:rPr>
          <w:rFonts w:ascii="Times New Roman" w:hAnsi="Times New Roman" w:cs="Times New Roman"/>
        </w:rPr>
        <w:t xml:space="preserve"> or C=</w:t>
      </w:r>
      <w:r w:rsidR="004727E8">
        <w:rPr>
          <w:rFonts w:ascii="Symbol" w:hAnsi="Symbol" w:cs="Times New Roman"/>
        </w:rPr>
        <w:t></w:t>
      </w:r>
      <w:r w:rsidR="004727E8">
        <w:rPr>
          <w:rFonts w:ascii="Symbol" w:hAnsi="Symbol" w:cs="Times New Roman"/>
        </w:rPr>
        <w:t></w:t>
      </w:r>
      <w:r w:rsidR="004727E8">
        <w:rPr>
          <w:rFonts w:ascii="Symbol" w:hAnsi="Symbol" w:cs="Times New Roman"/>
        </w:rPr>
        <w:t></w:t>
      </w:r>
      <w:r w:rsidR="006123BA">
        <w:rPr>
          <w:rFonts w:ascii="Times New Roman" w:hAnsi="Times New Roman" w:cs="Times New Roman"/>
        </w:rPr>
        <w:t xml:space="preserve"> </w:t>
      </w:r>
      <w:r w:rsidR="00B600D2">
        <w:rPr>
          <w:rFonts w:ascii="Times New Roman" w:hAnsi="Times New Roman" w:cs="Times New Roman"/>
        </w:rPr>
        <w:t>relate</w:t>
      </w:r>
      <w:r w:rsidR="004727E8">
        <w:rPr>
          <w:rFonts w:ascii="Times New Roman" w:hAnsi="Times New Roman" w:cs="Times New Roman"/>
        </w:rPr>
        <w:t xml:space="preserve"> the speed of light to the product of the wavelength and the frequency of the electromagnetic radiation, </w:t>
      </w:r>
      <w:r w:rsidR="006123BA">
        <w:rPr>
          <w:rFonts w:ascii="Times New Roman" w:hAnsi="Times New Roman" w:cs="Times New Roman"/>
        </w:rPr>
        <w:t>where C = the speed of light</w:t>
      </w:r>
      <w:r w:rsidR="004727E8">
        <w:rPr>
          <w:rFonts w:ascii="Times New Roman" w:hAnsi="Times New Roman" w:cs="Times New Roman"/>
        </w:rPr>
        <w:t xml:space="preserve"> in meters per second, </w:t>
      </w:r>
      <w:r w:rsidR="004727E8">
        <w:rPr>
          <w:rFonts w:ascii="Symbol" w:hAnsi="Symbol" w:cs="Times New Roman"/>
        </w:rPr>
        <w:t></w:t>
      </w:r>
      <w:r w:rsidR="006123BA">
        <w:rPr>
          <w:rFonts w:ascii="Times New Roman" w:hAnsi="Times New Roman" w:cs="Times New Roman"/>
        </w:rPr>
        <w:t xml:space="preserve"> = the wavelength in </w:t>
      </w:r>
      <w:r w:rsidR="004727E8">
        <w:rPr>
          <w:rFonts w:ascii="Times New Roman" w:hAnsi="Times New Roman" w:cs="Times New Roman"/>
        </w:rPr>
        <w:t xml:space="preserve">meters, and F or </w:t>
      </w:r>
      <w:r w:rsidR="004727E8" w:rsidRPr="007C25AA">
        <w:rPr>
          <w:rFonts w:ascii="Symbol" w:hAnsi="Symbol" w:cs="Times New Roman"/>
        </w:rPr>
        <w:t></w:t>
      </w:r>
      <w:r w:rsidR="004727E8">
        <w:rPr>
          <w:rFonts w:ascii="Times New Roman" w:hAnsi="Times New Roman" w:cs="Times New Roman"/>
        </w:rPr>
        <w:t xml:space="preserve"> = the frequency in cycles per second.</w:t>
      </w:r>
    </w:p>
    <w:p w:rsidR="008C6477" w:rsidRDefault="006123BA" w:rsidP="006123BA">
      <w:pPr>
        <w:jc w:val="center"/>
        <w:rPr>
          <w:rFonts w:ascii="Times New Roman" w:hAnsi="Times New Roman" w:cs="Times New Roman"/>
        </w:rPr>
      </w:pPr>
      <w:r>
        <w:rPr>
          <w:noProof/>
        </w:rPr>
        <w:drawing>
          <wp:inline distT="0" distB="0" distL="0" distR="0" wp14:anchorId="77B03181" wp14:editId="5FFB0BD2">
            <wp:extent cx="5167313" cy="2568751"/>
            <wp:effectExtent l="0" t="0" r="0" b="3175"/>
            <wp:docPr id="9221" name="Picture 5"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5" descr="4-3"/>
                    <pic:cNvPicPr>
                      <a:picLocks noChangeAspect="1" noChangeArrowheads="1"/>
                    </pic:cNvPicPr>
                  </pic:nvPicPr>
                  <pic:blipFill>
                    <a:blip r:embed="rId8" cstate="print">
                      <a:lum contrast="6000"/>
                    </a:blip>
                    <a:srcRect/>
                    <a:stretch>
                      <a:fillRect/>
                    </a:stretch>
                  </pic:blipFill>
                  <pic:spPr bwMode="auto">
                    <a:xfrm>
                      <a:off x="0" y="0"/>
                      <a:ext cx="5178556" cy="2574340"/>
                    </a:xfrm>
                    <a:prstGeom prst="rect">
                      <a:avLst/>
                    </a:prstGeom>
                    <a:noFill/>
                    <a:ln w="9525">
                      <a:noFill/>
                      <a:miter lim="800000"/>
                      <a:headEnd/>
                      <a:tailEnd/>
                    </a:ln>
                  </pic:spPr>
                </pic:pic>
              </a:graphicData>
            </a:graphic>
          </wp:inline>
        </w:drawing>
      </w:r>
    </w:p>
    <w:p w:rsidR="004727E8" w:rsidRDefault="004727E8" w:rsidP="004727E8">
      <w:pPr>
        <w:spacing w:after="0" w:line="240" w:lineRule="auto"/>
        <w:jc w:val="center"/>
        <w:rPr>
          <w:rFonts w:ascii="Arial" w:hAnsi="Arial" w:cs="Arial"/>
          <w:b/>
        </w:rPr>
      </w:pPr>
      <w:r w:rsidRPr="007F3713">
        <w:rPr>
          <w:rFonts w:ascii="Arial" w:hAnsi="Arial" w:cs="Arial"/>
          <w:b/>
        </w:rPr>
        <w:t>Figure 1</w:t>
      </w:r>
      <w:r w:rsidR="00BD06D1">
        <w:rPr>
          <w:rFonts w:ascii="Arial" w:hAnsi="Arial" w:cs="Arial"/>
          <w:b/>
        </w:rPr>
        <w:t xml:space="preserve"> - </w:t>
      </w:r>
      <w:r w:rsidRPr="007F3713">
        <w:rPr>
          <w:rFonts w:ascii="Arial" w:hAnsi="Arial" w:cs="Arial"/>
          <w:b/>
        </w:rPr>
        <w:t>The Electromagnetic Spectrum</w:t>
      </w:r>
    </w:p>
    <w:p w:rsidR="001E787B" w:rsidRDefault="001E787B" w:rsidP="004727E8">
      <w:pPr>
        <w:spacing w:after="0" w:line="240" w:lineRule="auto"/>
        <w:jc w:val="center"/>
        <w:rPr>
          <w:rFonts w:ascii="Arial" w:hAnsi="Arial" w:cs="Arial"/>
          <w:b/>
        </w:rPr>
      </w:pPr>
    </w:p>
    <w:p w:rsidR="007C25AA" w:rsidRPr="007F3713" w:rsidRDefault="00BD06D1" w:rsidP="007C25AA">
      <w:pPr>
        <w:rPr>
          <w:rFonts w:ascii="Arial" w:hAnsi="Arial" w:cs="Arial"/>
          <w:b/>
        </w:rPr>
      </w:pPr>
      <w:r>
        <w:rPr>
          <w:rFonts w:ascii="Arial" w:hAnsi="Arial" w:cs="Arial"/>
          <w:b/>
        </w:rPr>
        <w:t xml:space="preserve">19.2 </w:t>
      </w:r>
      <w:r w:rsidR="007C25AA">
        <w:rPr>
          <w:rFonts w:ascii="Arial" w:hAnsi="Arial" w:cs="Arial"/>
          <w:b/>
        </w:rPr>
        <w:t>T</w:t>
      </w:r>
      <w:r w:rsidR="007C25AA" w:rsidRPr="007F3713">
        <w:rPr>
          <w:rFonts w:ascii="Arial" w:hAnsi="Arial" w:cs="Arial"/>
          <w:b/>
        </w:rPr>
        <w:t xml:space="preserve">he Electromagnetic </w:t>
      </w:r>
      <w:r w:rsidR="007B56BC">
        <w:rPr>
          <w:rFonts w:ascii="Arial" w:hAnsi="Arial" w:cs="Arial"/>
          <w:b/>
        </w:rPr>
        <w:t>Spectrum</w:t>
      </w:r>
    </w:p>
    <w:p w:rsidR="00BD06D1" w:rsidRDefault="009739EF">
      <w:pPr>
        <w:rPr>
          <w:rFonts w:ascii="Times New Roman" w:hAnsi="Times New Roman" w:cs="Times New Roman"/>
        </w:rPr>
      </w:pPr>
      <w:r w:rsidRPr="007F3713">
        <w:rPr>
          <w:rFonts w:ascii="Times New Roman" w:hAnsi="Times New Roman" w:cs="Times New Roman"/>
        </w:rPr>
        <w:t>The electromagnetic spectrum</w:t>
      </w:r>
      <w:r w:rsidR="00463A26" w:rsidRPr="007F3713">
        <w:rPr>
          <w:rFonts w:ascii="Times New Roman" w:hAnsi="Times New Roman" w:cs="Times New Roman"/>
        </w:rPr>
        <w:t>,</w:t>
      </w:r>
      <w:r w:rsidRPr="007F3713">
        <w:rPr>
          <w:rFonts w:ascii="Times New Roman" w:hAnsi="Times New Roman" w:cs="Times New Roman"/>
        </w:rPr>
        <w:t xml:space="preserve"> </w:t>
      </w:r>
      <w:r w:rsidR="004727E8">
        <w:rPr>
          <w:rFonts w:ascii="Times New Roman" w:hAnsi="Times New Roman" w:cs="Times New Roman"/>
        </w:rPr>
        <w:t xml:space="preserve">as </w:t>
      </w:r>
      <w:r w:rsidR="007F3713" w:rsidRPr="007F3713">
        <w:rPr>
          <w:rFonts w:ascii="Times New Roman" w:hAnsi="Times New Roman" w:cs="Times New Roman"/>
        </w:rPr>
        <w:t xml:space="preserve">illustrated in figure </w:t>
      </w:r>
      <w:r w:rsidR="008C6477">
        <w:rPr>
          <w:rFonts w:ascii="Times New Roman" w:hAnsi="Times New Roman" w:cs="Times New Roman"/>
        </w:rPr>
        <w:t>2</w:t>
      </w:r>
      <w:r w:rsidR="00463A26" w:rsidRPr="007F3713">
        <w:rPr>
          <w:rFonts w:ascii="Times New Roman" w:hAnsi="Times New Roman" w:cs="Times New Roman"/>
        </w:rPr>
        <w:t>,</w:t>
      </w:r>
      <w:r w:rsidR="00157527" w:rsidRPr="007F3713">
        <w:rPr>
          <w:rFonts w:ascii="Times New Roman" w:hAnsi="Times New Roman" w:cs="Times New Roman"/>
        </w:rPr>
        <w:t xml:space="preserve"> </w:t>
      </w:r>
      <w:r w:rsidRPr="007F3713">
        <w:rPr>
          <w:rFonts w:ascii="Times New Roman" w:hAnsi="Times New Roman" w:cs="Times New Roman"/>
        </w:rPr>
        <w:t xml:space="preserve">was </w:t>
      </w:r>
      <w:r w:rsidR="00FE465D" w:rsidRPr="007F3713">
        <w:rPr>
          <w:rFonts w:ascii="Times New Roman" w:hAnsi="Times New Roman" w:cs="Times New Roman"/>
        </w:rPr>
        <w:t>devised by scientists during</w:t>
      </w:r>
      <w:r w:rsidR="007F3713" w:rsidRPr="007F3713">
        <w:rPr>
          <w:rFonts w:ascii="Times New Roman" w:hAnsi="Times New Roman" w:cs="Times New Roman"/>
        </w:rPr>
        <w:t xml:space="preserve"> the 19</w:t>
      </w:r>
      <w:r w:rsidR="007F3713" w:rsidRPr="007F3713">
        <w:rPr>
          <w:rFonts w:ascii="Times New Roman" w:hAnsi="Times New Roman" w:cs="Times New Roman"/>
          <w:vertAlign w:val="superscript"/>
        </w:rPr>
        <w:t>th</w:t>
      </w:r>
      <w:r w:rsidR="007F3713" w:rsidRPr="007F3713">
        <w:rPr>
          <w:rFonts w:ascii="Times New Roman" w:hAnsi="Times New Roman" w:cs="Times New Roman"/>
        </w:rPr>
        <w:t xml:space="preserve"> century</w:t>
      </w:r>
      <w:r w:rsidRPr="007F3713">
        <w:rPr>
          <w:rFonts w:ascii="Times New Roman" w:hAnsi="Times New Roman" w:cs="Times New Roman"/>
        </w:rPr>
        <w:t>.</w:t>
      </w:r>
      <w:r w:rsidR="00FE465D" w:rsidRPr="007F3713">
        <w:rPr>
          <w:rFonts w:ascii="Times New Roman" w:hAnsi="Times New Roman" w:cs="Times New Roman"/>
        </w:rPr>
        <w:t xml:space="preserve">  </w:t>
      </w:r>
      <w:r w:rsidR="003800D8">
        <w:rPr>
          <w:rFonts w:ascii="Times New Roman" w:hAnsi="Times New Roman" w:cs="Times New Roman"/>
        </w:rPr>
        <w:t>T</w:t>
      </w:r>
      <w:r w:rsidR="003800D8" w:rsidRPr="003800D8">
        <w:rPr>
          <w:rFonts w:ascii="Times New Roman" w:hAnsi="Times New Roman" w:cs="Times New Roman"/>
        </w:rPr>
        <w:t>he combination of radiation waves of all different wavelengths in the universe is called electromagnetic radiation, and the whole array of different kinds of radiation, arranged according to wavelength</w:t>
      </w:r>
      <w:r w:rsidR="003800D8">
        <w:rPr>
          <w:rFonts w:ascii="Times New Roman" w:hAnsi="Times New Roman" w:cs="Times New Roman"/>
        </w:rPr>
        <w:t xml:space="preserve"> or frequency</w:t>
      </w:r>
      <w:r w:rsidR="003800D8" w:rsidRPr="003800D8">
        <w:rPr>
          <w:rFonts w:ascii="Times New Roman" w:hAnsi="Times New Roman" w:cs="Times New Roman"/>
        </w:rPr>
        <w:t xml:space="preserve">, is called the electromagnetic spectrum. </w:t>
      </w:r>
      <w:r w:rsidR="003800D8">
        <w:rPr>
          <w:rFonts w:ascii="Times New Roman" w:hAnsi="Times New Roman" w:cs="Times New Roman"/>
        </w:rPr>
        <w:t xml:space="preserve">Scientists and engineers find this concept </w:t>
      </w:r>
      <w:r w:rsidR="00FE465D" w:rsidRPr="007F3713">
        <w:rPr>
          <w:rFonts w:ascii="Times New Roman" w:hAnsi="Times New Roman" w:cs="Times New Roman"/>
        </w:rPr>
        <w:t xml:space="preserve">a </w:t>
      </w:r>
      <w:r w:rsidR="003800D8">
        <w:rPr>
          <w:rFonts w:ascii="Times New Roman" w:hAnsi="Times New Roman" w:cs="Times New Roman"/>
        </w:rPr>
        <w:t xml:space="preserve">very </w:t>
      </w:r>
      <w:r w:rsidR="00DC7766" w:rsidRPr="007F3713">
        <w:rPr>
          <w:rFonts w:ascii="Times New Roman" w:hAnsi="Times New Roman" w:cs="Times New Roman"/>
        </w:rPr>
        <w:t xml:space="preserve">useful </w:t>
      </w:r>
      <w:r w:rsidR="00FE465D" w:rsidRPr="007F3713">
        <w:rPr>
          <w:rFonts w:ascii="Times New Roman" w:hAnsi="Times New Roman" w:cs="Times New Roman"/>
        </w:rPr>
        <w:t xml:space="preserve">method of classifying </w:t>
      </w:r>
      <w:r w:rsidR="00DC7766" w:rsidRPr="007F3713">
        <w:rPr>
          <w:rFonts w:ascii="Times New Roman" w:hAnsi="Times New Roman" w:cs="Times New Roman"/>
        </w:rPr>
        <w:t>the electromagnetic radiation that occurs in our universe by the</w:t>
      </w:r>
      <w:r w:rsidR="00FE465D" w:rsidRPr="007F3713">
        <w:rPr>
          <w:rFonts w:ascii="Times New Roman" w:hAnsi="Times New Roman" w:cs="Times New Roman"/>
        </w:rPr>
        <w:t xml:space="preserve"> </w:t>
      </w:r>
      <w:r w:rsidR="00157527" w:rsidRPr="007F3713">
        <w:rPr>
          <w:rFonts w:ascii="Times New Roman" w:hAnsi="Times New Roman" w:cs="Times New Roman"/>
        </w:rPr>
        <w:t xml:space="preserve">physical </w:t>
      </w:r>
      <w:r w:rsidR="006E37E0" w:rsidRPr="007F3713">
        <w:rPr>
          <w:rFonts w:ascii="Times New Roman" w:hAnsi="Times New Roman" w:cs="Times New Roman"/>
        </w:rPr>
        <w:t>properties</w:t>
      </w:r>
      <w:r w:rsidR="00DC7766" w:rsidRPr="007F3713">
        <w:rPr>
          <w:rFonts w:ascii="Times New Roman" w:hAnsi="Times New Roman" w:cs="Times New Roman"/>
        </w:rPr>
        <w:t xml:space="preserve"> of the radiation</w:t>
      </w:r>
      <w:r w:rsidR="006E37E0" w:rsidRPr="007F3713">
        <w:rPr>
          <w:rFonts w:ascii="Times New Roman" w:hAnsi="Times New Roman" w:cs="Times New Roman"/>
        </w:rPr>
        <w:t xml:space="preserve">, typically </w:t>
      </w:r>
      <w:r w:rsidR="00BE2A01" w:rsidRPr="007F3713">
        <w:rPr>
          <w:rFonts w:ascii="Times New Roman" w:hAnsi="Times New Roman" w:cs="Times New Roman"/>
        </w:rPr>
        <w:t xml:space="preserve">by </w:t>
      </w:r>
      <w:r w:rsidR="00FE465D" w:rsidRPr="007F3713">
        <w:rPr>
          <w:rFonts w:ascii="Times New Roman" w:hAnsi="Times New Roman" w:cs="Times New Roman"/>
        </w:rPr>
        <w:t>wavelength</w:t>
      </w:r>
      <w:r w:rsidR="00BE2A01" w:rsidRPr="007F3713">
        <w:rPr>
          <w:rFonts w:ascii="Times New Roman" w:hAnsi="Times New Roman" w:cs="Times New Roman"/>
        </w:rPr>
        <w:t xml:space="preserve"> </w:t>
      </w:r>
      <w:r w:rsidR="007F3713" w:rsidRPr="007F3713">
        <w:rPr>
          <w:rFonts w:ascii="Times New Roman" w:hAnsi="Times New Roman" w:cs="Times New Roman"/>
        </w:rPr>
        <w:t>and</w:t>
      </w:r>
      <w:r w:rsidR="00BE2A01" w:rsidRPr="007F3713">
        <w:rPr>
          <w:rFonts w:ascii="Times New Roman" w:hAnsi="Times New Roman" w:cs="Times New Roman"/>
        </w:rPr>
        <w:t xml:space="preserve"> </w:t>
      </w:r>
      <w:r w:rsidR="00FE465D" w:rsidRPr="007F3713">
        <w:rPr>
          <w:rFonts w:ascii="Times New Roman" w:hAnsi="Times New Roman" w:cs="Times New Roman"/>
        </w:rPr>
        <w:t>frequency</w:t>
      </w:r>
      <w:r w:rsidR="00BE2A01" w:rsidRPr="007F3713">
        <w:rPr>
          <w:rFonts w:ascii="Times New Roman" w:hAnsi="Times New Roman" w:cs="Times New Roman"/>
        </w:rPr>
        <w:t xml:space="preserve">, </w:t>
      </w:r>
      <w:r w:rsidR="007F3713" w:rsidRPr="007F3713">
        <w:rPr>
          <w:rFonts w:ascii="Times New Roman" w:hAnsi="Times New Roman" w:cs="Times New Roman"/>
        </w:rPr>
        <w:t xml:space="preserve">but also </w:t>
      </w:r>
      <w:r w:rsidR="00560F27">
        <w:rPr>
          <w:rFonts w:ascii="Times New Roman" w:hAnsi="Times New Roman" w:cs="Times New Roman"/>
        </w:rPr>
        <w:t>by</w:t>
      </w:r>
      <w:r w:rsidR="007F3713" w:rsidRPr="007F3713">
        <w:rPr>
          <w:rFonts w:ascii="Times New Roman" w:hAnsi="Times New Roman" w:cs="Times New Roman"/>
        </w:rPr>
        <w:t xml:space="preserve"> </w:t>
      </w:r>
      <w:r w:rsidR="00BE2A01" w:rsidRPr="007F3713">
        <w:rPr>
          <w:rFonts w:ascii="Times New Roman" w:hAnsi="Times New Roman" w:cs="Times New Roman"/>
        </w:rPr>
        <w:t xml:space="preserve">energy, and </w:t>
      </w:r>
      <w:r w:rsidR="00FE465D" w:rsidRPr="007F3713">
        <w:rPr>
          <w:rFonts w:ascii="Times New Roman" w:hAnsi="Times New Roman" w:cs="Times New Roman"/>
        </w:rPr>
        <w:t xml:space="preserve">temperature. </w:t>
      </w:r>
      <w:r w:rsidR="007C25AA">
        <w:rPr>
          <w:rFonts w:ascii="Times New Roman" w:hAnsi="Times New Roman" w:cs="Times New Roman"/>
        </w:rPr>
        <w:t xml:space="preserve">Many of the systems used </w:t>
      </w:r>
      <w:r w:rsidR="007F3713">
        <w:rPr>
          <w:rFonts w:ascii="Times New Roman" w:hAnsi="Times New Roman" w:cs="Times New Roman"/>
        </w:rPr>
        <w:t xml:space="preserve">onboard aircraft </w:t>
      </w:r>
      <w:r w:rsidR="007C25AA">
        <w:rPr>
          <w:rFonts w:ascii="Times New Roman" w:hAnsi="Times New Roman" w:cs="Times New Roman"/>
        </w:rPr>
        <w:t xml:space="preserve">and spacecraft </w:t>
      </w:r>
      <w:r w:rsidR="00560F27">
        <w:rPr>
          <w:rFonts w:ascii="Times New Roman" w:hAnsi="Times New Roman" w:cs="Times New Roman"/>
        </w:rPr>
        <w:t xml:space="preserve">operate within various regions of the </w:t>
      </w:r>
      <w:r w:rsidR="00560F27" w:rsidRPr="007F3713">
        <w:rPr>
          <w:rFonts w:ascii="Times New Roman" w:hAnsi="Times New Roman" w:cs="Times New Roman"/>
        </w:rPr>
        <w:t>electromagnetic spectrum</w:t>
      </w:r>
      <w:r w:rsidR="00560F27">
        <w:rPr>
          <w:rFonts w:ascii="Times New Roman" w:hAnsi="Times New Roman" w:cs="Times New Roman"/>
        </w:rPr>
        <w:t>.  Some common examples would include radar, electro-optical sensors, radios, data links, electronic warfare, navigation systems, and many others.</w:t>
      </w:r>
      <w:r w:rsidR="007C25AA">
        <w:rPr>
          <w:rFonts w:ascii="Times New Roman" w:hAnsi="Times New Roman" w:cs="Times New Roman"/>
        </w:rPr>
        <w:t xml:space="preserve"> </w:t>
      </w:r>
      <w:r w:rsidR="00BD06D1">
        <w:rPr>
          <w:rFonts w:ascii="Times New Roman" w:hAnsi="Times New Roman" w:cs="Times New Roman"/>
        </w:rPr>
        <w:br w:type="page"/>
      </w:r>
    </w:p>
    <w:p w:rsidR="007C25AA" w:rsidRDefault="007C25AA" w:rsidP="005A7689">
      <w:pPr>
        <w:rPr>
          <w:rFonts w:ascii="Times New Roman" w:hAnsi="Times New Roman" w:cs="Times New Roman"/>
        </w:rPr>
      </w:pPr>
      <w:r>
        <w:rPr>
          <w:rFonts w:ascii="Times New Roman" w:hAnsi="Times New Roman" w:cs="Times New Roman"/>
        </w:rPr>
        <w:lastRenderedPageBreak/>
        <w:t xml:space="preserve">Figure 2 compares the size of the wavelength of an </w:t>
      </w:r>
      <w:r w:rsidRPr="007F3713">
        <w:rPr>
          <w:rFonts w:ascii="Times New Roman" w:hAnsi="Times New Roman" w:cs="Times New Roman"/>
        </w:rPr>
        <w:t>electromagnetic</w:t>
      </w:r>
      <w:r>
        <w:rPr>
          <w:rFonts w:ascii="Times New Roman" w:hAnsi="Times New Roman" w:cs="Times New Roman"/>
        </w:rPr>
        <w:t xml:space="preserve"> wave to some common references found in the everyday world around us, and provides examples of common sources and uses of various frequencies and wavelengths of electromagnetic radiation and where they occur in the electromagnetic spectrum.</w:t>
      </w:r>
    </w:p>
    <w:p w:rsidR="001E787B" w:rsidRDefault="001E787B" w:rsidP="005A7689">
      <w:pPr>
        <w:rPr>
          <w:rFonts w:ascii="Times New Roman" w:hAnsi="Times New Roman" w:cs="Times New Roman"/>
        </w:rPr>
      </w:pPr>
    </w:p>
    <w:p w:rsidR="00BE2A01" w:rsidRDefault="00560F27" w:rsidP="002E247C">
      <w:pPr>
        <w:jc w:val="center"/>
        <w:rPr>
          <w:rFonts w:ascii="Times New Roman" w:hAnsi="Times New Roman" w:cs="Times New Roman"/>
        </w:rPr>
      </w:pPr>
      <w:r>
        <w:rPr>
          <w:rFonts w:ascii="Times New Roman" w:hAnsi="Times New Roman" w:cs="Times New Roman"/>
          <w:noProof/>
        </w:rPr>
        <w:drawing>
          <wp:inline distT="0" distB="0" distL="0" distR="0">
            <wp:extent cx="5943600" cy="4451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_Electromagnetic_Spectrum_Full_Ch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7F3713" w:rsidRPr="007F3713" w:rsidRDefault="007F3713" w:rsidP="007F3713">
      <w:pPr>
        <w:spacing w:after="0" w:line="240" w:lineRule="auto"/>
        <w:jc w:val="center"/>
        <w:rPr>
          <w:rFonts w:ascii="Arial" w:hAnsi="Arial" w:cs="Arial"/>
          <w:b/>
        </w:rPr>
      </w:pPr>
      <w:r w:rsidRPr="007F3713">
        <w:rPr>
          <w:rFonts w:ascii="Arial" w:hAnsi="Arial" w:cs="Arial"/>
          <w:b/>
        </w:rPr>
        <w:t xml:space="preserve">Figure </w:t>
      </w:r>
      <w:r w:rsidR="004727E8">
        <w:rPr>
          <w:rFonts w:ascii="Arial" w:hAnsi="Arial" w:cs="Arial"/>
          <w:b/>
        </w:rPr>
        <w:t>2</w:t>
      </w:r>
      <w:r w:rsidR="00BD06D1">
        <w:rPr>
          <w:rFonts w:ascii="Arial" w:hAnsi="Arial" w:cs="Arial"/>
          <w:b/>
        </w:rPr>
        <w:t xml:space="preserve"> - </w:t>
      </w:r>
      <w:r w:rsidRPr="007F3713">
        <w:rPr>
          <w:rFonts w:ascii="Arial" w:hAnsi="Arial" w:cs="Arial"/>
          <w:b/>
        </w:rPr>
        <w:t>The Electromagnetic Spectrum</w:t>
      </w:r>
    </w:p>
    <w:p w:rsidR="00157527" w:rsidRDefault="00157527" w:rsidP="00705D30">
      <w:pPr>
        <w:jc w:val="center"/>
      </w:pPr>
    </w:p>
    <w:p w:rsidR="007B56BC" w:rsidRPr="007F3713" w:rsidRDefault="00BD06D1" w:rsidP="007B56BC">
      <w:pPr>
        <w:rPr>
          <w:rFonts w:ascii="Arial" w:hAnsi="Arial" w:cs="Arial"/>
          <w:b/>
        </w:rPr>
      </w:pPr>
      <w:r>
        <w:rPr>
          <w:rFonts w:ascii="Arial" w:hAnsi="Arial" w:cs="Arial"/>
          <w:b/>
        </w:rPr>
        <w:t xml:space="preserve">19.3 </w:t>
      </w:r>
      <w:r w:rsidR="002E2246">
        <w:rPr>
          <w:rFonts w:ascii="Arial" w:hAnsi="Arial" w:cs="Arial"/>
          <w:b/>
        </w:rPr>
        <w:t>Radio Frequenc</w:t>
      </w:r>
      <w:r w:rsidR="009812FE">
        <w:rPr>
          <w:rFonts w:ascii="Arial" w:hAnsi="Arial" w:cs="Arial"/>
          <w:b/>
        </w:rPr>
        <w:t>y Electromagnetic Radiation</w:t>
      </w:r>
    </w:p>
    <w:p w:rsidR="002E247C" w:rsidRDefault="000213E8" w:rsidP="002E2246">
      <w:pPr>
        <w:spacing w:after="0"/>
        <w:rPr>
          <w:rFonts w:ascii="Times New Roman" w:hAnsi="Times New Roman" w:cs="Times New Roman"/>
        </w:rPr>
      </w:pPr>
      <w:r>
        <w:rPr>
          <w:rFonts w:ascii="Times New Roman" w:hAnsi="Times New Roman" w:cs="Times New Roman"/>
        </w:rPr>
        <w:t>One of the most heavily used regions of the electromagnetic spectrum is the radio frequency or RF region</w:t>
      </w:r>
      <w:r w:rsidR="005457CE">
        <w:rPr>
          <w:rFonts w:ascii="Times New Roman" w:hAnsi="Times New Roman" w:cs="Times New Roman"/>
        </w:rPr>
        <w:t xml:space="preserve"> (called </w:t>
      </w:r>
      <w:r w:rsidR="00B600D2">
        <w:rPr>
          <w:rFonts w:ascii="Times New Roman" w:hAnsi="Times New Roman" w:cs="Times New Roman"/>
        </w:rPr>
        <w:t xml:space="preserve">the </w:t>
      </w:r>
      <w:r w:rsidR="005457CE">
        <w:rPr>
          <w:rFonts w:ascii="Times New Roman" w:hAnsi="Times New Roman" w:cs="Times New Roman"/>
        </w:rPr>
        <w:t>RF spectrum)</w:t>
      </w:r>
      <w:r>
        <w:rPr>
          <w:rFonts w:ascii="Times New Roman" w:hAnsi="Times New Roman" w:cs="Times New Roman"/>
        </w:rPr>
        <w:t xml:space="preserve"> from approximately 3 kilohertz </w:t>
      </w:r>
      <w:r w:rsidR="002E2246">
        <w:rPr>
          <w:rFonts w:ascii="Times New Roman" w:hAnsi="Times New Roman" w:cs="Times New Roman"/>
        </w:rPr>
        <w:t xml:space="preserve">out </w:t>
      </w:r>
      <w:r>
        <w:rPr>
          <w:rFonts w:ascii="Times New Roman" w:hAnsi="Times New Roman" w:cs="Times New Roman"/>
        </w:rPr>
        <w:t xml:space="preserve">to approximately 300 gigahertz. </w:t>
      </w:r>
      <w:r w:rsidR="002E2246">
        <w:rPr>
          <w:rFonts w:ascii="Times New Roman" w:hAnsi="Times New Roman" w:cs="Times New Roman"/>
        </w:rPr>
        <w:t xml:space="preserve"> </w:t>
      </w:r>
      <w:r w:rsidR="0062204A">
        <w:rPr>
          <w:rFonts w:ascii="Times New Roman" w:hAnsi="Times New Roman" w:cs="Times New Roman"/>
        </w:rPr>
        <w:t xml:space="preserve">The RF Spectrum covers a wide array of telecommunications devices including radios, television, </w:t>
      </w:r>
      <w:r w:rsidR="00C612F7">
        <w:rPr>
          <w:rFonts w:ascii="Times New Roman" w:hAnsi="Times New Roman" w:cs="Times New Roman"/>
        </w:rPr>
        <w:t xml:space="preserve">satellite communications, </w:t>
      </w:r>
      <w:r w:rsidR="0062204A">
        <w:rPr>
          <w:rFonts w:ascii="Times New Roman" w:hAnsi="Times New Roman" w:cs="Times New Roman"/>
        </w:rPr>
        <w:t xml:space="preserve">data links, radio-navigation aids, and radar.  </w:t>
      </w:r>
      <w:r w:rsidR="0010134F">
        <w:rPr>
          <w:rFonts w:ascii="Times New Roman" w:hAnsi="Times New Roman" w:cs="Times New Roman"/>
        </w:rPr>
        <w:t xml:space="preserve">The RF Spectrum is subdivided into frequency bands as shown in Table 1. </w:t>
      </w:r>
    </w:p>
    <w:p w:rsidR="002E247C" w:rsidRDefault="002E247C">
      <w:pPr>
        <w:rPr>
          <w:rFonts w:ascii="Times New Roman" w:hAnsi="Times New Roman" w:cs="Times New Roman"/>
        </w:rPr>
      </w:pPr>
      <w:r>
        <w:rPr>
          <w:rFonts w:ascii="Times New Roman" w:hAnsi="Times New Roman" w:cs="Times New Roman"/>
        </w:rPr>
        <w:br w:type="page"/>
      </w:r>
    </w:p>
    <w:p w:rsidR="0010134F" w:rsidRDefault="0010134F" w:rsidP="002E2246">
      <w:pPr>
        <w:spacing w:after="0"/>
        <w:rPr>
          <w:rFonts w:ascii="Times New Roman" w:hAnsi="Times New Roman" w:cs="Times New Roman"/>
        </w:rPr>
      </w:pPr>
      <w:r>
        <w:rPr>
          <w:rFonts w:ascii="Times New Roman" w:hAnsi="Times New Roman" w:cs="Times New Roman"/>
        </w:rPr>
        <w:lastRenderedPageBreak/>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8"/>
        <w:gridCol w:w="2556"/>
        <w:gridCol w:w="2952"/>
      </w:tblGrid>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b/>
                <w:bCs/>
              </w:rPr>
            </w:pPr>
            <w:r w:rsidRPr="0010134F">
              <w:rPr>
                <w:rFonts w:ascii="Times New Roman" w:hAnsi="Times New Roman" w:cs="Times New Roman"/>
                <w:b/>
                <w:bCs/>
              </w:rPr>
              <w:t>Band Designation</w:t>
            </w:r>
          </w:p>
        </w:tc>
        <w:tc>
          <w:tcPr>
            <w:tcW w:w="2556" w:type="dxa"/>
          </w:tcPr>
          <w:p w:rsidR="0010134F" w:rsidRPr="0010134F" w:rsidRDefault="0010134F" w:rsidP="0010134F">
            <w:pPr>
              <w:spacing w:after="0"/>
              <w:jc w:val="center"/>
              <w:rPr>
                <w:rFonts w:ascii="Times New Roman" w:hAnsi="Times New Roman" w:cs="Times New Roman"/>
                <w:b/>
                <w:bCs/>
              </w:rPr>
            </w:pPr>
            <w:r w:rsidRPr="0010134F">
              <w:rPr>
                <w:rFonts w:ascii="Times New Roman" w:hAnsi="Times New Roman" w:cs="Times New Roman"/>
                <w:b/>
                <w:bCs/>
              </w:rPr>
              <w:t>Label</w:t>
            </w:r>
          </w:p>
        </w:tc>
        <w:tc>
          <w:tcPr>
            <w:tcW w:w="2952" w:type="dxa"/>
          </w:tcPr>
          <w:p w:rsidR="0010134F" w:rsidRPr="0010134F" w:rsidRDefault="0010134F" w:rsidP="0010134F">
            <w:pPr>
              <w:spacing w:after="0"/>
              <w:jc w:val="center"/>
              <w:rPr>
                <w:rFonts w:ascii="Times New Roman" w:hAnsi="Times New Roman" w:cs="Times New Roman"/>
                <w:b/>
                <w:bCs/>
              </w:rPr>
            </w:pPr>
            <w:r w:rsidRPr="0010134F">
              <w:rPr>
                <w:rFonts w:ascii="Times New Roman" w:hAnsi="Times New Roman" w:cs="Times New Roman"/>
                <w:b/>
                <w:bCs/>
              </w:rPr>
              <w:t>Frequency Spread</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Extremely Low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ELF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3 - 30 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Super Low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SLF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30 - 300 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Ultra Low (Voice)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ULF or VF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300 Hz - 3 KHz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Very Low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VLF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3 - 30 KHz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Low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LF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30 - 300 KHz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Medium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MF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300 KHz - 3 MHz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High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HF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3 - 30 MHz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Very High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VHF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30 - 300 MHz</w:t>
            </w:r>
          </w:p>
        </w:tc>
      </w:tr>
      <w:tr w:rsidR="0010134F" w:rsidRPr="0010134F" w:rsidTr="0010134F">
        <w:trPr>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Ultra High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UHF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300 MHz - 3 GHz</w:t>
            </w:r>
          </w:p>
        </w:tc>
      </w:tr>
      <w:tr w:rsidR="0010134F" w:rsidRPr="0010134F" w:rsidTr="0010134F">
        <w:trPr>
          <w:trHeight w:val="134"/>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Super High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SHF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3 - 30 GHz</w:t>
            </w:r>
          </w:p>
        </w:tc>
      </w:tr>
      <w:tr w:rsidR="0010134F" w:rsidRPr="0010134F" w:rsidTr="0010134F">
        <w:trPr>
          <w:trHeight w:val="240"/>
          <w:jc w:val="center"/>
        </w:trPr>
        <w:tc>
          <w:tcPr>
            <w:tcW w:w="3348"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Extremely High Frequency</w:t>
            </w:r>
          </w:p>
        </w:tc>
        <w:tc>
          <w:tcPr>
            <w:tcW w:w="2556"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EHF</w:t>
            </w:r>
          </w:p>
        </w:tc>
        <w:tc>
          <w:tcPr>
            <w:tcW w:w="2952" w:type="dxa"/>
          </w:tcPr>
          <w:p w:rsidR="0010134F" w:rsidRPr="0010134F" w:rsidRDefault="0010134F" w:rsidP="0010134F">
            <w:pPr>
              <w:spacing w:after="0"/>
              <w:jc w:val="center"/>
              <w:rPr>
                <w:rFonts w:ascii="Times New Roman" w:hAnsi="Times New Roman" w:cs="Times New Roman"/>
              </w:rPr>
            </w:pPr>
            <w:r w:rsidRPr="0010134F">
              <w:rPr>
                <w:rFonts w:ascii="Times New Roman" w:hAnsi="Times New Roman" w:cs="Times New Roman"/>
              </w:rPr>
              <w:t>30 - 300 GHz</w:t>
            </w:r>
          </w:p>
        </w:tc>
      </w:tr>
    </w:tbl>
    <w:p w:rsidR="0010134F" w:rsidRDefault="0010134F" w:rsidP="0010134F">
      <w:pPr>
        <w:spacing w:after="0"/>
        <w:jc w:val="center"/>
        <w:rPr>
          <w:rFonts w:ascii="Times New Roman" w:hAnsi="Times New Roman" w:cs="Times New Roman"/>
          <w:b/>
        </w:rPr>
      </w:pPr>
    </w:p>
    <w:p w:rsidR="0010134F" w:rsidRPr="0010134F" w:rsidRDefault="0010134F" w:rsidP="0010134F">
      <w:pPr>
        <w:spacing w:after="0"/>
        <w:jc w:val="center"/>
        <w:rPr>
          <w:rFonts w:ascii="Arial" w:hAnsi="Arial" w:cs="Arial"/>
          <w:b/>
        </w:rPr>
      </w:pPr>
      <w:r>
        <w:rPr>
          <w:rFonts w:ascii="Arial" w:hAnsi="Arial" w:cs="Arial"/>
          <w:b/>
        </w:rPr>
        <w:t>Table 1</w:t>
      </w:r>
      <w:r w:rsidR="00BD06D1">
        <w:rPr>
          <w:rFonts w:ascii="Arial" w:hAnsi="Arial" w:cs="Arial"/>
          <w:b/>
        </w:rPr>
        <w:t xml:space="preserve"> - </w:t>
      </w:r>
      <w:r>
        <w:rPr>
          <w:rFonts w:ascii="Arial" w:hAnsi="Arial" w:cs="Arial"/>
          <w:b/>
        </w:rPr>
        <w:t xml:space="preserve">Radio Frequency </w:t>
      </w:r>
      <w:r w:rsidR="005F7DD7">
        <w:rPr>
          <w:rFonts w:ascii="Arial" w:hAnsi="Arial" w:cs="Arial"/>
          <w:b/>
        </w:rPr>
        <w:t xml:space="preserve">Band </w:t>
      </w:r>
      <w:r>
        <w:rPr>
          <w:rFonts w:ascii="Arial" w:hAnsi="Arial" w:cs="Arial"/>
          <w:b/>
        </w:rPr>
        <w:t>Designations</w:t>
      </w:r>
    </w:p>
    <w:p w:rsidR="0010134F" w:rsidRDefault="0010134F" w:rsidP="0010134F">
      <w:pPr>
        <w:spacing w:after="0"/>
        <w:jc w:val="center"/>
        <w:rPr>
          <w:rFonts w:ascii="Times New Roman" w:hAnsi="Times New Roman" w:cs="Times New Roman"/>
        </w:rPr>
      </w:pPr>
    </w:p>
    <w:p w:rsidR="0010134F" w:rsidRDefault="0010134F" w:rsidP="002E2246">
      <w:pPr>
        <w:spacing w:after="0"/>
        <w:rPr>
          <w:rFonts w:ascii="Times New Roman" w:hAnsi="Times New Roman" w:cs="Times New Roman"/>
        </w:rPr>
      </w:pPr>
      <w:r>
        <w:rPr>
          <w:rFonts w:ascii="Times New Roman" w:hAnsi="Times New Roman" w:cs="Times New Roman"/>
        </w:rPr>
        <w:t>Depending on the type of RF system, additional subdivisions of the bands also exist.  For example, when working with radar systems, the bands shown in table 2 are appropriate to use.</w:t>
      </w:r>
    </w:p>
    <w:p w:rsidR="005F7DD7" w:rsidRDefault="005F7DD7" w:rsidP="002E2246">
      <w:pPr>
        <w:spacing w:after="0"/>
        <w:rPr>
          <w:rFonts w:ascii="Times New Roman" w:hAnsi="Times New Roman" w:cs="Times New Roman"/>
        </w:rPr>
      </w:pPr>
    </w:p>
    <w:tbl>
      <w:tblPr>
        <w:tblStyle w:val="TableGrid"/>
        <w:tblW w:w="0" w:type="auto"/>
        <w:jc w:val="center"/>
        <w:tblLook w:val="01E0" w:firstRow="1" w:lastRow="1" w:firstColumn="1" w:lastColumn="1" w:noHBand="0" w:noVBand="0"/>
      </w:tblPr>
      <w:tblGrid>
        <w:gridCol w:w="1839"/>
        <w:gridCol w:w="1839"/>
        <w:gridCol w:w="1839"/>
        <w:gridCol w:w="1839"/>
        <w:gridCol w:w="1840"/>
      </w:tblGrid>
      <w:tr w:rsidR="005F7DD7" w:rsidRPr="005F7DD7" w:rsidTr="005F7DD7">
        <w:trPr>
          <w:trHeight w:val="655"/>
          <w:jc w:val="center"/>
        </w:trPr>
        <w:tc>
          <w:tcPr>
            <w:tcW w:w="1839" w:type="dxa"/>
            <w:shd w:val="clear" w:color="auto" w:fill="auto"/>
          </w:tcPr>
          <w:p w:rsidR="005F7DD7" w:rsidRPr="005F7DD7" w:rsidRDefault="005F7DD7" w:rsidP="005F7DD7">
            <w:pPr>
              <w:jc w:val="center"/>
              <w:rPr>
                <w:b/>
              </w:rPr>
            </w:pPr>
            <w:r w:rsidRPr="005F7DD7">
              <w:rPr>
                <w:b/>
              </w:rPr>
              <w:t>IEEE US</w:t>
            </w:r>
          </w:p>
          <w:p w:rsidR="005F7DD7" w:rsidRPr="005F7DD7" w:rsidRDefault="005F7DD7" w:rsidP="005F7DD7">
            <w:pPr>
              <w:jc w:val="center"/>
              <w:rPr>
                <w:b/>
              </w:rPr>
            </w:pPr>
            <w:r w:rsidRPr="005F7DD7">
              <w:rPr>
                <w:b/>
              </w:rPr>
              <w:t>(Old RADAR Designation)</w:t>
            </w:r>
          </w:p>
        </w:tc>
        <w:tc>
          <w:tcPr>
            <w:tcW w:w="1839" w:type="dxa"/>
            <w:shd w:val="clear" w:color="auto" w:fill="auto"/>
          </w:tcPr>
          <w:p w:rsidR="005F7DD7" w:rsidRPr="005F7DD7" w:rsidRDefault="005F7DD7" w:rsidP="005F7DD7">
            <w:pPr>
              <w:jc w:val="center"/>
              <w:rPr>
                <w:b/>
              </w:rPr>
            </w:pPr>
            <w:r w:rsidRPr="005F7DD7">
              <w:rPr>
                <w:b/>
              </w:rPr>
              <w:t>Origin</w:t>
            </w:r>
          </w:p>
        </w:tc>
        <w:tc>
          <w:tcPr>
            <w:tcW w:w="1839" w:type="dxa"/>
            <w:shd w:val="clear" w:color="auto" w:fill="auto"/>
          </w:tcPr>
          <w:p w:rsidR="005F7DD7" w:rsidRPr="005F7DD7" w:rsidRDefault="005F7DD7" w:rsidP="005F7DD7">
            <w:pPr>
              <w:jc w:val="center"/>
              <w:rPr>
                <w:b/>
              </w:rPr>
            </w:pPr>
            <w:r w:rsidRPr="005F7DD7">
              <w:rPr>
                <w:b/>
              </w:rPr>
              <w:t>Frequency Range</w:t>
            </w:r>
          </w:p>
        </w:tc>
        <w:tc>
          <w:tcPr>
            <w:tcW w:w="1839" w:type="dxa"/>
            <w:shd w:val="clear" w:color="auto" w:fill="auto"/>
          </w:tcPr>
          <w:p w:rsidR="005F7DD7" w:rsidRPr="005F7DD7" w:rsidRDefault="005F7DD7" w:rsidP="005F7DD7">
            <w:pPr>
              <w:jc w:val="center"/>
              <w:rPr>
                <w:b/>
              </w:rPr>
            </w:pPr>
            <w:r w:rsidRPr="005F7DD7">
              <w:rPr>
                <w:b/>
              </w:rPr>
              <w:t>Wavelength</w:t>
            </w:r>
          </w:p>
        </w:tc>
        <w:tc>
          <w:tcPr>
            <w:tcW w:w="1840" w:type="dxa"/>
            <w:shd w:val="clear" w:color="auto" w:fill="auto"/>
          </w:tcPr>
          <w:p w:rsidR="005F7DD7" w:rsidRPr="005F7DD7" w:rsidRDefault="005F7DD7" w:rsidP="005F7DD7">
            <w:pPr>
              <w:jc w:val="center"/>
              <w:rPr>
                <w:b/>
              </w:rPr>
            </w:pPr>
            <w:r w:rsidRPr="005F7DD7">
              <w:rPr>
                <w:b/>
              </w:rPr>
              <w:t>NATO, US ECM</w:t>
            </w:r>
          </w:p>
          <w:p w:rsidR="005F7DD7" w:rsidRPr="005F7DD7" w:rsidRDefault="005F7DD7" w:rsidP="005F7DD7">
            <w:pPr>
              <w:jc w:val="center"/>
              <w:rPr>
                <w:b/>
              </w:rPr>
            </w:pPr>
            <w:r w:rsidRPr="005F7DD7">
              <w:rPr>
                <w:b/>
              </w:rPr>
              <w:t>(New RADAR Designation)</w:t>
            </w:r>
          </w:p>
        </w:tc>
      </w:tr>
      <w:tr w:rsidR="005F7DD7" w:rsidRPr="005F7DD7" w:rsidTr="005F7DD7">
        <w:trPr>
          <w:trHeight w:val="461"/>
          <w:jc w:val="center"/>
        </w:trPr>
        <w:tc>
          <w:tcPr>
            <w:tcW w:w="1839" w:type="dxa"/>
            <w:shd w:val="clear" w:color="auto" w:fill="auto"/>
          </w:tcPr>
          <w:p w:rsidR="005F7DD7" w:rsidRPr="005F7DD7" w:rsidRDefault="005F7DD7" w:rsidP="005F7DD7">
            <w:pPr>
              <w:jc w:val="center"/>
              <w:rPr>
                <w:b/>
              </w:rPr>
            </w:pPr>
            <w:r w:rsidRPr="005F7DD7">
              <w:rPr>
                <w:b/>
              </w:rPr>
              <w:t>W</w:t>
            </w:r>
          </w:p>
        </w:tc>
        <w:tc>
          <w:tcPr>
            <w:tcW w:w="1839" w:type="dxa"/>
            <w:shd w:val="clear" w:color="auto" w:fill="auto"/>
          </w:tcPr>
          <w:p w:rsidR="005F7DD7" w:rsidRPr="005F7DD7" w:rsidRDefault="005F7DD7" w:rsidP="005F7DD7">
            <w:pPr>
              <w:jc w:val="center"/>
              <w:rPr>
                <w:b/>
              </w:rPr>
            </w:pPr>
            <w:r w:rsidRPr="005F7DD7">
              <w:rPr>
                <w:b/>
              </w:rPr>
              <w:t>W follows V in the alphabet</w:t>
            </w:r>
          </w:p>
        </w:tc>
        <w:tc>
          <w:tcPr>
            <w:tcW w:w="1839" w:type="dxa"/>
            <w:shd w:val="clear" w:color="auto" w:fill="auto"/>
          </w:tcPr>
          <w:p w:rsidR="005F7DD7" w:rsidRPr="005F7DD7" w:rsidRDefault="005F7DD7" w:rsidP="005F7DD7">
            <w:pPr>
              <w:jc w:val="center"/>
              <w:rPr>
                <w:b/>
              </w:rPr>
            </w:pPr>
            <w:r w:rsidRPr="005F7DD7">
              <w:rPr>
                <w:b/>
              </w:rPr>
              <w:t>75-111 GHz</w:t>
            </w:r>
          </w:p>
        </w:tc>
        <w:tc>
          <w:tcPr>
            <w:tcW w:w="1839" w:type="dxa"/>
            <w:shd w:val="clear" w:color="auto" w:fill="auto"/>
          </w:tcPr>
          <w:p w:rsidR="005F7DD7" w:rsidRPr="005F7DD7" w:rsidRDefault="005F7DD7" w:rsidP="005F7DD7">
            <w:pPr>
              <w:jc w:val="center"/>
              <w:rPr>
                <w:b/>
              </w:rPr>
            </w:pPr>
            <w:r w:rsidRPr="005F7DD7">
              <w:rPr>
                <w:b/>
              </w:rPr>
              <w:t>400 mm-270 mm</w:t>
            </w:r>
          </w:p>
        </w:tc>
        <w:tc>
          <w:tcPr>
            <w:tcW w:w="1840" w:type="dxa"/>
            <w:shd w:val="clear" w:color="auto" w:fill="auto"/>
          </w:tcPr>
          <w:p w:rsidR="005F7DD7" w:rsidRPr="005F7DD7" w:rsidRDefault="005F7DD7" w:rsidP="005F7DD7">
            <w:pPr>
              <w:jc w:val="center"/>
              <w:rPr>
                <w:b/>
              </w:rPr>
            </w:pPr>
            <w:r w:rsidRPr="005F7DD7">
              <w:rPr>
                <w:b/>
              </w:rPr>
              <w:t>M</w:t>
            </w:r>
          </w:p>
          <w:p w:rsidR="005F7DD7" w:rsidRPr="005F7DD7" w:rsidRDefault="005F7DD7" w:rsidP="005F7DD7">
            <w:pPr>
              <w:jc w:val="center"/>
              <w:rPr>
                <w:b/>
              </w:rPr>
            </w:pPr>
            <w:r w:rsidRPr="005F7DD7">
              <w:rPr>
                <w:b/>
              </w:rPr>
              <w:t>(60-100 GHz)</w:t>
            </w:r>
          </w:p>
        </w:tc>
      </w:tr>
      <w:tr w:rsidR="005F7DD7" w:rsidRPr="005F7DD7" w:rsidTr="005F7DD7">
        <w:trPr>
          <w:trHeight w:val="441"/>
          <w:jc w:val="center"/>
        </w:trPr>
        <w:tc>
          <w:tcPr>
            <w:tcW w:w="1839" w:type="dxa"/>
            <w:shd w:val="clear" w:color="auto" w:fill="auto"/>
          </w:tcPr>
          <w:p w:rsidR="005F7DD7" w:rsidRPr="005F7DD7" w:rsidRDefault="005F7DD7" w:rsidP="005F7DD7">
            <w:pPr>
              <w:jc w:val="center"/>
              <w:rPr>
                <w:b/>
              </w:rPr>
            </w:pPr>
            <w:r w:rsidRPr="005F7DD7">
              <w:rPr>
                <w:b/>
              </w:rPr>
              <w:t>V</w:t>
            </w:r>
          </w:p>
        </w:tc>
        <w:tc>
          <w:tcPr>
            <w:tcW w:w="1839" w:type="dxa"/>
            <w:shd w:val="clear" w:color="auto" w:fill="auto"/>
          </w:tcPr>
          <w:p w:rsidR="005F7DD7" w:rsidRPr="005F7DD7" w:rsidRDefault="005F7DD7" w:rsidP="005F7DD7">
            <w:pPr>
              <w:jc w:val="center"/>
              <w:rPr>
                <w:b/>
              </w:rPr>
            </w:pPr>
            <w:r w:rsidRPr="005F7DD7">
              <w:rPr>
                <w:b/>
              </w:rPr>
              <w:t>Very Short</w:t>
            </w:r>
          </w:p>
        </w:tc>
        <w:tc>
          <w:tcPr>
            <w:tcW w:w="1839" w:type="dxa"/>
            <w:shd w:val="clear" w:color="auto" w:fill="auto"/>
          </w:tcPr>
          <w:p w:rsidR="005F7DD7" w:rsidRPr="005F7DD7" w:rsidRDefault="005F7DD7" w:rsidP="005F7DD7">
            <w:pPr>
              <w:jc w:val="center"/>
              <w:rPr>
                <w:b/>
              </w:rPr>
            </w:pPr>
            <w:r w:rsidRPr="005F7DD7">
              <w:rPr>
                <w:b/>
              </w:rPr>
              <w:t>40-75 GHz</w:t>
            </w:r>
          </w:p>
        </w:tc>
        <w:tc>
          <w:tcPr>
            <w:tcW w:w="1839" w:type="dxa"/>
            <w:shd w:val="clear" w:color="auto" w:fill="auto"/>
          </w:tcPr>
          <w:p w:rsidR="005F7DD7" w:rsidRPr="005F7DD7" w:rsidRDefault="005F7DD7" w:rsidP="005F7DD7">
            <w:pPr>
              <w:jc w:val="center"/>
              <w:rPr>
                <w:b/>
              </w:rPr>
            </w:pPr>
            <w:r w:rsidRPr="005F7DD7">
              <w:rPr>
                <w:b/>
              </w:rPr>
              <w:t>700 mm – 400 mm</w:t>
            </w:r>
          </w:p>
        </w:tc>
        <w:tc>
          <w:tcPr>
            <w:tcW w:w="1840" w:type="dxa"/>
            <w:shd w:val="clear" w:color="auto" w:fill="auto"/>
          </w:tcPr>
          <w:p w:rsidR="005F7DD7" w:rsidRPr="005F7DD7" w:rsidRDefault="005F7DD7" w:rsidP="005F7DD7">
            <w:pPr>
              <w:jc w:val="center"/>
              <w:rPr>
                <w:b/>
              </w:rPr>
            </w:pPr>
            <w:r w:rsidRPr="005F7DD7">
              <w:rPr>
                <w:b/>
              </w:rPr>
              <w:t>L</w:t>
            </w:r>
          </w:p>
          <w:p w:rsidR="005F7DD7" w:rsidRPr="005F7DD7" w:rsidRDefault="005F7DD7" w:rsidP="005F7DD7">
            <w:pPr>
              <w:jc w:val="center"/>
              <w:rPr>
                <w:b/>
              </w:rPr>
            </w:pPr>
            <w:r w:rsidRPr="005F7DD7">
              <w:rPr>
                <w:b/>
              </w:rPr>
              <w:t>(40-60 GHz)</w:t>
            </w:r>
          </w:p>
        </w:tc>
      </w:tr>
      <w:tr w:rsidR="005F7DD7" w:rsidRPr="005F7DD7" w:rsidTr="005F7DD7">
        <w:trPr>
          <w:trHeight w:val="435"/>
          <w:jc w:val="center"/>
        </w:trPr>
        <w:tc>
          <w:tcPr>
            <w:tcW w:w="1839" w:type="dxa"/>
            <w:shd w:val="clear" w:color="auto" w:fill="auto"/>
          </w:tcPr>
          <w:p w:rsidR="005F7DD7" w:rsidRPr="005F7DD7" w:rsidRDefault="005F7DD7" w:rsidP="005F7DD7">
            <w:pPr>
              <w:jc w:val="center"/>
              <w:rPr>
                <w:b/>
                <w:vertAlign w:val="subscript"/>
              </w:rPr>
            </w:pPr>
            <w:r w:rsidRPr="005F7DD7">
              <w:rPr>
                <w:b/>
              </w:rPr>
              <w:t>K</w:t>
            </w:r>
            <w:r w:rsidRPr="005F7DD7">
              <w:rPr>
                <w:b/>
                <w:vertAlign w:val="subscript"/>
              </w:rPr>
              <w:t>A</w:t>
            </w:r>
          </w:p>
        </w:tc>
        <w:tc>
          <w:tcPr>
            <w:tcW w:w="1839" w:type="dxa"/>
            <w:shd w:val="clear" w:color="auto" w:fill="auto"/>
          </w:tcPr>
          <w:p w:rsidR="005F7DD7" w:rsidRPr="005F7DD7" w:rsidRDefault="005F7DD7" w:rsidP="005F7DD7">
            <w:pPr>
              <w:jc w:val="center"/>
              <w:rPr>
                <w:b/>
              </w:rPr>
            </w:pPr>
            <w:r w:rsidRPr="005F7DD7">
              <w:rPr>
                <w:b/>
              </w:rPr>
              <w:t>Kurtz (above)</w:t>
            </w:r>
          </w:p>
        </w:tc>
        <w:tc>
          <w:tcPr>
            <w:tcW w:w="1839" w:type="dxa"/>
            <w:shd w:val="clear" w:color="auto" w:fill="auto"/>
          </w:tcPr>
          <w:p w:rsidR="005F7DD7" w:rsidRPr="005F7DD7" w:rsidRDefault="005F7DD7" w:rsidP="005F7DD7">
            <w:pPr>
              <w:jc w:val="center"/>
              <w:rPr>
                <w:b/>
              </w:rPr>
            </w:pPr>
            <w:r w:rsidRPr="005F7DD7">
              <w:rPr>
                <w:b/>
              </w:rPr>
              <w:t>26-40 GHz</w:t>
            </w:r>
          </w:p>
        </w:tc>
        <w:tc>
          <w:tcPr>
            <w:tcW w:w="1839" w:type="dxa"/>
            <w:shd w:val="clear" w:color="auto" w:fill="auto"/>
          </w:tcPr>
          <w:p w:rsidR="005F7DD7" w:rsidRPr="005F7DD7" w:rsidRDefault="005F7DD7" w:rsidP="005F7DD7">
            <w:pPr>
              <w:jc w:val="center"/>
              <w:rPr>
                <w:b/>
              </w:rPr>
            </w:pPr>
            <w:r w:rsidRPr="005F7DD7">
              <w:rPr>
                <w:b/>
              </w:rPr>
              <w:t xml:space="preserve">1.1 cm -.7 cm </w:t>
            </w:r>
          </w:p>
        </w:tc>
        <w:tc>
          <w:tcPr>
            <w:tcW w:w="1840" w:type="dxa"/>
            <w:shd w:val="clear" w:color="auto" w:fill="auto"/>
          </w:tcPr>
          <w:p w:rsidR="005F7DD7" w:rsidRPr="005F7DD7" w:rsidRDefault="005F7DD7" w:rsidP="005F7DD7">
            <w:pPr>
              <w:jc w:val="center"/>
              <w:rPr>
                <w:b/>
              </w:rPr>
            </w:pPr>
            <w:r w:rsidRPr="005F7DD7">
              <w:rPr>
                <w:b/>
              </w:rPr>
              <w:t>K</w:t>
            </w:r>
          </w:p>
          <w:p w:rsidR="005F7DD7" w:rsidRPr="005F7DD7" w:rsidRDefault="005F7DD7" w:rsidP="005F7DD7">
            <w:pPr>
              <w:jc w:val="center"/>
              <w:rPr>
                <w:b/>
              </w:rPr>
            </w:pPr>
            <w:r w:rsidRPr="005F7DD7">
              <w:rPr>
                <w:b/>
              </w:rPr>
              <w:t>(20-40 GHz)</w:t>
            </w:r>
          </w:p>
        </w:tc>
      </w:tr>
      <w:tr w:rsidR="005F7DD7" w:rsidRPr="005F7DD7" w:rsidTr="005F7DD7">
        <w:trPr>
          <w:trHeight w:val="441"/>
          <w:jc w:val="center"/>
        </w:trPr>
        <w:tc>
          <w:tcPr>
            <w:tcW w:w="1839" w:type="dxa"/>
            <w:shd w:val="clear" w:color="auto" w:fill="auto"/>
          </w:tcPr>
          <w:p w:rsidR="005F7DD7" w:rsidRPr="005F7DD7" w:rsidRDefault="005F7DD7" w:rsidP="005F7DD7">
            <w:pPr>
              <w:jc w:val="center"/>
              <w:rPr>
                <w:b/>
              </w:rPr>
            </w:pPr>
            <w:r w:rsidRPr="005F7DD7">
              <w:rPr>
                <w:b/>
              </w:rPr>
              <w:t>K</w:t>
            </w:r>
          </w:p>
        </w:tc>
        <w:tc>
          <w:tcPr>
            <w:tcW w:w="1839" w:type="dxa"/>
            <w:shd w:val="clear" w:color="auto" w:fill="auto"/>
          </w:tcPr>
          <w:p w:rsidR="005F7DD7" w:rsidRPr="005F7DD7" w:rsidRDefault="005F7DD7" w:rsidP="005F7DD7">
            <w:pPr>
              <w:jc w:val="center"/>
              <w:rPr>
                <w:b/>
              </w:rPr>
            </w:pPr>
            <w:r w:rsidRPr="005F7DD7">
              <w:rPr>
                <w:b/>
              </w:rPr>
              <w:t>Kurtz (which is German for short)</w:t>
            </w:r>
          </w:p>
        </w:tc>
        <w:tc>
          <w:tcPr>
            <w:tcW w:w="1839" w:type="dxa"/>
            <w:shd w:val="clear" w:color="auto" w:fill="auto"/>
          </w:tcPr>
          <w:p w:rsidR="005F7DD7" w:rsidRPr="005F7DD7" w:rsidRDefault="005F7DD7" w:rsidP="005F7DD7">
            <w:pPr>
              <w:jc w:val="center"/>
              <w:rPr>
                <w:b/>
              </w:rPr>
            </w:pPr>
            <w:r w:rsidRPr="005F7DD7">
              <w:rPr>
                <w:b/>
              </w:rPr>
              <w:t>18-26 GHz</w:t>
            </w:r>
          </w:p>
        </w:tc>
        <w:tc>
          <w:tcPr>
            <w:tcW w:w="1839" w:type="dxa"/>
            <w:shd w:val="clear" w:color="auto" w:fill="auto"/>
          </w:tcPr>
          <w:p w:rsidR="005F7DD7" w:rsidRPr="005F7DD7" w:rsidRDefault="005F7DD7" w:rsidP="005F7DD7">
            <w:pPr>
              <w:jc w:val="center"/>
              <w:rPr>
                <w:b/>
              </w:rPr>
            </w:pPr>
            <w:r w:rsidRPr="005F7DD7">
              <w:rPr>
                <w:b/>
              </w:rPr>
              <w:t>1.6 cm – 1.1 cm</w:t>
            </w:r>
          </w:p>
        </w:tc>
        <w:tc>
          <w:tcPr>
            <w:tcW w:w="1840" w:type="dxa"/>
            <w:vMerge w:val="restart"/>
            <w:shd w:val="clear" w:color="auto" w:fill="auto"/>
          </w:tcPr>
          <w:p w:rsidR="005F7DD7" w:rsidRPr="005F7DD7" w:rsidRDefault="005F7DD7" w:rsidP="005F7DD7">
            <w:pPr>
              <w:jc w:val="center"/>
              <w:rPr>
                <w:b/>
              </w:rPr>
            </w:pPr>
          </w:p>
          <w:p w:rsidR="005F7DD7" w:rsidRPr="005F7DD7" w:rsidRDefault="005F7DD7" w:rsidP="005F7DD7">
            <w:pPr>
              <w:jc w:val="center"/>
              <w:rPr>
                <w:b/>
              </w:rPr>
            </w:pPr>
            <w:r w:rsidRPr="005F7DD7">
              <w:rPr>
                <w:b/>
              </w:rPr>
              <w:t>J</w:t>
            </w:r>
          </w:p>
          <w:p w:rsidR="005F7DD7" w:rsidRPr="005F7DD7" w:rsidRDefault="005F7DD7" w:rsidP="005F7DD7">
            <w:pPr>
              <w:jc w:val="center"/>
              <w:rPr>
                <w:b/>
              </w:rPr>
            </w:pPr>
            <w:r w:rsidRPr="005F7DD7">
              <w:rPr>
                <w:b/>
              </w:rPr>
              <w:t>(10-20 GHz)</w:t>
            </w:r>
          </w:p>
        </w:tc>
      </w:tr>
      <w:tr w:rsidR="005F7DD7" w:rsidRPr="005F7DD7" w:rsidTr="005F7DD7">
        <w:trPr>
          <w:trHeight w:val="367"/>
          <w:jc w:val="center"/>
        </w:trPr>
        <w:tc>
          <w:tcPr>
            <w:tcW w:w="1839" w:type="dxa"/>
            <w:shd w:val="clear" w:color="auto" w:fill="auto"/>
          </w:tcPr>
          <w:p w:rsidR="005F7DD7" w:rsidRPr="005F7DD7" w:rsidRDefault="005F7DD7" w:rsidP="005F7DD7">
            <w:pPr>
              <w:jc w:val="center"/>
              <w:rPr>
                <w:b/>
                <w:vertAlign w:val="subscript"/>
              </w:rPr>
            </w:pPr>
            <w:r w:rsidRPr="005F7DD7">
              <w:rPr>
                <w:b/>
              </w:rPr>
              <w:t>K</w:t>
            </w:r>
            <w:r w:rsidRPr="005F7DD7">
              <w:rPr>
                <w:b/>
                <w:vertAlign w:val="subscript"/>
              </w:rPr>
              <w:t>U</w:t>
            </w:r>
          </w:p>
        </w:tc>
        <w:tc>
          <w:tcPr>
            <w:tcW w:w="1839" w:type="dxa"/>
            <w:shd w:val="clear" w:color="auto" w:fill="auto"/>
          </w:tcPr>
          <w:p w:rsidR="005F7DD7" w:rsidRPr="005F7DD7" w:rsidRDefault="005F7DD7" w:rsidP="005F7DD7">
            <w:pPr>
              <w:jc w:val="center"/>
              <w:rPr>
                <w:b/>
              </w:rPr>
            </w:pPr>
            <w:r w:rsidRPr="005F7DD7">
              <w:rPr>
                <w:b/>
              </w:rPr>
              <w:t>Kurtz (under)</w:t>
            </w:r>
          </w:p>
        </w:tc>
        <w:tc>
          <w:tcPr>
            <w:tcW w:w="1839" w:type="dxa"/>
            <w:shd w:val="clear" w:color="auto" w:fill="auto"/>
          </w:tcPr>
          <w:p w:rsidR="005F7DD7" w:rsidRPr="005F7DD7" w:rsidRDefault="005F7DD7" w:rsidP="005F7DD7">
            <w:pPr>
              <w:jc w:val="center"/>
              <w:rPr>
                <w:b/>
              </w:rPr>
            </w:pPr>
            <w:r w:rsidRPr="005F7DD7">
              <w:rPr>
                <w:b/>
              </w:rPr>
              <w:t>12.4-18 GHz</w:t>
            </w:r>
          </w:p>
        </w:tc>
        <w:tc>
          <w:tcPr>
            <w:tcW w:w="1839" w:type="dxa"/>
            <w:shd w:val="clear" w:color="auto" w:fill="auto"/>
          </w:tcPr>
          <w:p w:rsidR="005F7DD7" w:rsidRPr="005F7DD7" w:rsidRDefault="005F7DD7" w:rsidP="005F7DD7">
            <w:pPr>
              <w:jc w:val="center"/>
              <w:rPr>
                <w:b/>
              </w:rPr>
            </w:pPr>
            <w:r w:rsidRPr="005F7DD7">
              <w:rPr>
                <w:b/>
              </w:rPr>
              <w:t>2.5 cm – 1.6 cm</w:t>
            </w:r>
          </w:p>
        </w:tc>
        <w:tc>
          <w:tcPr>
            <w:tcW w:w="1840" w:type="dxa"/>
            <w:vMerge/>
            <w:shd w:val="clear" w:color="auto" w:fill="auto"/>
          </w:tcPr>
          <w:p w:rsidR="005F7DD7" w:rsidRPr="005F7DD7" w:rsidRDefault="005F7DD7" w:rsidP="005F7DD7">
            <w:pPr>
              <w:jc w:val="center"/>
              <w:rPr>
                <w:b/>
              </w:rPr>
            </w:pPr>
          </w:p>
        </w:tc>
      </w:tr>
      <w:tr w:rsidR="005F7DD7" w:rsidRPr="005F7DD7" w:rsidTr="005F7DD7">
        <w:trPr>
          <w:trHeight w:val="655"/>
          <w:jc w:val="center"/>
        </w:trPr>
        <w:tc>
          <w:tcPr>
            <w:tcW w:w="1839" w:type="dxa"/>
            <w:shd w:val="clear" w:color="auto" w:fill="auto"/>
          </w:tcPr>
          <w:p w:rsidR="005F7DD7" w:rsidRPr="005F7DD7" w:rsidRDefault="005F7DD7" w:rsidP="005F7DD7">
            <w:pPr>
              <w:jc w:val="center"/>
              <w:rPr>
                <w:b/>
              </w:rPr>
            </w:pPr>
            <w:r w:rsidRPr="005F7DD7">
              <w:rPr>
                <w:b/>
              </w:rPr>
              <w:t>X</w:t>
            </w:r>
          </w:p>
        </w:tc>
        <w:tc>
          <w:tcPr>
            <w:tcW w:w="1839" w:type="dxa"/>
            <w:shd w:val="clear" w:color="auto" w:fill="auto"/>
          </w:tcPr>
          <w:p w:rsidR="005F7DD7" w:rsidRPr="005F7DD7" w:rsidRDefault="005F7DD7" w:rsidP="005F7DD7">
            <w:pPr>
              <w:jc w:val="center"/>
              <w:rPr>
                <w:b/>
              </w:rPr>
            </w:pPr>
            <w:r w:rsidRPr="005F7DD7">
              <w:rPr>
                <w:b/>
              </w:rPr>
              <w:t>Used in WWII for fire control as an “X” for crosshairs</w:t>
            </w:r>
          </w:p>
        </w:tc>
        <w:tc>
          <w:tcPr>
            <w:tcW w:w="1839" w:type="dxa"/>
            <w:shd w:val="clear" w:color="auto" w:fill="auto"/>
          </w:tcPr>
          <w:p w:rsidR="005F7DD7" w:rsidRPr="005F7DD7" w:rsidRDefault="005F7DD7" w:rsidP="005F7DD7">
            <w:pPr>
              <w:jc w:val="center"/>
              <w:rPr>
                <w:b/>
              </w:rPr>
            </w:pPr>
            <w:r w:rsidRPr="005F7DD7">
              <w:rPr>
                <w:b/>
              </w:rPr>
              <w:t>8-12.4  GHz</w:t>
            </w:r>
          </w:p>
        </w:tc>
        <w:tc>
          <w:tcPr>
            <w:tcW w:w="1839" w:type="dxa"/>
            <w:shd w:val="clear" w:color="auto" w:fill="auto"/>
          </w:tcPr>
          <w:p w:rsidR="005F7DD7" w:rsidRPr="005F7DD7" w:rsidRDefault="005F7DD7" w:rsidP="005F7DD7">
            <w:pPr>
              <w:jc w:val="center"/>
              <w:rPr>
                <w:b/>
              </w:rPr>
            </w:pPr>
            <w:r w:rsidRPr="005F7DD7">
              <w:rPr>
                <w:b/>
              </w:rPr>
              <w:t>3.7 cm -2.5 cm</w:t>
            </w:r>
          </w:p>
        </w:tc>
        <w:tc>
          <w:tcPr>
            <w:tcW w:w="1840" w:type="dxa"/>
            <w:shd w:val="clear" w:color="auto" w:fill="auto"/>
          </w:tcPr>
          <w:p w:rsidR="005F7DD7" w:rsidRPr="005F7DD7" w:rsidRDefault="005F7DD7" w:rsidP="005F7DD7">
            <w:pPr>
              <w:jc w:val="center"/>
              <w:rPr>
                <w:b/>
              </w:rPr>
            </w:pPr>
            <w:r w:rsidRPr="005F7DD7">
              <w:rPr>
                <w:b/>
              </w:rPr>
              <w:t>I</w:t>
            </w:r>
          </w:p>
          <w:p w:rsidR="005F7DD7" w:rsidRPr="005F7DD7" w:rsidRDefault="005F7DD7" w:rsidP="005F7DD7">
            <w:pPr>
              <w:jc w:val="center"/>
              <w:rPr>
                <w:b/>
              </w:rPr>
            </w:pPr>
            <w:r w:rsidRPr="005F7DD7">
              <w:rPr>
                <w:b/>
              </w:rPr>
              <w:t>(8-10 GHz)</w:t>
            </w:r>
          </w:p>
        </w:tc>
      </w:tr>
      <w:tr w:rsidR="005F7DD7" w:rsidRPr="005F7DD7" w:rsidTr="005F7DD7">
        <w:trPr>
          <w:trHeight w:val="876"/>
          <w:jc w:val="center"/>
        </w:trPr>
        <w:tc>
          <w:tcPr>
            <w:tcW w:w="1839" w:type="dxa"/>
            <w:shd w:val="clear" w:color="auto" w:fill="auto"/>
          </w:tcPr>
          <w:p w:rsidR="005F7DD7" w:rsidRPr="005F7DD7" w:rsidRDefault="005F7DD7" w:rsidP="005F7DD7">
            <w:pPr>
              <w:jc w:val="center"/>
              <w:rPr>
                <w:b/>
              </w:rPr>
            </w:pPr>
            <w:r w:rsidRPr="005F7DD7">
              <w:rPr>
                <w:b/>
              </w:rPr>
              <w:t>C</w:t>
            </w:r>
          </w:p>
        </w:tc>
        <w:tc>
          <w:tcPr>
            <w:tcW w:w="1839" w:type="dxa"/>
            <w:shd w:val="clear" w:color="auto" w:fill="auto"/>
          </w:tcPr>
          <w:p w:rsidR="005F7DD7" w:rsidRPr="005F7DD7" w:rsidRDefault="005F7DD7" w:rsidP="005F7DD7">
            <w:pPr>
              <w:jc w:val="center"/>
              <w:rPr>
                <w:b/>
              </w:rPr>
            </w:pPr>
            <w:r w:rsidRPr="005F7DD7">
              <w:rPr>
                <w:b/>
              </w:rPr>
              <w:t>Compromise between S and X</w:t>
            </w:r>
          </w:p>
        </w:tc>
        <w:tc>
          <w:tcPr>
            <w:tcW w:w="1839" w:type="dxa"/>
            <w:shd w:val="clear" w:color="auto" w:fill="auto"/>
          </w:tcPr>
          <w:p w:rsidR="005F7DD7" w:rsidRPr="005F7DD7" w:rsidRDefault="005F7DD7" w:rsidP="005F7DD7">
            <w:pPr>
              <w:jc w:val="center"/>
              <w:rPr>
                <w:b/>
              </w:rPr>
            </w:pPr>
            <w:r w:rsidRPr="005F7DD7">
              <w:rPr>
                <w:b/>
              </w:rPr>
              <w:t>4-8 GHz</w:t>
            </w:r>
          </w:p>
        </w:tc>
        <w:tc>
          <w:tcPr>
            <w:tcW w:w="1839" w:type="dxa"/>
            <w:shd w:val="clear" w:color="auto" w:fill="auto"/>
          </w:tcPr>
          <w:p w:rsidR="005F7DD7" w:rsidRPr="005F7DD7" w:rsidRDefault="005F7DD7" w:rsidP="005F7DD7">
            <w:pPr>
              <w:jc w:val="center"/>
              <w:rPr>
                <w:b/>
              </w:rPr>
            </w:pPr>
            <w:r w:rsidRPr="005F7DD7">
              <w:rPr>
                <w:b/>
              </w:rPr>
              <w:t>7.5 cm -3.7 cm</w:t>
            </w:r>
          </w:p>
        </w:tc>
        <w:tc>
          <w:tcPr>
            <w:tcW w:w="1840" w:type="dxa"/>
            <w:shd w:val="clear" w:color="auto" w:fill="auto"/>
          </w:tcPr>
          <w:p w:rsidR="005F7DD7" w:rsidRPr="005F7DD7" w:rsidRDefault="005F7DD7" w:rsidP="005F7DD7">
            <w:pPr>
              <w:jc w:val="center"/>
              <w:rPr>
                <w:b/>
              </w:rPr>
            </w:pPr>
            <w:r w:rsidRPr="005F7DD7">
              <w:rPr>
                <w:b/>
              </w:rPr>
              <w:t>H</w:t>
            </w:r>
          </w:p>
          <w:p w:rsidR="005F7DD7" w:rsidRDefault="005F7DD7" w:rsidP="005F7DD7">
            <w:pPr>
              <w:jc w:val="center"/>
              <w:rPr>
                <w:b/>
              </w:rPr>
            </w:pPr>
            <w:r w:rsidRPr="005F7DD7">
              <w:rPr>
                <w:b/>
              </w:rPr>
              <w:t>(6-8 GHz)</w:t>
            </w:r>
          </w:p>
          <w:p w:rsidR="005F7DD7" w:rsidRPr="005F7DD7" w:rsidRDefault="005F7DD7" w:rsidP="005F7DD7">
            <w:pPr>
              <w:jc w:val="center"/>
              <w:rPr>
                <w:b/>
              </w:rPr>
            </w:pPr>
            <w:r>
              <w:rPr>
                <w:b/>
              </w:rPr>
              <w:t>G</w:t>
            </w:r>
          </w:p>
          <w:p w:rsidR="005F7DD7" w:rsidRPr="005F7DD7" w:rsidRDefault="005F7DD7" w:rsidP="005F7DD7">
            <w:pPr>
              <w:jc w:val="center"/>
              <w:rPr>
                <w:b/>
              </w:rPr>
            </w:pPr>
            <w:r w:rsidRPr="005F7DD7">
              <w:rPr>
                <w:b/>
              </w:rPr>
              <w:t xml:space="preserve"> (4-6 GHz)</w:t>
            </w:r>
          </w:p>
        </w:tc>
      </w:tr>
      <w:tr w:rsidR="005F7DD7" w:rsidRPr="005F7DD7" w:rsidTr="005F7DD7">
        <w:trPr>
          <w:trHeight w:val="876"/>
          <w:jc w:val="center"/>
        </w:trPr>
        <w:tc>
          <w:tcPr>
            <w:tcW w:w="1839" w:type="dxa"/>
            <w:shd w:val="clear" w:color="auto" w:fill="auto"/>
          </w:tcPr>
          <w:p w:rsidR="005F7DD7" w:rsidRPr="005F7DD7" w:rsidRDefault="005F7DD7" w:rsidP="005F7DD7">
            <w:pPr>
              <w:jc w:val="center"/>
              <w:rPr>
                <w:b/>
              </w:rPr>
            </w:pPr>
            <w:r w:rsidRPr="005F7DD7">
              <w:rPr>
                <w:b/>
              </w:rPr>
              <w:t>S</w:t>
            </w:r>
          </w:p>
        </w:tc>
        <w:tc>
          <w:tcPr>
            <w:tcW w:w="1839" w:type="dxa"/>
            <w:shd w:val="clear" w:color="auto" w:fill="auto"/>
          </w:tcPr>
          <w:p w:rsidR="005F7DD7" w:rsidRPr="005F7DD7" w:rsidRDefault="005F7DD7" w:rsidP="005F7DD7">
            <w:pPr>
              <w:jc w:val="center"/>
              <w:rPr>
                <w:b/>
              </w:rPr>
            </w:pPr>
            <w:r w:rsidRPr="005F7DD7">
              <w:rPr>
                <w:b/>
              </w:rPr>
              <w:t>Short Wave</w:t>
            </w:r>
          </w:p>
        </w:tc>
        <w:tc>
          <w:tcPr>
            <w:tcW w:w="1839" w:type="dxa"/>
            <w:shd w:val="clear" w:color="auto" w:fill="auto"/>
          </w:tcPr>
          <w:p w:rsidR="005F7DD7" w:rsidRPr="005F7DD7" w:rsidRDefault="005F7DD7" w:rsidP="005F7DD7">
            <w:pPr>
              <w:jc w:val="center"/>
              <w:rPr>
                <w:b/>
              </w:rPr>
            </w:pPr>
            <w:r w:rsidRPr="005F7DD7">
              <w:rPr>
                <w:b/>
              </w:rPr>
              <w:t>2-4 GHz</w:t>
            </w:r>
          </w:p>
        </w:tc>
        <w:tc>
          <w:tcPr>
            <w:tcW w:w="1839" w:type="dxa"/>
            <w:shd w:val="clear" w:color="auto" w:fill="auto"/>
          </w:tcPr>
          <w:p w:rsidR="005F7DD7" w:rsidRPr="005F7DD7" w:rsidRDefault="005F7DD7" w:rsidP="005F7DD7">
            <w:pPr>
              <w:jc w:val="center"/>
              <w:rPr>
                <w:b/>
              </w:rPr>
            </w:pPr>
            <w:r w:rsidRPr="005F7DD7">
              <w:rPr>
                <w:b/>
              </w:rPr>
              <w:t>15 cm – 7.5 cm</w:t>
            </w:r>
          </w:p>
        </w:tc>
        <w:tc>
          <w:tcPr>
            <w:tcW w:w="1840" w:type="dxa"/>
            <w:shd w:val="clear" w:color="auto" w:fill="auto"/>
          </w:tcPr>
          <w:p w:rsidR="005F7DD7" w:rsidRPr="005F7DD7" w:rsidRDefault="005F7DD7" w:rsidP="005F7DD7">
            <w:pPr>
              <w:jc w:val="center"/>
              <w:rPr>
                <w:b/>
              </w:rPr>
            </w:pPr>
            <w:r w:rsidRPr="005F7DD7">
              <w:rPr>
                <w:b/>
              </w:rPr>
              <w:t>F</w:t>
            </w:r>
          </w:p>
          <w:p w:rsidR="005F7DD7" w:rsidRPr="005F7DD7" w:rsidRDefault="005F7DD7" w:rsidP="005F7DD7">
            <w:pPr>
              <w:jc w:val="center"/>
              <w:rPr>
                <w:b/>
              </w:rPr>
            </w:pPr>
            <w:r w:rsidRPr="005F7DD7">
              <w:rPr>
                <w:b/>
              </w:rPr>
              <w:t>(3-4 GHz)</w:t>
            </w:r>
          </w:p>
          <w:p w:rsidR="005F7DD7" w:rsidRPr="005F7DD7" w:rsidRDefault="005F7DD7" w:rsidP="005F7DD7">
            <w:pPr>
              <w:jc w:val="center"/>
              <w:rPr>
                <w:b/>
              </w:rPr>
            </w:pPr>
            <w:r w:rsidRPr="005F7DD7">
              <w:rPr>
                <w:b/>
              </w:rPr>
              <w:t>E</w:t>
            </w:r>
          </w:p>
          <w:p w:rsidR="005F7DD7" w:rsidRPr="005F7DD7" w:rsidRDefault="005F7DD7" w:rsidP="005F7DD7">
            <w:pPr>
              <w:jc w:val="center"/>
              <w:rPr>
                <w:b/>
              </w:rPr>
            </w:pPr>
            <w:r w:rsidRPr="005F7DD7">
              <w:rPr>
                <w:b/>
              </w:rPr>
              <w:t>(2-3 GHz)</w:t>
            </w:r>
          </w:p>
        </w:tc>
      </w:tr>
      <w:tr w:rsidR="005F7DD7" w:rsidRPr="005F7DD7" w:rsidTr="005F7DD7">
        <w:trPr>
          <w:trHeight w:val="441"/>
          <w:jc w:val="center"/>
        </w:trPr>
        <w:tc>
          <w:tcPr>
            <w:tcW w:w="1839" w:type="dxa"/>
            <w:shd w:val="clear" w:color="auto" w:fill="auto"/>
          </w:tcPr>
          <w:p w:rsidR="005F7DD7" w:rsidRPr="005F7DD7" w:rsidRDefault="005F7DD7" w:rsidP="005F7DD7">
            <w:pPr>
              <w:jc w:val="center"/>
              <w:rPr>
                <w:b/>
              </w:rPr>
            </w:pPr>
            <w:r w:rsidRPr="005F7DD7">
              <w:rPr>
                <w:b/>
              </w:rPr>
              <w:t>L</w:t>
            </w:r>
          </w:p>
        </w:tc>
        <w:tc>
          <w:tcPr>
            <w:tcW w:w="1839" w:type="dxa"/>
            <w:shd w:val="clear" w:color="auto" w:fill="auto"/>
          </w:tcPr>
          <w:p w:rsidR="005F7DD7" w:rsidRPr="005F7DD7" w:rsidRDefault="005F7DD7" w:rsidP="005F7DD7">
            <w:pPr>
              <w:jc w:val="center"/>
              <w:rPr>
                <w:b/>
              </w:rPr>
            </w:pPr>
            <w:r w:rsidRPr="005F7DD7">
              <w:rPr>
                <w:b/>
              </w:rPr>
              <w:t>Long Wave</w:t>
            </w:r>
          </w:p>
        </w:tc>
        <w:tc>
          <w:tcPr>
            <w:tcW w:w="1839" w:type="dxa"/>
            <w:shd w:val="clear" w:color="auto" w:fill="auto"/>
          </w:tcPr>
          <w:p w:rsidR="005F7DD7" w:rsidRPr="005F7DD7" w:rsidRDefault="005F7DD7" w:rsidP="005F7DD7">
            <w:pPr>
              <w:jc w:val="center"/>
              <w:rPr>
                <w:b/>
              </w:rPr>
            </w:pPr>
            <w:r w:rsidRPr="005F7DD7">
              <w:rPr>
                <w:b/>
              </w:rPr>
              <w:t>1-2 GHz</w:t>
            </w:r>
          </w:p>
        </w:tc>
        <w:tc>
          <w:tcPr>
            <w:tcW w:w="1839" w:type="dxa"/>
            <w:shd w:val="clear" w:color="auto" w:fill="auto"/>
          </w:tcPr>
          <w:p w:rsidR="005F7DD7" w:rsidRPr="005F7DD7" w:rsidRDefault="005F7DD7" w:rsidP="005F7DD7">
            <w:pPr>
              <w:jc w:val="center"/>
              <w:rPr>
                <w:b/>
              </w:rPr>
            </w:pPr>
            <w:r w:rsidRPr="005F7DD7">
              <w:rPr>
                <w:b/>
              </w:rPr>
              <w:t>30 cm – 15 cm</w:t>
            </w:r>
          </w:p>
        </w:tc>
        <w:tc>
          <w:tcPr>
            <w:tcW w:w="1840" w:type="dxa"/>
            <w:shd w:val="clear" w:color="auto" w:fill="auto"/>
          </w:tcPr>
          <w:p w:rsidR="005F7DD7" w:rsidRPr="005F7DD7" w:rsidRDefault="005F7DD7" w:rsidP="005F7DD7">
            <w:pPr>
              <w:jc w:val="center"/>
              <w:rPr>
                <w:b/>
              </w:rPr>
            </w:pPr>
            <w:r w:rsidRPr="005F7DD7">
              <w:rPr>
                <w:b/>
              </w:rPr>
              <w:t>D</w:t>
            </w:r>
          </w:p>
          <w:p w:rsidR="005F7DD7" w:rsidRPr="005F7DD7" w:rsidRDefault="005F7DD7" w:rsidP="005F7DD7">
            <w:pPr>
              <w:jc w:val="center"/>
              <w:rPr>
                <w:b/>
              </w:rPr>
            </w:pPr>
            <w:r w:rsidRPr="005F7DD7">
              <w:rPr>
                <w:b/>
              </w:rPr>
              <w:t>(1-2 GHz)</w:t>
            </w:r>
          </w:p>
        </w:tc>
      </w:tr>
      <w:tr w:rsidR="005F7DD7" w:rsidRPr="005F7DD7" w:rsidTr="005F7DD7">
        <w:trPr>
          <w:trHeight w:val="441"/>
          <w:jc w:val="center"/>
        </w:trPr>
        <w:tc>
          <w:tcPr>
            <w:tcW w:w="1839" w:type="dxa"/>
            <w:shd w:val="clear" w:color="auto" w:fill="auto"/>
          </w:tcPr>
          <w:p w:rsidR="005F7DD7" w:rsidRPr="005F7DD7" w:rsidRDefault="005F7DD7" w:rsidP="005F7DD7">
            <w:pPr>
              <w:jc w:val="center"/>
              <w:rPr>
                <w:b/>
              </w:rPr>
            </w:pPr>
            <w:r w:rsidRPr="005F7DD7">
              <w:rPr>
                <w:b/>
              </w:rPr>
              <w:t>UHF</w:t>
            </w:r>
          </w:p>
        </w:tc>
        <w:tc>
          <w:tcPr>
            <w:tcW w:w="1839" w:type="dxa"/>
            <w:shd w:val="clear" w:color="auto" w:fill="auto"/>
          </w:tcPr>
          <w:p w:rsidR="005F7DD7" w:rsidRPr="005F7DD7" w:rsidRDefault="005F7DD7" w:rsidP="005F7DD7">
            <w:pPr>
              <w:jc w:val="center"/>
              <w:rPr>
                <w:b/>
              </w:rPr>
            </w:pPr>
          </w:p>
        </w:tc>
        <w:tc>
          <w:tcPr>
            <w:tcW w:w="1839" w:type="dxa"/>
            <w:shd w:val="clear" w:color="auto" w:fill="auto"/>
          </w:tcPr>
          <w:p w:rsidR="005F7DD7" w:rsidRPr="005F7DD7" w:rsidRDefault="005F7DD7" w:rsidP="005F7DD7">
            <w:pPr>
              <w:jc w:val="center"/>
              <w:rPr>
                <w:b/>
              </w:rPr>
            </w:pPr>
            <w:r w:rsidRPr="005F7DD7">
              <w:rPr>
                <w:b/>
              </w:rPr>
              <w:t>.3-1 GHz</w:t>
            </w:r>
          </w:p>
        </w:tc>
        <w:tc>
          <w:tcPr>
            <w:tcW w:w="1839" w:type="dxa"/>
            <w:shd w:val="clear" w:color="auto" w:fill="auto"/>
          </w:tcPr>
          <w:p w:rsidR="005F7DD7" w:rsidRPr="005F7DD7" w:rsidRDefault="005F7DD7" w:rsidP="005F7DD7">
            <w:pPr>
              <w:jc w:val="center"/>
              <w:rPr>
                <w:b/>
              </w:rPr>
            </w:pPr>
            <w:r w:rsidRPr="005F7DD7">
              <w:rPr>
                <w:b/>
              </w:rPr>
              <w:t>&lt;1 m – 30 cm</w:t>
            </w:r>
          </w:p>
        </w:tc>
        <w:tc>
          <w:tcPr>
            <w:tcW w:w="1840" w:type="dxa"/>
            <w:shd w:val="clear" w:color="auto" w:fill="auto"/>
          </w:tcPr>
          <w:p w:rsidR="005F7DD7" w:rsidRPr="005F7DD7" w:rsidRDefault="005F7DD7" w:rsidP="005F7DD7">
            <w:pPr>
              <w:jc w:val="center"/>
              <w:rPr>
                <w:b/>
              </w:rPr>
            </w:pPr>
            <w:r w:rsidRPr="005F7DD7">
              <w:rPr>
                <w:b/>
              </w:rPr>
              <w:t>C</w:t>
            </w:r>
          </w:p>
          <w:p w:rsidR="005F7DD7" w:rsidRPr="005F7DD7" w:rsidRDefault="005F7DD7" w:rsidP="005F7DD7">
            <w:pPr>
              <w:jc w:val="center"/>
              <w:rPr>
                <w:b/>
              </w:rPr>
            </w:pPr>
            <w:r w:rsidRPr="005F7DD7">
              <w:rPr>
                <w:b/>
              </w:rPr>
              <w:t>(.5-1 GHz)</w:t>
            </w:r>
          </w:p>
        </w:tc>
      </w:tr>
    </w:tbl>
    <w:p w:rsidR="005F7DD7" w:rsidRDefault="005F7DD7" w:rsidP="005F7DD7">
      <w:pPr>
        <w:spacing w:after="0"/>
        <w:jc w:val="center"/>
        <w:rPr>
          <w:rFonts w:ascii="Arial" w:hAnsi="Arial" w:cs="Arial"/>
          <w:b/>
        </w:rPr>
      </w:pPr>
    </w:p>
    <w:p w:rsidR="005F7DD7" w:rsidRPr="0010134F" w:rsidRDefault="005F7DD7" w:rsidP="005F7DD7">
      <w:pPr>
        <w:spacing w:after="0"/>
        <w:jc w:val="center"/>
        <w:rPr>
          <w:rFonts w:ascii="Arial" w:hAnsi="Arial" w:cs="Arial"/>
          <w:b/>
        </w:rPr>
      </w:pPr>
      <w:r>
        <w:rPr>
          <w:rFonts w:ascii="Arial" w:hAnsi="Arial" w:cs="Arial"/>
          <w:b/>
        </w:rPr>
        <w:t>Table 2</w:t>
      </w:r>
      <w:r w:rsidR="00BD06D1">
        <w:rPr>
          <w:rFonts w:ascii="Arial" w:hAnsi="Arial" w:cs="Arial"/>
          <w:b/>
        </w:rPr>
        <w:t xml:space="preserve"> - </w:t>
      </w:r>
      <w:r>
        <w:rPr>
          <w:rFonts w:ascii="Arial" w:hAnsi="Arial" w:cs="Arial"/>
          <w:b/>
        </w:rPr>
        <w:t>Radar Frequency Band Designations</w:t>
      </w:r>
    </w:p>
    <w:p w:rsidR="002E2246" w:rsidRPr="002E2246" w:rsidRDefault="005F7DD7" w:rsidP="002E2246">
      <w:pPr>
        <w:spacing w:after="0"/>
        <w:rPr>
          <w:rFonts w:ascii="Times New Roman" w:hAnsi="Times New Roman" w:cs="Times New Roman"/>
        </w:rPr>
      </w:pPr>
      <w:r>
        <w:rPr>
          <w:rFonts w:ascii="Times New Roman" w:hAnsi="Times New Roman" w:cs="Times New Roman"/>
          <w:lang w:val="en"/>
        </w:rPr>
        <w:lastRenderedPageBreak/>
        <w:t>E</w:t>
      </w:r>
      <w:r w:rsidR="0062204A">
        <w:rPr>
          <w:rFonts w:ascii="Times New Roman" w:hAnsi="Times New Roman" w:cs="Times New Roman"/>
          <w:lang w:val="en"/>
        </w:rPr>
        <w:t>lectromagnetic</w:t>
      </w:r>
      <w:r w:rsidR="0062204A" w:rsidRPr="000213E8">
        <w:rPr>
          <w:rFonts w:ascii="Times New Roman" w:hAnsi="Times New Roman" w:cs="Times New Roman"/>
          <w:lang w:val="en"/>
        </w:rPr>
        <w:t xml:space="preserve"> wave propagation does not stop at national boundaries. </w:t>
      </w:r>
      <w:r w:rsidR="0062204A">
        <w:rPr>
          <w:rFonts w:ascii="Times New Roman" w:hAnsi="Times New Roman" w:cs="Times New Roman"/>
          <w:lang w:val="en"/>
        </w:rPr>
        <w:t xml:space="preserve"> </w:t>
      </w:r>
      <w:r w:rsidR="000213E8">
        <w:rPr>
          <w:rFonts w:ascii="Times New Roman" w:hAnsi="Times New Roman" w:cs="Times New Roman"/>
          <w:lang w:val="en"/>
        </w:rPr>
        <w:t>The u</w:t>
      </w:r>
      <w:r w:rsidR="000213E8" w:rsidRPr="000213E8">
        <w:rPr>
          <w:rFonts w:ascii="Times New Roman" w:hAnsi="Times New Roman" w:cs="Times New Roman"/>
          <w:lang w:val="en"/>
        </w:rPr>
        <w:t xml:space="preserve">se of radio frequency bands of the electromagnetic spectrum is regulated by governments in most countries in a </w:t>
      </w:r>
      <w:r w:rsidR="000213E8">
        <w:rPr>
          <w:rFonts w:ascii="Times New Roman" w:hAnsi="Times New Roman" w:cs="Times New Roman"/>
          <w:lang w:val="en"/>
        </w:rPr>
        <w:t>s</w:t>
      </w:r>
      <w:r w:rsidR="000213E8" w:rsidRPr="000213E8">
        <w:rPr>
          <w:rFonts w:ascii="Times New Roman" w:hAnsi="Times New Roman" w:cs="Times New Roman"/>
          <w:lang w:val="en"/>
        </w:rPr>
        <w:t xml:space="preserve">pectrum management process known as </w:t>
      </w:r>
      <w:r w:rsidR="000213E8" w:rsidRPr="000213E8">
        <w:rPr>
          <w:rFonts w:ascii="Times New Roman" w:hAnsi="Times New Roman" w:cs="Times New Roman"/>
          <w:bCs/>
          <w:lang w:val="en"/>
        </w:rPr>
        <w:t>frequency allocation</w:t>
      </w:r>
      <w:r w:rsidR="000213E8" w:rsidRPr="000213E8">
        <w:rPr>
          <w:rFonts w:ascii="Times New Roman" w:hAnsi="Times New Roman" w:cs="Times New Roman"/>
          <w:lang w:val="en"/>
        </w:rPr>
        <w:t xml:space="preserve"> or </w:t>
      </w:r>
      <w:r w:rsidR="000213E8" w:rsidRPr="000213E8">
        <w:rPr>
          <w:rFonts w:ascii="Times New Roman" w:hAnsi="Times New Roman" w:cs="Times New Roman"/>
          <w:bCs/>
          <w:lang w:val="en"/>
        </w:rPr>
        <w:t>spectrum allocation</w:t>
      </w:r>
      <w:r w:rsidR="00C612F7">
        <w:rPr>
          <w:rFonts w:ascii="Times New Roman" w:hAnsi="Times New Roman" w:cs="Times New Roman"/>
          <w:lang w:val="en"/>
        </w:rPr>
        <w:t>. Citing</w:t>
      </w:r>
      <w:r w:rsidR="000213E8" w:rsidRPr="000213E8">
        <w:rPr>
          <w:rFonts w:ascii="Times New Roman" w:hAnsi="Times New Roman" w:cs="Times New Roman"/>
          <w:lang w:val="en"/>
        </w:rPr>
        <w:t xml:space="preserve"> technical and economic reasons, governments have sought to harmonize the allocation of RF bands and their standardization.</w:t>
      </w:r>
      <w:r w:rsidR="002E2246">
        <w:rPr>
          <w:rFonts w:ascii="Times New Roman" w:hAnsi="Times New Roman" w:cs="Times New Roman"/>
          <w:lang w:val="en"/>
        </w:rPr>
        <w:t xml:space="preserve"> </w:t>
      </w:r>
      <w:r w:rsidR="000213E8" w:rsidRPr="000213E8">
        <w:rPr>
          <w:rFonts w:ascii="Times New Roman" w:hAnsi="Times New Roman" w:cs="Times New Roman"/>
          <w:lang w:val="en"/>
        </w:rPr>
        <w:t>A number of forums and standards bodies work on standards for frequency allocation, including</w:t>
      </w:r>
      <w:r w:rsidR="002E2246">
        <w:rPr>
          <w:rFonts w:ascii="Times New Roman" w:hAnsi="Times New Roman" w:cs="Times New Roman"/>
          <w:lang w:val="en"/>
        </w:rPr>
        <w:t xml:space="preserve"> the I</w:t>
      </w:r>
      <w:r w:rsidR="000213E8" w:rsidRPr="000213E8">
        <w:rPr>
          <w:rFonts w:ascii="Times New Roman" w:hAnsi="Times New Roman" w:cs="Times New Roman"/>
          <w:lang w:val="en"/>
        </w:rPr>
        <w:t>nternational Telecommunication Union (ITU)</w:t>
      </w:r>
      <w:r w:rsidR="002E2246">
        <w:rPr>
          <w:rFonts w:ascii="Times New Roman" w:hAnsi="Times New Roman" w:cs="Times New Roman"/>
          <w:lang w:val="en"/>
        </w:rPr>
        <w:t xml:space="preserve">. The </w:t>
      </w:r>
      <w:r w:rsidR="002E2246" w:rsidRPr="002E2246">
        <w:rPr>
          <w:rFonts w:ascii="Times New Roman" w:hAnsi="Times New Roman" w:cs="Times New Roman"/>
          <w:lang w:val="en"/>
        </w:rPr>
        <w:t>ITU is the United Nations specialized agency for information and communication technologies – ICTs.</w:t>
      </w:r>
      <w:r w:rsidR="002E2246">
        <w:rPr>
          <w:rFonts w:ascii="Times New Roman" w:hAnsi="Times New Roman" w:cs="Times New Roman"/>
          <w:lang w:val="en"/>
        </w:rPr>
        <w:t xml:space="preserve">  According to their mission, </w:t>
      </w:r>
      <w:r w:rsidR="002E2246" w:rsidRPr="002E2246">
        <w:rPr>
          <w:rFonts w:ascii="Times New Roman" w:hAnsi="Times New Roman" w:cs="Times New Roman"/>
          <w:i/>
          <w:lang w:val="en"/>
        </w:rPr>
        <w:t xml:space="preserve">the ITU </w:t>
      </w:r>
      <w:r w:rsidR="002E2246" w:rsidRPr="002E2246">
        <w:rPr>
          <w:rFonts w:ascii="Times New Roman" w:hAnsi="Times New Roman" w:cs="Times New Roman"/>
          <w:i/>
        </w:rPr>
        <w:t xml:space="preserve">allocates global radio spectrum and satellite orbits, develops the technical standards that ensure networks and technologies seamlessly interconnect, and strives to improve access to ICTs to underserved communities worldwide. ITU is </w:t>
      </w:r>
      <w:r w:rsidR="002E2246" w:rsidRPr="002E2246">
        <w:rPr>
          <w:rFonts w:ascii="Times New Roman" w:hAnsi="Times New Roman" w:cs="Times New Roman"/>
          <w:bCs/>
          <w:i/>
        </w:rPr>
        <w:t>committed to connecting the entire world's people</w:t>
      </w:r>
      <w:r w:rsidR="002E2246" w:rsidRPr="002E2246">
        <w:rPr>
          <w:rFonts w:ascii="Times New Roman" w:hAnsi="Times New Roman" w:cs="Times New Roman"/>
          <w:i/>
        </w:rPr>
        <w:t xml:space="preserve"> – wherever they live and whatever their means. They protect and support everyone's fundamental right to communicate</w:t>
      </w:r>
      <w:r w:rsidR="002E2246" w:rsidRPr="002E2246">
        <w:rPr>
          <w:rFonts w:ascii="Times New Roman" w:hAnsi="Times New Roman" w:cs="Times New Roman"/>
        </w:rPr>
        <w:t xml:space="preserve">. </w:t>
      </w:r>
    </w:p>
    <w:p w:rsidR="000213E8" w:rsidRPr="000213E8" w:rsidRDefault="000213E8" w:rsidP="002E2246">
      <w:pPr>
        <w:spacing w:after="0"/>
        <w:rPr>
          <w:rFonts w:ascii="Times New Roman" w:hAnsi="Times New Roman" w:cs="Times New Roman"/>
          <w:lang w:val="en"/>
        </w:rPr>
      </w:pPr>
    </w:p>
    <w:p w:rsidR="007B56BC" w:rsidRDefault="007B56BC" w:rsidP="005A7689">
      <w:pPr>
        <w:spacing w:after="0"/>
        <w:rPr>
          <w:rFonts w:ascii="Times New Roman" w:hAnsi="Times New Roman" w:cs="Times New Roman"/>
        </w:rPr>
      </w:pPr>
      <w:r>
        <w:rPr>
          <w:rFonts w:ascii="Times New Roman" w:hAnsi="Times New Roman" w:cs="Times New Roman"/>
        </w:rPr>
        <w:t>Figure 3 illustrates</w:t>
      </w:r>
      <w:r w:rsidR="009F3823">
        <w:rPr>
          <w:rFonts w:ascii="Times New Roman" w:hAnsi="Times New Roman" w:cs="Times New Roman"/>
        </w:rPr>
        <w:t xml:space="preserve"> United States frequency allocations for the RF spectrum as of 2011.  This chart may be </w:t>
      </w:r>
      <w:r w:rsidR="000213E8">
        <w:rPr>
          <w:rFonts w:ascii="Times New Roman" w:hAnsi="Times New Roman" w:cs="Times New Roman"/>
        </w:rPr>
        <w:t xml:space="preserve">downloaded </w:t>
      </w:r>
      <w:r w:rsidR="00C612F7">
        <w:rPr>
          <w:rFonts w:ascii="Times New Roman" w:hAnsi="Times New Roman" w:cs="Times New Roman"/>
        </w:rPr>
        <w:t xml:space="preserve">in high resolution </w:t>
      </w:r>
      <w:r w:rsidR="000213E8">
        <w:rPr>
          <w:rFonts w:ascii="Times New Roman" w:hAnsi="Times New Roman" w:cs="Times New Roman"/>
        </w:rPr>
        <w:t xml:space="preserve">and/or </w:t>
      </w:r>
      <w:r w:rsidR="009F3823">
        <w:rPr>
          <w:rFonts w:ascii="Times New Roman" w:hAnsi="Times New Roman" w:cs="Times New Roman"/>
        </w:rPr>
        <w:t>purchased as a wall size poster at this U</w:t>
      </w:r>
      <w:r w:rsidR="002E2246">
        <w:rPr>
          <w:rFonts w:ascii="Times New Roman" w:hAnsi="Times New Roman" w:cs="Times New Roman"/>
        </w:rPr>
        <w:t xml:space="preserve">. </w:t>
      </w:r>
      <w:r w:rsidR="009F3823">
        <w:rPr>
          <w:rFonts w:ascii="Times New Roman" w:hAnsi="Times New Roman" w:cs="Times New Roman"/>
        </w:rPr>
        <w:t>S</w:t>
      </w:r>
      <w:r w:rsidR="002E2246">
        <w:rPr>
          <w:rFonts w:ascii="Times New Roman" w:hAnsi="Times New Roman" w:cs="Times New Roman"/>
        </w:rPr>
        <w:t>.</w:t>
      </w:r>
      <w:r w:rsidR="009F3823">
        <w:rPr>
          <w:rFonts w:ascii="Times New Roman" w:hAnsi="Times New Roman" w:cs="Times New Roman"/>
        </w:rPr>
        <w:t xml:space="preserve"> government website: </w:t>
      </w:r>
      <w:hyperlink r:id="rId10" w:history="1">
        <w:r w:rsidR="009F3823" w:rsidRPr="00C45953">
          <w:rPr>
            <w:rStyle w:val="Hyperlink"/>
            <w:rFonts w:ascii="Times New Roman" w:hAnsi="Times New Roman" w:cs="Times New Roman"/>
          </w:rPr>
          <w:t>http://bookstore.gpo.gov/products/sku/003-000-00694-8</w:t>
        </w:r>
      </w:hyperlink>
      <w:r w:rsidR="00C612F7">
        <w:rPr>
          <w:rFonts w:ascii="Times New Roman" w:hAnsi="Times New Roman" w:cs="Times New Roman"/>
        </w:rPr>
        <w:t>.  It should be apparent from the chart that there a</w:t>
      </w:r>
      <w:r w:rsidR="00B600D2">
        <w:rPr>
          <w:rFonts w:ascii="Times New Roman" w:hAnsi="Times New Roman" w:cs="Times New Roman"/>
        </w:rPr>
        <w:t xml:space="preserve">re numerous </w:t>
      </w:r>
      <w:r w:rsidR="00C612F7">
        <w:rPr>
          <w:rFonts w:ascii="Times New Roman" w:hAnsi="Times New Roman" w:cs="Times New Roman"/>
        </w:rPr>
        <w:t>users and that spectrum allocation, while easy to define, is very complicated to implement and regulate.</w:t>
      </w:r>
    </w:p>
    <w:p w:rsidR="005F7DD7" w:rsidRDefault="005F7DD7" w:rsidP="005A7689">
      <w:pPr>
        <w:spacing w:after="0"/>
        <w:rPr>
          <w:rFonts w:ascii="Times New Roman" w:hAnsi="Times New Roman" w:cs="Times New Roman"/>
        </w:rPr>
      </w:pPr>
    </w:p>
    <w:p w:rsidR="007B56BC" w:rsidRDefault="007B56BC" w:rsidP="005A7689">
      <w:pPr>
        <w:spacing w:after="0"/>
        <w:rPr>
          <w:rFonts w:ascii="Times New Roman" w:hAnsi="Times New Roman" w:cs="Times New Roman"/>
        </w:rPr>
      </w:pPr>
    </w:p>
    <w:p w:rsidR="009F3823" w:rsidRDefault="009F3823" w:rsidP="009F3823">
      <w:pPr>
        <w:spacing w:after="0"/>
        <w:jc w:val="center"/>
        <w:rPr>
          <w:rFonts w:ascii="Times New Roman" w:hAnsi="Times New Roman" w:cs="Times New Roman"/>
        </w:rPr>
      </w:pPr>
      <w:r>
        <w:rPr>
          <w:rFonts w:ascii="Times New Roman" w:hAnsi="Times New Roman" w:cs="Times New Roman"/>
          <w:noProof/>
        </w:rPr>
        <w:drawing>
          <wp:inline distT="0" distB="0" distL="0" distR="0">
            <wp:extent cx="6185255" cy="3957638"/>
            <wp:effectExtent l="0" t="0" r="6350" b="508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 frequency allocations in 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5255" cy="3957638"/>
                    </a:xfrm>
                    <a:prstGeom prst="rect">
                      <a:avLst/>
                    </a:prstGeom>
                  </pic:spPr>
                </pic:pic>
              </a:graphicData>
            </a:graphic>
          </wp:inline>
        </w:drawing>
      </w:r>
    </w:p>
    <w:p w:rsidR="005F7DD7" w:rsidRDefault="005F7DD7" w:rsidP="000213E8">
      <w:pPr>
        <w:spacing w:after="0" w:line="240" w:lineRule="auto"/>
        <w:jc w:val="center"/>
        <w:rPr>
          <w:rFonts w:ascii="Arial" w:hAnsi="Arial" w:cs="Arial"/>
          <w:b/>
        </w:rPr>
      </w:pPr>
    </w:p>
    <w:p w:rsidR="000213E8" w:rsidRDefault="000213E8" w:rsidP="000213E8">
      <w:pPr>
        <w:spacing w:after="0" w:line="240" w:lineRule="auto"/>
        <w:jc w:val="center"/>
        <w:rPr>
          <w:rFonts w:ascii="Arial" w:hAnsi="Arial" w:cs="Arial"/>
          <w:b/>
        </w:rPr>
      </w:pPr>
      <w:r w:rsidRPr="007F3713">
        <w:rPr>
          <w:rFonts w:ascii="Arial" w:hAnsi="Arial" w:cs="Arial"/>
          <w:b/>
        </w:rPr>
        <w:t xml:space="preserve">Figure </w:t>
      </w:r>
      <w:r>
        <w:rPr>
          <w:rFonts w:ascii="Arial" w:hAnsi="Arial" w:cs="Arial"/>
          <w:b/>
        </w:rPr>
        <w:t>3</w:t>
      </w:r>
      <w:r w:rsidR="00BD06D1">
        <w:rPr>
          <w:rFonts w:ascii="Arial" w:hAnsi="Arial" w:cs="Arial"/>
          <w:b/>
        </w:rPr>
        <w:t xml:space="preserve"> - </w:t>
      </w:r>
      <w:r>
        <w:rPr>
          <w:rFonts w:ascii="Arial" w:hAnsi="Arial" w:cs="Arial"/>
          <w:b/>
        </w:rPr>
        <w:t>U.S. Radio Frequency Allocations (2011)</w:t>
      </w:r>
    </w:p>
    <w:p w:rsidR="009F3823" w:rsidRDefault="009F3823" w:rsidP="009F3823">
      <w:pPr>
        <w:spacing w:after="0"/>
        <w:jc w:val="center"/>
        <w:rPr>
          <w:rFonts w:ascii="Times New Roman" w:hAnsi="Times New Roman" w:cs="Times New Roman"/>
        </w:rPr>
      </w:pPr>
    </w:p>
    <w:p w:rsidR="00BD06D1" w:rsidRDefault="00BD06D1">
      <w:pPr>
        <w:rPr>
          <w:rFonts w:ascii="Arial" w:hAnsi="Arial" w:cs="Arial"/>
          <w:b/>
        </w:rPr>
      </w:pPr>
      <w:r>
        <w:rPr>
          <w:rFonts w:ascii="Arial" w:hAnsi="Arial" w:cs="Arial"/>
          <w:b/>
        </w:rPr>
        <w:br w:type="page"/>
      </w:r>
    </w:p>
    <w:p w:rsidR="002E2246" w:rsidRPr="007F3713" w:rsidRDefault="00BD06D1" w:rsidP="002E2246">
      <w:pPr>
        <w:rPr>
          <w:rFonts w:ascii="Arial" w:hAnsi="Arial" w:cs="Arial"/>
          <w:b/>
        </w:rPr>
      </w:pPr>
      <w:r>
        <w:rPr>
          <w:rFonts w:ascii="Arial" w:hAnsi="Arial" w:cs="Arial"/>
          <w:b/>
        </w:rPr>
        <w:lastRenderedPageBreak/>
        <w:t xml:space="preserve">19.4 </w:t>
      </w:r>
      <w:r w:rsidR="002E2246">
        <w:rPr>
          <w:rFonts w:ascii="Arial" w:hAnsi="Arial" w:cs="Arial"/>
          <w:b/>
        </w:rPr>
        <w:t>Optical Frequenc</w:t>
      </w:r>
      <w:r w:rsidR="009812FE">
        <w:rPr>
          <w:rFonts w:ascii="Arial" w:hAnsi="Arial" w:cs="Arial"/>
          <w:b/>
        </w:rPr>
        <w:t>y Electromagnetic Radiation</w:t>
      </w:r>
    </w:p>
    <w:p w:rsidR="00B600D2" w:rsidRDefault="0062204A" w:rsidP="005A7689">
      <w:pPr>
        <w:spacing w:after="0"/>
        <w:rPr>
          <w:rFonts w:ascii="Times New Roman" w:hAnsi="Times New Roman" w:cs="Times New Roman"/>
        </w:rPr>
      </w:pPr>
      <w:r>
        <w:rPr>
          <w:rFonts w:ascii="Times New Roman" w:hAnsi="Times New Roman" w:cs="Times New Roman"/>
        </w:rPr>
        <w:t>Optical frequency electromagnetic radiation includes ultraviolet</w:t>
      </w:r>
      <w:r w:rsidR="006E5F63">
        <w:rPr>
          <w:rFonts w:ascii="Times New Roman" w:hAnsi="Times New Roman" w:cs="Times New Roman"/>
        </w:rPr>
        <w:t xml:space="preserve"> (UV)</w:t>
      </w:r>
      <w:r>
        <w:rPr>
          <w:rFonts w:ascii="Times New Roman" w:hAnsi="Times New Roman" w:cs="Times New Roman"/>
        </w:rPr>
        <w:t>, visible, and infrared</w:t>
      </w:r>
      <w:r w:rsidR="006E5F63">
        <w:rPr>
          <w:rFonts w:ascii="Times New Roman" w:hAnsi="Times New Roman" w:cs="Times New Roman"/>
        </w:rPr>
        <w:t xml:space="preserve"> (IR)</w:t>
      </w:r>
      <w:r>
        <w:rPr>
          <w:rFonts w:ascii="Times New Roman" w:hAnsi="Times New Roman" w:cs="Times New Roman"/>
        </w:rPr>
        <w:t xml:space="preserve"> light </w:t>
      </w:r>
      <w:r w:rsidR="005457CE">
        <w:rPr>
          <w:rFonts w:ascii="Times New Roman" w:hAnsi="Times New Roman" w:cs="Times New Roman"/>
        </w:rPr>
        <w:t>ranging from about 0.</w:t>
      </w:r>
      <w:r w:rsidR="009812FE">
        <w:rPr>
          <w:rFonts w:ascii="Times New Roman" w:hAnsi="Times New Roman" w:cs="Times New Roman"/>
        </w:rPr>
        <w:t>0</w:t>
      </w:r>
      <w:r w:rsidR="005457CE">
        <w:rPr>
          <w:rFonts w:ascii="Times New Roman" w:hAnsi="Times New Roman" w:cs="Times New Roman"/>
        </w:rPr>
        <w:t>1 micron</w:t>
      </w:r>
      <w:r w:rsidR="009812FE">
        <w:rPr>
          <w:rFonts w:ascii="Times New Roman" w:hAnsi="Times New Roman" w:cs="Times New Roman"/>
        </w:rPr>
        <w:t>s out</w:t>
      </w:r>
      <w:r w:rsidR="005457CE">
        <w:rPr>
          <w:rFonts w:ascii="Times New Roman" w:hAnsi="Times New Roman" w:cs="Times New Roman"/>
        </w:rPr>
        <w:t xml:space="preserve"> to </w:t>
      </w:r>
      <w:r w:rsidR="009812FE">
        <w:rPr>
          <w:rFonts w:ascii="Times New Roman" w:hAnsi="Times New Roman" w:cs="Times New Roman"/>
        </w:rPr>
        <w:t xml:space="preserve">about </w:t>
      </w:r>
      <w:r w:rsidR="005457CE">
        <w:rPr>
          <w:rFonts w:ascii="Times New Roman" w:hAnsi="Times New Roman" w:cs="Times New Roman"/>
        </w:rPr>
        <w:t>1000 microns in wavelength</w:t>
      </w:r>
      <w:r w:rsidR="006E5F63">
        <w:rPr>
          <w:rFonts w:ascii="Times New Roman" w:hAnsi="Times New Roman" w:cs="Times New Roman"/>
        </w:rPr>
        <w:t xml:space="preserve">. Combined, </w:t>
      </w:r>
      <w:r w:rsidR="00B600D2">
        <w:rPr>
          <w:rFonts w:ascii="Times New Roman" w:hAnsi="Times New Roman" w:cs="Times New Roman"/>
        </w:rPr>
        <w:t xml:space="preserve">the </w:t>
      </w:r>
      <w:r w:rsidR="006E5F63">
        <w:rPr>
          <w:rFonts w:ascii="Times New Roman" w:hAnsi="Times New Roman" w:cs="Times New Roman"/>
        </w:rPr>
        <w:t xml:space="preserve">UV, visible, and IR radiation make up the optical spectrum as shown in figure 4. </w:t>
      </w:r>
    </w:p>
    <w:p w:rsidR="00741F20" w:rsidRDefault="00741F20" w:rsidP="00741F20">
      <w:pPr>
        <w:spacing w:after="0"/>
        <w:rPr>
          <w:rFonts w:ascii="Times New Roman" w:hAnsi="Times New Roman" w:cs="Times New Roman"/>
        </w:rPr>
      </w:pPr>
      <w:bookmarkStart w:id="0" w:name="_GoBack"/>
      <w:bookmarkEnd w:id="0"/>
    </w:p>
    <w:p w:rsidR="00741F20" w:rsidRDefault="00741F20" w:rsidP="00741F20">
      <w:pPr>
        <w:spacing w:after="0"/>
        <w:rPr>
          <w:rFonts w:ascii="Times New Roman" w:hAnsi="Times New Roman" w:cs="Times New Roman"/>
        </w:rPr>
      </w:pPr>
      <w:r>
        <w:rPr>
          <w:rFonts w:ascii="Times New Roman" w:hAnsi="Times New Roman" w:cs="Times New Roman"/>
        </w:rPr>
        <w:t xml:space="preserve">                                                              </w:t>
      </w:r>
      <w:r w:rsidR="006E5F63" w:rsidRPr="006E5F63">
        <w:rPr>
          <w:rFonts w:ascii="Times New Roman" w:hAnsi="Times New Roman" w:cs="Times New Roman"/>
        </w:rPr>
        <w:sym w:font="Wingdings" w:char="F0DF"/>
      </w:r>
      <w:r w:rsidR="006E5F63" w:rsidRPr="00B600D2">
        <w:rPr>
          <w:rFonts w:ascii="Times New Roman" w:hAnsi="Times New Roman" w:cs="Times New Roman"/>
          <w:sz w:val="16"/>
        </w:rPr>
        <w:t>Optical Spectrum</w:t>
      </w:r>
      <w:r w:rsidR="006E5F63" w:rsidRPr="00B600D2">
        <w:rPr>
          <w:rFonts w:ascii="Times New Roman" w:hAnsi="Times New Roman" w:cs="Times New Roman"/>
        </w:rPr>
        <w:sym w:font="Wingdings" w:char="F0E0"/>
      </w:r>
    </w:p>
    <w:p w:rsidR="009812FE" w:rsidRDefault="006E5F63" w:rsidP="00741F20">
      <w:pPr>
        <w:spacing w:after="0"/>
        <w:jc w:val="center"/>
        <w:rPr>
          <w:rFonts w:ascii="Times New Roman" w:hAnsi="Times New Roman" w:cs="Times New Roman"/>
        </w:rPr>
      </w:pPr>
      <w:r>
        <w:rPr>
          <w:rFonts w:ascii="Times New Roman" w:hAnsi="Times New Roman" w:cs="Times New Roman"/>
          <w:noProof/>
        </w:rPr>
        <w:drawing>
          <wp:inline distT="0" distB="0" distL="0" distR="0" wp14:anchorId="57CF7663" wp14:editId="4CFD899B">
            <wp:extent cx="5943600" cy="3180080"/>
            <wp:effectExtent l="0" t="0" r="0" b="127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_spectrum_w_vis highlight_h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rsidR="00B600D2" w:rsidRDefault="00B600D2" w:rsidP="00B600D2">
      <w:pPr>
        <w:spacing w:after="0"/>
        <w:jc w:val="center"/>
        <w:rPr>
          <w:rFonts w:ascii="Arial" w:hAnsi="Arial" w:cs="Arial"/>
          <w:b/>
        </w:rPr>
      </w:pPr>
    </w:p>
    <w:p w:rsidR="00B600D2" w:rsidRPr="00312DDE" w:rsidRDefault="00B600D2" w:rsidP="00B600D2">
      <w:pPr>
        <w:spacing w:after="0"/>
        <w:jc w:val="center"/>
        <w:rPr>
          <w:rFonts w:ascii="Arial" w:hAnsi="Arial" w:cs="Arial"/>
          <w:b/>
        </w:rPr>
      </w:pPr>
      <w:r>
        <w:rPr>
          <w:rFonts w:ascii="Arial" w:hAnsi="Arial" w:cs="Arial"/>
          <w:b/>
        </w:rPr>
        <w:t>Figure 4</w:t>
      </w:r>
      <w:r w:rsidR="00BD06D1">
        <w:rPr>
          <w:rFonts w:ascii="Arial" w:hAnsi="Arial" w:cs="Arial"/>
          <w:b/>
        </w:rPr>
        <w:t xml:space="preserve"> </w:t>
      </w:r>
      <w:r w:rsidR="001E787B">
        <w:rPr>
          <w:rFonts w:ascii="Arial" w:hAnsi="Arial" w:cs="Arial"/>
          <w:b/>
        </w:rPr>
        <w:t xml:space="preserve">- </w:t>
      </w:r>
      <w:r w:rsidRPr="00312DDE">
        <w:rPr>
          <w:rFonts w:ascii="Arial" w:hAnsi="Arial" w:cs="Arial"/>
          <w:b/>
        </w:rPr>
        <w:t xml:space="preserve">The </w:t>
      </w:r>
      <w:r w:rsidR="00185407">
        <w:rPr>
          <w:rFonts w:ascii="Arial" w:hAnsi="Arial" w:cs="Arial"/>
          <w:b/>
        </w:rPr>
        <w:t xml:space="preserve">Optical Spectrum and the Visible </w:t>
      </w:r>
      <w:r w:rsidRPr="00312DDE">
        <w:rPr>
          <w:rFonts w:ascii="Arial" w:hAnsi="Arial" w:cs="Arial"/>
          <w:b/>
        </w:rPr>
        <w:t>Spectrum</w:t>
      </w:r>
    </w:p>
    <w:p w:rsidR="009812FE" w:rsidRDefault="009812FE" w:rsidP="005A7689">
      <w:pPr>
        <w:spacing w:after="0"/>
        <w:rPr>
          <w:rFonts w:ascii="Times New Roman" w:hAnsi="Times New Roman" w:cs="Times New Roman"/>
        </w:rPr>
      </w:pPr>
    </w:p>
    <w:p w:rsidR="00B91905" w:rsidRDefault="005F7DD7" w:rsidP="00B91905">
      <w:pPr>
        <w:spacing w:after="0"/>
        <w:rPr>
          <w:rFonts w:ascii="Times New Roman" w:hAnsi="Times New Roman" w:cs="Times New Roman"/>
        </w:rPr>
      </w:pPr>
      <w:r>
        <w:rPr>
          <w:rFonts w:ascii="Times New Roman" w:hAnsi="Times New Roman" w:cs="Times New Roman"/>
        </w:rPr>
        <w:t>Just like the RF spectrum can be subdivided into various special bands, the optical spectrum is divided into bands as shown in table 3.</w:t>
      </w:r>
      <w:r w:rsidR="00B91905">
        <w:rPr>
          <w:rFonts w:ascii="Times New Roman" w:hAnsi="Times New Roman" w:cs="Times New Roman"/>
        </w:rPr>
        <w:t xml:space="preserve">  Sometimes the nomenclature and boundaries of these bands is author and text dependent.  The visible, near IR (NIR), mid wave IR (MWIR), and long wave IR (LWIR) are the most commonly used bands used by airborne electro-optical sensor systems.  However, all these bands can be useful depending on the specific mission and operational requirements.</w:t>
      </w:r>
    </w:p>
    <w:p w:rsidR="00B91905" w:rsidRDefault="00B91905" w:rsidP="00B91905">
      <w:pPr>
        <w:spacing w:after="0"/>
        <w:rPr>
          <w:rFonts w:ascii="Times New Roman" w:hAnsi="Times New Roman" w:cs="Times New Roman"/>
        </w:rPr>
      </w:pPr>
    </w:p>
    <w:p w:rsidR="00B91905" w:rsidRDefault="00B91905" w:rsidP="00B91905">
      <w:pPr>
        <w:spacing w:after="0"/>
        <w:rPr>
          <w:rFonts w:ascii="Times New Roman" w:hAnsi="Times New Roman" w:cs="Times New Roman"/>
        </w:rPr>
      </w:pPr>
      <w:r w:rsidRPr="00145256">
        <w:rPr>
          <w:rFonts w:ascii="Times New Roman" w:hAnsi="Times New Roman" w:cs="Times New Roman"/>
        </w:rPr>
        <w:t>The most familiar example of electromagnetic radiation is visible light or the light that our human eyes can see.</w:t>
      </w:r>
      <w:r>
        <w:rPr>
          <w:rFonts w:ascii="Times New Roman" w:hAnsi="Times New Roman" w:cs="Times New Roman"/>
        </w:rPr>
        <w:t xml:space="preserve">  </w:t>
      </w:r>
      <w:r w:rsidRPr="00312DDE">
        <w:rPr>
          <w:rFonts w:ascii="Times New Roman" w:hAnsi="Times New Roman" w:cs="Times New Roman"/>
        </w:rPr>
        <w:t>Different colors of visible light have slightly different wavelengths, ranging from the violet (</w:t>
      </w:r>
      <w:r>
        <w:rPr>
          <w:rFonts w:ascii="Times New Roman" w:hAnsi="Times New Roman" w:cs="Times New Roman"/>
        </w:rPr>
        <w:t>~</w:t>
      </w:r>
      <w:r w:rsidRPr="00312DDE">
        <w:rPr>
          <w:rFonts w:ascii="Times New Roman" w:hAnsi="Times New Roman" w:cs="Times New Roman"/>
        </w:rPr>
        <w:t>400 nanometers or 0.4 microns) at the shorter wavelengths to the red (</w:t>
      </w:r>
      <w:r>
        <w:rPr>
          <w:rFonts w:ascii="Times New Roman" w:hAnsi="Times New Roman" w:cs="Times New Roman"/>
        </w:rPr>
        <w:t>~</w:t>
      </w:r>
      <w:r w:rsidRPr="00312DDE">
        <w:rPr>
          <w:rFonts w:ascii="Times New Roman" w:hAnsi="Times New Roman" w:cs="Times New Roman"/>
        </w:rPr>
        <w:t xml:space="preserve">700 nanometers or 0.7 microns) at the longer wavelengths.  </w:t>
      </w:r>
      <w:r>
        <w:rPr>
          <w:rFonts w:ascii="Times New Roman" w:hAnsi="Times New Roman" w:cs="Times New Roman"/>
        </w:rPr>
        <w:t>Many visible light sensor systems are employed on aircraft and spacecraft. Visible light sensors provide very useful and highly recognizable images, but do not work well in poor visibility conditions. Nor do they work well at night without some sort of artificial illumination or image intensification.</w:t>
      </w:r>
    </w:p>
    <w:p w:rsidR="00B91905" w:rsidRDefault="00B91905" w:rsidP="005A7689">
      <w:pPr>
        <w:spacing w:after="0"/>
        <w:rPr>
          <w:rFonts w:ascii="Times New Roman" w:hAnsi="Times New Roman" w:cs="Times New Roman"/>
        </w:rPr>
      </w:pPr>
    </w:p>
    <w:p w:rsidR="00B91905" w:rsidRDefault="00B91905" w:rsidP="005A7689">
      <w:pPr>
        <w:spacing w:after="0"/>
        <w:rPr>
          <w:rFonts w:ascii="Times New Roman" w:hAnsi="Times New Roman" w:cs="Times New Roman"/>
        </w:rPr>
      </w:pPr>
    </w:p>
    <w:p w:rsidR="005F7DD7" w:rsidRDefault="005F7DD7" w:rsidP="00B91905">
      <w:pPr>
        <w:spacing w:after="0"/>
        <w:jc w:val="center"/>
        <w:rPr>
          <w:rFonts w:ascii="Times New Roman" w:hAnsi="Times New Roman" w:cs="Times New Roman"/>
        </w:rPr>
      </w:pPr>
      <w:r>
        <w:rPr>
          <w:rFonts w:ascii="Times New Roman" w:hAnsi="Times New Roman" w:cs="Times New Roman"/>
          <w:noProof/>
        </w:rPr>
        <w:lastRenderedPageBreak/>
        <w:drawing>
          <wp:inline distT="0" distB="0" distL="0" distR="0" wp14:anchorId="41F5D8C6">
            <wp:extent cx="5790924" cy="3900488"/>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260" cy="3908797"/>
                    </a:xfrm>
                    <a:prstGeom prst="rect">
                      <a:avLst/>
                    </a:prstGeom>
                    <a:noFill/>
                  </pic:spPr>
                </pic:pic>
              </a:graphicData>
            </a:graphic>
          </wp:inline>
        </w:drawing>
      </w:r>
    </w:p>
    <w:p w:rsidR="00B91905" w:rsidRPr="00312DDE" w:rsidRDefault="00B91905" w:rsidP="00B91905">
      <w:pPr>
        <w:spacing w:after="0"/>
        <w:jc w:val="center"/>
        <w:rPr>
          <w:rFonts w:ascii="Arial" w:hAnsi="Arial" w:cs="Arial"/>
          <w:b/>
        </w:rPr>
      </w:pPr>
      <w:r>
        <w:rPr>
          <w:rFonts w:ascii="Arial" w:hAnsi="Arial" w:cs="Arial"/>
          <w:b/>
        </w:rPr>
        <w:t>Table 3</w:t>
      </w:r>
      <w:r w:rsidR="00BD06D1">
        <w:rPr>
          <w:rFonts w:ascii="Arial" w:hAnsi="Arial" w:cs="Arial"/>
          <w:b/>
        </w:rPr>
        <w:t xml:space="preserve"> - </w:t>
      </w:r>
      <w:r>
        <w:rPr>
          <w:rFonts w:ascii="Arial" w:hAnsi="Arial" w:cs="Arial"/>
          <w:b/>
        </w:rPr>
        <w:t>Optical Spectrum Bands</w:t>
      </w:r>
    </w:p>
    <w:p w:rsidR="005F7DD7" w:rsidRDefault="005F7DD7" w:rsidP="005A7689">
      <w:pPr>
        <w:spacing w:after="0"/>
        <w:rPr>
          <w:rFonts w:ascii="Times New Roman" w:hAnsi="Times New Roman" w:cs="Times New Roman"/>
        </w:rPr>
      </w:pPr>
    </w:p>
    <w:p w:rsidR="005F7DD7" w:rsidRDefault="005F7DD7" w:rsidP="005A7689">
      <w:pPr>
        <w:spacing w:after="0"/>
        <w:rPr>
          <w:rFonts w:ascii="Times New Roman" w:hAnsi="Times New Roman" w:cs="Times New Roman"/>
        </w:rPr>
      </w:pPr>
    </w:p>
    <w:p w:rsidR="003005D0" w:rsidRDefault="00185407" w:rsidP="005A7689">
      <w:pPr>
        <w:spacing w:after="0"/>
        <w:rPr>
          <w:rFonts w:ascii="Times New Roman" w:hAnsi="Times New Roman" w:cs="Times New Roman"/>
          <w:lang w:val="en"/>
        </w:rPr>
      </w:pPr>
      <w:r>
        <w:rPr>
          <w:rFonts w:ascii="Times New Roman" w:hAnsi="Times New Roman" w:cs="Times New Roman"/>
        </w:rPr>
        <w:t xml:space="preserve">Infrared radiation refers to that region of the optical spectrum ranging from about 0.7 microns out to about 1000 microns.  This region is referred to as the infrared spectrum. </w:t>
      </w:r>
      <w:r w:rsidR="003005D0" w:rsidRPr="003005D0">
        <w:rPr>
          <w:rFonts w:ascii="Times New Roman" w:hAnsi="Times New Roman" w:cs="Times New Roman"/>
          <w:lang w:val="en"/>
        </w:rPr>
        <w:t xml:space="preserve">Infrared radiation is popularly known as "heat </w:t>
      </w:r>
      <w:r w:rsidR="003005D0">
        <w:rPr>
          <w:rFonts w:ascii="Times New Roman" w:hAnsi="Times New Roman" w:cs="Times New Roman"/>
          <w:lang w:val="en"/>
        </w:rPr>
        <w:t xml:space="preserve">or thermal </w:t>
      </w:r>
      <w:r w:rsidR="003005D0" w:rsidRPr="003005D0">
        <w:rPr>
          <w:rFonts w:ascii="Times New Roman" w:hAnsi="Times New Roman" w:cs="Times New Roman"/>
          <w:lang w:val="en"/>
        </w:rPr>
        <w:t>radiation", but light and electromagnetic waves of any frequency will heat surfaces that absorb them. Infrared light</w:t>
      </w:r>
      <w:r w:rsidR="003005D0">
        <w:rPr>
          <w:rFonts w:ascii="Times New Roman" w:hAnsi="Times New Roman" w:cs="Times New Roman"/>
          <w:lang w:val="en"/>
        </w:rPr>
        <w:t xml:space="preserve"> from the Sun only accounts for about </w:t>
      </w:r>
      <w:r w:rsidR="003005D0" w:rsidRPr="003005D0">
        <w:rPr>
          <w:rFonts w:ascii="Times New Roman" w:hAnsi="Times New Roman" w:cs="Times New Roman"/>
          <w:lang w:val="en"/>
        </w:rPr>
        <w:t>49% of the heating of the Earth, with the rest being caused by visible light that is absorbed then re-radiated at longer wavelengths. Objects at room temperature will emit radiation mostly con</w:t>
      </w:r>
      <w:r w:rsidR="003005D0">
        <w:rPr>
          <w:rFonts w:ascii="Times New Roman" w:hAnsi="Times New Roman" w:cs="Times New Roman"/>
          <w:lang w:val="en"/>
        </w:rPr>
        <w:t xml:space="preserve">centrated in the 8 to 25 µm region. </w:t>
      </w:r>
    </w:p>
    <w:p w:rsidR="003005D0" w:rsidRDefault="003005D0" w:rsidP="005A7689">
      <w:pPr>
        <w:spacing w:after="0"/>
        <w:rPr>
          <w:rFonts w:ascii="Times New Roman" w:hAnsi="Times New Roman" w:cs="Times New Roman"/>
          <w:lang w:val="en"/>
        </w:rPr>
      </w:pPr>
    </w:p>
    <w:p w:rsidR="005A7689" w:rsidRDefault="00185407" w:rsidP="003005D0">
      <w:pPr>
        <w:spacing w:after="0"/>
        <w:rPr>
          <w:lang w:val="en"/>
        </w:rPr>
      </w:pPr>
      <w:r>
        <w:rPr>
          <w:rFonts w:ascii="Times New Roman" w:hAnsi="Times New Roman" w:cs="Times New Roman"/>
        </w:rPr>
        <w:t>Infrared sensors are extremely useful in a number of remote sensing applications</w:t>
      </w:r>
      <w:r w:rsidR="00B91905">
        <w:rPr>
          <w:rFonts w:ascii="Times New Roman" w:hAnsi="Times New Roman" w:cs="Times New Roman"/>
        </w:rPr>
        <w:t xml:space="preserve"> to include </w:t>
      </w:r>
      <w:r>
        <w:rPr>
          <w:rFonts w:ascii="Times New Roman" w:hAnsi="Times New Roman" w:cs="Times New Roman"/>
        </w:rPr>
        <w:t>civil</w:t>
      </w:r>
      <w:r w:rsidR="003005D0">
        <w:rPr>
          <w:rFonts w:ascii="Times New Roman" w:hAnsi="Times New Roman" w:cs="Times New Roman"/>
        </w:rPr>
        <w:t xml:space="preserve"> </w:t>
      </w:r>
      <w:r>
        <w:rPr>
          <w:rFonts w:ascii="Times New Roman" w:hAnsi="Times New Roman" w:cs="Times New Roman"/>
        </w:rPr>
        <w:t xml:space="preserve">and military.  However, at wavelengths beyond about 14 microns, infrared radiation </w:t>
      </w:r>
      <w:r w:rsidR="003005D0">
        <w:rPr>
          <w:rFonts w:ascii="Times New Roman" w:hAnsi="Times New Roman" w:cs="Times New Roman"/>
        </w:rPr>
        <w:t>is not useful for</w:t>
      </w:r>
      <w:r>
        <w:rPr>
          <w:rFonts w:ascii="Times New Roman" w:hAnsi="Times New Roman" w:cs="Times New Roman"/>
        </w:rPr>
        <w:t xml:space="preserve"> most airborne </w:t>
      </w:r>
      <w:r w:rsidR="003005D0">
        <w:rPr>
          <w:rFonts w:ascii="Times New Roman" w:hAnsi="Times New Roman" w:cs="Times New Roman"/>
        </w:rPr>
        <w:t xml:space="preserve">remote sensing </w:t>
      </w:r>
      <w:r>
        <w:rPr>
          <w:rFonts w:ascii="Times New Roman" w:hAnsi="Times New Roman" w:cs="Times New Roman"/>
        </w:rPr>
        <w:t>applications due to severe attenuation by the earth’s atmosphere.  This is especially true in hot humid climates</w:t>
      </w:r>
      <w:r w:rsidR="003005D0">
        <w:rPr>
          <w:rFonts w:ascii="Times New Roman" w:hAnsi="Times New Roman" w:cs="Times New Roman"/>
        </w:rPr>
        <w:t>, where atmospheric attenuation of infrared radiation is extreme</w:t>
      </w:r>
      <w:r>
        <w:rPr>
          <w:rFonts w:ascii="Times New Roman" w:hAnsi="Times New Roman" w:cs="Times New Roman"/>
        </w:rPr>
        <w:t>.</w:t>
      </w:r>
      <w:r w:rsidR="00705D30">
        <w:rPr>
          <w:lang w:val="en"/>
        </w:rPr>
        <w:t xml:space="preserve"> </w:t>
      </w:r>
    </w:p>
    <w:p w:rsidR="005A7689" w:rsidRPr="003005D0" w:rsidRDefault="005A7689" w:rsidP="005A7689">
      <w:pPr>
        <w:spacing w:after="0" w:line="240" w:lineRule="auto"/>
        <w:rPr>
          <w:rFonts w:ascii="Arial" w:hAnsi="Arial" w:cs="Arial"/>
          <w:lang w:val="en"/>
        </w:rPr>
      </w:pPr>
    </w:p>
    <w:p w:rsidR="009A1AA3" w:rsidRPr="003005D0" w:rsidRDefault="00BD06D1" w:rsidP="007E76D9">
      <w:pPr>
        <w:rPr>
          <w:rFonts w:ascii="Times New Roman" w:hAnsi="Times New Roman" w:cs="Times New Roman"/>
          <w:b/>
        </w:rPr>
      </w:pPr>
      <w:r>
        <w:rPr>
          <w:rFonts w:ascii="Arial" w:hAnsi="Arial" w:cs="Arial"/>
          <w:b/>
        </w:rPr>
        <w:t xml:space="preserve">19.5 </w:t>
      </w:r>
      <w:r w:rsidR="009A1AA3" w:rsidRPr="003005D0">
        <w:rPr>
          <w:rFonts w:ascii="Arial" w:hAnsi="Arial" w:cs="Arial"/>
          <w:b/>
        </w:rPr>
        <w:t>Atmospheric</w:t>
      </w:r>
      <w:r w:rsidR="003E28EB" w:rsidRPr="003005D0">
        <w:rPr>
          <w:rFonts w:ascii="Arial" w:hAnsi="Arial" w:cs="Arial"/>
          <w:b/>
        </w:rPr>
        <w:t xml:space="preserve"> </w:t>
      </w:r>
      <w:r w:rsidR="003005D0" w:rsidRPr="003005D0">
        <w:rPr>
          <w:rFonts w:ascii="Arial" w:hAnsi="Arial" w:cs="Arial"/>
          <w:b/>
        </w:rPr>
        <w:t xml:space="preserve">Transmission </w:t>
      </w:r>
      <w:r w:rsidR="00F57619" w:rsidRPr="003005D0">
        <w:rPr>
          <w:rFonts w:ascii="Arial" w:hAnsi="Arial" w:cs="Arial"/>
          <w:b/>
        </w:rPr>
        <w:t>Windows</w:t>
      </w:r>
    </w:p>
    <w:p w:rsidR="00EC335A" w:rsidRDefault="003E5B8B" w:rsidP="009A1AA3">
      <w:pPr>
        <w:rPr>
          <w:rFonts w:ascii="Times New Roman" w:hAnsi="Times New Roman" w:cs="Times New Roman"/>
        </w:rPr>
      </w:pPr>
      <w:r w:rsidRPr="003005D0">
        <w:rPr>
          <w:rFonts w:ascii="Times New Roman" w:hAnsi="Times New Roman" w:cs="Times New Roman"/>
        </w:rPr>
        <w:t>Our earth’s atmosphere is both extremely helpful when it comes to life on our plan</w:t>
      </w:r>
      <w:r w:rsidR="00AC5D8A" w:rsidRPr="003005D0">
        <w:rPr>
          <w:rFonts w:ascii="Times New Roman" w:hAnsi="Times New Roman" w:cs="Times New Roman"/>
        </w:rPr>
        <w:t>e</w:t>
      </w:r>
      <w:r w:rsidRPr="003005D0">
        <w:rPr>
          <w:rFonts w:ascii="Times New Roman" w:hAnsi="Times New Roman" w:cs="Times New Roman"/>
        </w:rPr>
        <w:t>t</w:t>
      </w:r>
      <w:r w:rsidR="003E28EB" w:rsidRPr="003005D0">
        <w:rPr>
          <w:rFonts w:ascii="Times New Roman" w:hAnsi="Times New Roman" w:cs="Times New Roman"/>
        </w:rPr>
        <w:t>,</w:t>
      </w:r>
      <w:r w:rsidRPr="003005D0">
        <w:rPr>
          <w:rFonts w:ascii="Times New Roman" w:hAnsi="Times New Roman" w:cs="Times New Roman"/>
        </w:rPr>
        <w:t xml:space="preserve"> but also </w:t>
      </w:r>
      <w:r w:rsidR="00AC5D8A" w:rsidRPr="003005D0">
        <w:rPr>
          <w:rFonts w:ascii="Times New Roman" w:hAnsi="Times New Roman" w:cs="Times New Roman"/>
        </w:rPr>
        <w:t xml:space="preserve">is </w:t>
      </w:r>
      <w:r w:rsidRPr="003005D0">
        <w:rPr>
          <w:rFonts w:ascii="Times New Roman" w:hAnsi="Times New Roman" w:cs="Times New Roman"/>
        </w:rPr>
        <w:t>sometimes harmful when it comes to remote sensing applications. Our s</w:t>
      </w:r>
      <w:r w:rsidR="003E28EB" w:rsidRPr="003005D0">
        <w:rPr>
          <w:rFonts w:ascii="Times New Roman" w:hAnsi="Times New Roman" w:cs="Times New Roman"/>
        </w:rPr>
        <w:t>un is the</w:t>
      </w:r>
      <w:r w:rsidR="009A1AA3" w:rsidRPr="003005D0">
        <w:rPr>
          <w:rFonts w:ascii="Times New Roman" w:hAnsi="Times New Roman" w:cs="Times New Roman"/>
        </w:rPr>
        <w:t xml:space="preserve"> major source of </w:t>
      </w:r>
      <w:r w:rsidR="003E28EB" w:rsidRPr="003005D0">
        <w:rPr>
          <w:rFonts w:ascii="Times New Roman" w:hAnsi="Times New Roman" w:cs="Times New Roman"/>
        </w:rPr>
        <w:t xml:space="preserve">natural </w:t>
      </w:r>
      <w:r w:rsidR="009A1AA3" w:rsidRPr="003005D0">
        <w:rPr>
          <w:rFonts w:ascii="Times New Roman" w:hAnsi="Times New Roman" w:cs="Times New Roman"/>
        </w:rPr>
        <w:t xml:space="preserve">energy </w:t>
      </w:r>
      <w:r w:rsidR="003E28EB" w:rsidRPr="003005D0">
        <w:rPr>
          <w:rFonts w:ascii="Times New Roman" w:hAnsi="Times New Roman" w:cs="Times New Roman"/>
        </w:rPr>
        <w:t xml:space="preserve">for our world, </w:t>
      </w:r>
      <w:r w:rsidR="009A1AA3" w:rsidRPr="003005D0">
        <w:rPr>
          <w:rFonts w:ascii="Times New Roman" w:hAnsi="Times New Roman" w:cs="Times New Roman"/>
        </w:rPr>
        <w:t xml:space="preserve">across the </w:t>
      </w:r>
      <w:r w:rsidRPr="003005D0">
        <w:rPr>
          <w:rFonts w:ascii="Times New Roman" w:hAnsi="Times New Roman" w:cs="Times New Roman"/>
        </w:rPr>
        <w:t>entire</w:t>
      </w:r>
      <w:r w:rsidR="009A1AA3" w:rsidRPr="003005D0">
        <w:rPr>
          <w:rFonts w:ascii="Times New Roman" w:hAnsi="Times New Roman" w:cs="Times New Roman"/>
        </w:rPr>
        <w:t xml:space="preserve"> </w:t>
      </w:r>
      <w:r w:rsidRPr="003005D0">
        <w:rPr>
          <w:rFonts w:ascii="Times New Roman" w:hAnsi="Times New Roman" w:cs="Times New Roman"/>
        </w:rPr>
        <w:t xml:space="preserve">electromagnetic </w:t>
      </w:r>
      <w:r w:rsidR="009A1AA3" w:rsidRPr="003005D0">
        <w:rPr>
          <w:rFonts w:ascii="Times New Roman" w:hAnsi="Times New Roman" w:cs="Times New Roman"/>
        </w:rPr>
        <w:t xml:space="preserve">spectrum, and its electromagnetic radiation bombards our atmosphere constantly. </w:t>
      </w:r>
      <w:r w:rsidRPr="003005D0">
        <w:rPr>
          <w:rFonts w:ascii="Times New Roman" w:hAnsi="Times New Roman" w:cs="Times New Roman"/>
        </w:rPr>
        <w:t>Fortunately, the e</w:t>
      </w:r>
      <w:r w:rsidR="009A1AA3" w:rsidRPr="003005D0">
        <w:rPr>
          <w:rFonts w:ascii="Times New Roman" w:hAnsi="Times New Roman" w:cs="Times New Roman"/>
        </w:rPr>
        <w:t xml:space="preserve">arth's atmosphere protects us from exposure to a range of higher energy waves that can be harmful to </w:t>
      </w:r>
      <w:r w:rsidRPr="003005D0">
        <w:rPr>
          <w:rFonts w:ascii="Times New Roman" w:hAnsi="Times New Roman" w:cs="Times New Roman"/>
        </w:rPr>
        <w:t>human</w:t>
      </w:r>
      <w:r w:rsidR="00AC5D8A" w:rsidRPr="003005D0">
        <w:rPr>
          <w:rFonts w:ascii="Times New Roman" w:hAnsi="Times New Roman" w:cs="Times New Roman"/>
        </w:rPr>
        <w:t>s</w:t>
      </w:r>
      <w:r w:rsidRPr="003005D0">
        <w:rPr>
          <w:rFonts w:ascii="Times New Roman" w:hAnsi="Times New Roman" w:cs="Times New Roman"/>
        </w:rPr>
        <w:t xml:space="preserve"> and other </w:t>
      </w:r>
      <w:r w:rsidR="009A1AA3" w:rsidRPr="003005D0">
        <w:rPr>
          <w:rFonts w:ascii="Times New Roman" w:hAnsi="Times New Roman" w:cs="Times New Roman"/>
        </w:rPr>
        <w:t>life</w:t>
      </w:r>
      <w:r w:rsidRPr="003005D0">
        <w:rPr>
          <w:rFonts w:ascii="Times New Roman" w:hAnsi="Times New Roman" w:cs="Times New Roman"/>
        </w:rPr>
        <w:t xml:space="preserve"> </w:t>
      </w:r>
      <w:r w:rsidR="00AC5D8A" w:rsidRPr="003005D0">
        <w:rPr>
          <w:rFonts w:ascii="Times New Roman" w:hAnsi="Times New Roman" w:cs="Times New Roman"/>
        </w:rPr>
        <w:t xml:space="preserve">forms </w:t>
      </w:r>
      <w:r w:rsidRPr="003005D0">
        <w:rPr>
          <w:rFonts w:ascii="Times New Roman" w:hAnsi="Times New Roman" w:cs="Times New Roman"/>
        </w:rPr>
        <w:t>on our planet</w:t>
      </w:r>
      <w:r w:rsidR="009A1AA3" w:rsidRPr="003005D0">
        <w:rPr>
          <w:rFonts w:ascii="Times New Roman" w:hAnsi="Times New Roman" w:cs="Times New Roman"/>
        </w:rPr>
        <w:t xml:space="preserve">. Gamma rays, x-rays, and some </w:t>
      </w:r>
      <w:r w:rsidR="003E28EB" w:rsidRPr="003005D0">
        <w:rPr>
          <w:rFonts w:ascii="Times New Roman" w:hAnsi="Times New Roman" w:cs="Times New Roman"/>
        </w:rPr>
        <w:t>ultraviolet waves are "ionizing</w:t>
      </w:r>
      <w:r w:rsidR="009A1AA3" w:rsidRPr="003005D0">
        <w:rPr>
          <w:rFonts w:ascii="Times New Roman" w:hAnsi="Times New Roman" w:cs="Times New Roman"/>
        </w:rPr>
        <w:t xml:space="preserve">" </w:t>
      </w:r>
      <w:r w:rsidR="003E28EB" w:rsidRPr="003005D0">
        <w:rPr>
          <w:rFonts w:ascii="Times New Roman" w:hAnsi="Times New Roman" w:cs="Times New Roman"/>
        </w:rPr>
        <w:t xml:space="preserve">radiation, </w:t>
      </w:r>
      <w:r w:rsidR="009A1AA3" w:rsidRPr="003005D0">
        <w:rPr>
          <w:rFonts w:ascii="Times New Roman" w:hAnsi="Times New Roman" w:cs="Times New Roman"/>
        </w:rPr>
        <w:t xml:space="preserve">meaning these waves have such a high energy that they can knock electrons out of atoms. </w:t>
      </w:r>
      <w:r w:rsidR="009A1AA3" w:rsidRPr="003005D0">
        <w:rPr>
          <w:rFonts w:ascii="Times New Roman" w:hAnsi="Times New Roman" w:cs="Times New Roman"/>
        </w:rPr>
        <w:lastRenderedPageBreak/>
        <w:t>Exposure to these high-energy waves can alter atoms and molecules and cause damage to cells in organic matter. These changes to cells can sometimes be helpful, as when radiation is used to kill cancer cells, and other times not, as when we get sunburned</w:t>
      </w:r>
      <w:r w:rsidR="003E28EB" w:rsidRPr="003005D0">
        <w:rPr>
          <w:rFonts w:ascii="Times New Roman" w:hAnsi="Times New Roman" w:cs="Times New Roman"/>
        </w:rPr>
        <w:t>, or worse</w:t>
      </w:r>
      <w:r w:rsidR="009A1AA3" w:rsidRPr="003005D0">
        <w:rPr>
          <w:rFonts w:ascii="Times New Roman" w:hAnsi="Times New Roman" w:cs="Times New Roman"/>
        </w:rPr>
        <w:t>.</w:t>
      </w:r>
      <w:r w:rsidR="00EC335A">
        <w:rPr>
          <w:rFonts w:ascii="Times New Roman" w:hAnsi="Times New Roman" w:cs="Times New Roman"/>
        </w:rPr>
        <w:t xml:space="preserve">  Figure 5 show the relationship between atmospheric opacity and wavelength of the electromagnetic radiation.</w:t>
      </w:r>
    </w:p>
    <w:p w:rsidR="009A1AA3" w:rsidRPr="003005D0" w:rsidRDefault="00EC335A" w:rsidP="00BD06D1">
      <w:pPr>
        <w:jc w:val="center"/>
        <w:rPr>
          <w:rFonts w:ascii="Times New Roman" w:hAnsi="Times New Roman" w:cs="Times New Roman"/>
        </w:rPr>
      </w:pPr>
      <w:r w:rsidRPr="00EC335A">
        <w:rPr>
          <w:noProof/>
        </w:rPr>
        <w:drawing>
          <wp:inline distT="0" distB="0" distL="0" distR="0" wp14:anchorId="73C5D5E7" wp14:editId="07ABF190">
            <wp:extent cx="6172200" cy="2916365"/>
            <wp:effectExtent l="0" t="0" r="0" b="0"/>
            <wp:docPr id="2068" name="Picture 2068" descr="http://upload.wikimedia.org/wikipedia/commons/thumb/3/34/Atmospheric_electromagnetic_opacity.svg/2000px-Atmospheric_electromagnetic_opac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3/34/Atmospheric_electromagnetic_opacity.svg/2000px-Atmospheric_electromagnetic_opacity.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0" cy="2916365"/>
                    </a:xfrm>
                    <a:prstGeom prst="rect">
                      <a:avLst/>
                    </a:prstGeom>
                    <a:noFill/>
                    <a:ln>
                      <a:noFill/>
                    </a:ln>
                  </pic:spPr>
                </pic:pic>
              </a:graphicData>
            </a:graphic>
          </wp:inline>
        </w:drawing>
      </w:r>
    </w:p>
    <w:p w:rsidR="00EC335A" w:rsidRDefault="00EC335A" w:rsidP="00EC335A">
      <w:pPr>
        <w:spacing w:after="0"/>
        <w:jc w:val="center"/>
        <w:rPr>
          <w:rFonts w:ascii="Arial" w:hAnsi="Arial" w:cs="Arial"/>
          <w:b/>
        </w:rPr>
      </w:pPr>
      <w:r w:rsidRPr="00EC335A">
        <w:rPr>
          <w:rFonts w:ascii="Arial" w:hAnsi="Arial" w:cs="Arial"/>
          <w:b/>
        </w:rPr>
        <w:t xml:space="preserve">Figure </w:t>
      </w:r>
      <w:r>
        <w:rPr>
          <w:rFonts w:ascii="Arial" w:hAnsi="Arial" w:cs="Arial"/>
          <w:b/>
        </w:rPr>
        <w:t>5</w:t>
      </w:r>
      <w:r w:rsidR="00BD06D1">
        <w:rPr>
          <w:rFonts w:ascii="Arial" w:hAnsi="Arial" w:cs="Arial"/>
          <w:b/>
        </w:rPr>
        <w:t xml:space="preserve"> - </w:t>
      </w:r>
      <w:r>
        <w:rPr>
          <w:rFonts w:ascii="Arial" w:hAnsi="Arial" w:cs="Arial"/>
          <w:b/>
        </w:rPr>
        <w:t>Atmospheric Opacity vs. Wavelength</w:t>
      </w:r>
    </w:p>
    <w:p w:rsidR="001E787B" w:rsidRPr="00EC335A" w:rsidRDefault="001E787B" w:rsidP="00EC335A">
      <w:pPr>
        <w:spacing w:after="0"/>
        <w:jc w:val="center"/>
        <w:rPr>
          <w:rFonts w:ascii="Arial" w:hAnsi="Arial" w:cs="Arial"/>
          <w:b/>
        </w:rPr>
      </w:pPr>
    </w:p>
    <w:p w:rsidR="00712ECC" w:rsidRDefault="003E5B8B" w:rsidP="006730A0">
      <w:pPr>
        <w:rPr>
          <w:rFonts w:ascii="Times New Roman" w:hAnsi="Times New Roman" w:cs="Times New Roman"/>
        </w:rPr>
      </w:pPr>
      <w:r w:rsidRPr="003005D0">
        <w:rPr>
          <w:rFonts w:ascii="Times New Roman" w:hAnsi="Times New Roman" w:cs="Times New Roman"/>
        </w:rPr>
        <w:t xml:space="preserve">Electromagnetic radiation is </w:t>
      </w:r>
      <w:r w:rsidR="00E17903">
        <w:rPr>
          <w:rFonts w:ascii="Times New Roman" w:hAnsi="Times New Roman" w:cs="Times New Roman"/>
        </w:rPr>
        <w:t>transmitted through</w:t>
      </w:r>
      <w:r w:rsidR="00EC335A">
        <w:rPr>
          <w:rFonts w:ascii="Times New Roman" w:hAnsi="Times New Roman" w:cs="Times New Roman"/>
        </w:rPr>
        <w:t xml:space="preserve">, </w:t>
      </w:r>
      <w:r w:rsidRPr="003005D0">
        <w:rPr>
          <w:rFonts w:ascii="Times New Roman" w:hAnsi="Times New Roman" w:cs="Times New Roman"/>
        </w:rPr>
        <w:t>reflected</w:t>
      </w:r>
      <w:r w:rsidR="00EC335A">
        <w:rPr>
          <w:rFonts w:ascii="Times New Roman" w:hAnsi="Times New Roman" w:cs="Times New Roman"/>
        </w:rPr>
        <w:t>/refracted</w:t>
      </w:r>
      <w:r w:rsidR="00E17903">
        <w:rPr>
          <w:rFonts w:ascii="Times New Roman" w:hAnsi="Times New Roman" w:cs="Times New Roman"/>
        </w:rPr>
        <w:t xml:space="preserve"> by,</w:t>
      </w:r>
      <w:r w:rsidRPr="003005D0">
        <w:rPr>
          <w:rFonts w:ascii="Times New Roman" w:hAnsi="Times New Roman" w:cs="Times New Roman"/>
        </w:rPr>
        <w:t xml:space="preserve"> or absorbed by our atmosphere.  Suspended particles such as dust</w:t>
      </w:r>
      <w:r w:rsidR="00AC5D8A" w:rsidRPr="003005D0">
        <w:rPr>
          <w:rFonts w:ascii="Times New Roman" w:hAnsi="Times New Roman" w:cs="Times New Roman"/>
        </w:rPr>
        <w:t xml:space="preserve"> and raindrops can</w:t>
      </w:r>
      <w:r w:rsidRPr="003005D0">
        <w:rPr>
          <w:rFonts w:ascii="Times New Roman" w:hAnsi="Times New Roman" w:cs="Times New Roman"/>
        </w:rPr>
        <w:t xml:space="preserve"> reflect </w:t>
      </w:r>
      <w:r w:rsidR="00AC5D8A" w:rsidRPr="003005D0">
        <w:rPr>
          <w:rFonts w:ascii="Times New Roman" w:hAnsi="Times New Roman" w:cs="Times New Roman"/>
        </w:rPr>
        <w:t xml:space="preserve">and refract </w:t>
      </w:r>
      <w:r w:rsidRPr="003005D0">
        <w:rPr>
          <w:rFonts w:ascii="Times New Roman" w:hAnsi="Times New Roman" w:cs="Times New Roman"/>
        </w:rPr>
        <w:t>radiation.  Several common gases in the Earth's atmosphere absorb radiation at certain wavelengths, among the most important being water vapor, carbon dioxide, and ozone.  Some radiation, visible light and portions of the infrared</w:t>
      </w:r>
      <w:r w:rsidR="00AC5D8A" w:rsidRPr="003005D0">
        <w:rPr>
          <w:rFonts w:ascii="Times New Roman" w:hAnsi="Times New Roman" w:cs="Times New Roman"/>
        </w:rPr>
        <w:t>, can mostly pass</w:t>
      </w:r>
      <w:r w:rsidRPr="003005D0">
        <w:rPr>
          <w:rFonts w:ascii="Times New Roman" w:hAnsi="Times New Roman" w:cs="Times New Roman"/>
        </w:rPr>
        <w:t xml:space="preserve"> through </w:t>
      </w:r>
      <w:r w:rsidR="00AC5D8A" w:rsidRPr="003005D0">
        <w:rPr>
          <w:rFonts w:ascii="Times New Roman" w:hAnsi="Times New Roman" w:cs="Times New Roman"/>
        </w:rPr>
        <w:t xml:space="preserve">(transmit through) </w:t>
      </w:r>
      <w:r w:rsidRPr="003005D0">
        <w:rPr>
          <w:rFonts w:ascii="Times New Roman" w:hAnsi="Times New Roman" w:cs="Times New Roman"/>
        </w:rPr>
        <w:t xml:space="preserve">the </w:t>
      </w:r>
      <w:r w:rsidR="00E17903">
        <w:rPr>
          <w:rFonts w:ascii="Times New Roman" w:hAnsi="Times New Roman" w:cs="Times New Roman"/>
        </w:rPr>
        <w:t xml:space="preserve">earth’s </w:t>
      </w:r>
      <w:r w:rsidRPr="003005D0">
        <w:rPr>
          <w:rFonts w:ascii="Times New Roman" w:hAnsi="Times New Roman" w:cs="Times New Roman"/>
        </w:rPr>
        <w:t xml:space="preserve">atmosphere. These regions of the spectrum </w:t>
      </w:r>
      <w:r w:rsidR="003E28EB" w:rsidRPr="003005D0">
        <w:rPr>
          <w:rFonts w:ascii="Times New Roman" w:hAnsi="Times New Roman" w:cs="Times New Roman"/>
        </w:rPr>
        <w:t xml:space="preserve">where certain </w:t>
      </w:r>
      <w:r w:rsidRPr="003005D0">
        <w:rPr>
          <w:rFonts w:ascii="Times New Roman" w:hAnsi="Times New Roman" w:cs="Times New Roman"/>
        </w:rPr>
        <w:t xml:space="preserve">wavelengths </w:t>
      </w:r>
      <w:r w:rsidR="00EC335A">
        <w:rPr>
          <w:rFonts w:ascii="Times New Roman" w:hAnsi="Times New Roman" w:cs="Times New Roman"/>
        </w:rPr>
        <w:t xml:space="preserve">of electromagnetic radiation </w:t>
      </w:r>
      <w:r w:rsidRPr="003005D0">
        <w:rPr>
          <w:rFonts w:ascii="Times New Roman" w:hAnsi="Times New Roman" w:cs="Times New Roman"/>
        </w:rPr>
        <w:t xml:space="preserve">can pass through the atmosphere </w:t>
      </w:r>
      <w:r w:rsidR="003E28EB" w:rsidRPr="003005D0">
        <w:rPr>
          <w:rFonts w:ascii="Times New Roman" w:hAnsi="Times New Roman" w:cs="Times New Roman"/>
        </w:rPr>
        <w:t xml:space="preserve">with little </w:t>
      </w:r>
      <w:r w:rsidR="00E17903">
        <w:rPr>
          <w:rFonts w:ascii="Times New Roman" w:hAnsi="Times New Roman" w:cs="Times New Roman"/>
        </w:rPr>
        <w:t xml:space="preserve">to no </w:t>
      </w:r>
      <w:r w:rsidR="003E28EB" w:rsidRPr="003005D0">
        <w:rPr>
          <w:rFonts w:ascii="Times New Roman" w:hAnsi="Times New Roman" w:cs="Times New Roman"/>
        </w:rPr>
        <w:t xml:space="preserve">attenuation </w:t>
      </w:r>
      <w:r w:rsidR="00712ECC">
        <w:rPr>
          <w:rFonts w:ascii="Times New Roman" w:hAnsi="Times New Roman" w:cs="Times New Roman"/>
        </w:rPr>
        <w:t>are referred to as “</w:t>
      </w:r>
      <w:r w:rsidRPr="003005D0">
        <w:rPr>
          <w:rFonts w:ascii="Times New Roman" w:hAnsi="Times New Roman" w:cs="Times New Roman"/>
        </w:rPr>
        <w:t>atmospheric windows</w:t>
      </w:r>
      <w:r w:rsidR="00712ECC">
        <w:rPr>
          <w:rFonts w:ascii="Times New Roman" w:hAnsi="Times New Roman" w:cs="Times New Roman"/>
        </w:rPr>
        <w:t>” or “transmission windows”.</w:t>
      </w:r>
      <w:r w:rsidRPr="003005D0">
        <w:rPr>
          <w:rFonts w:ascii="Times New Roman" w:hAnsi="Times New Roman" w:cs="Times New Roman"/>
        </w:rPr>
        <w:t xml:space="preserve">  </w:t>
      </w:r>
      <w:r w:rsidR="00E17903" w:rsidRPr="00712ECC">
        <w:rPr>
          <w:rFonts w:ascii="Times New Roman" w:hAnsi="Times New Roman" w:cs="Times New Roman"/>
        </w:rPr>
        <w:t xml:space="preserve">Without these atmospheric windows, infrared remote sensing from significant standoff distances would be impossible due to </w:t>
      </w:r>
      <w:r w:rsidR="00E17903">
        <w:rPr>
          <w:rFonts w:ascii="Times New Roman" w:hAnsi="Times New Roman" w:cs="Times New Roman"/>
        </w:rPr>
        <w:t xml:space="preserve">extreme </w:t>
      </w:r>
      <w:r w:rsidR="00E17903" w:rsidRPr="00712ECC">
        <w:rPr>
          <w:rFonts w:ascii="Times New Roman" w:hAnsi="Times New Roman" w:cs="Times New Roman"/>
        </w:rPr>
        <w:t xml:space="preserve">atmospheric attenuation.  </w:t>
      </w:r>
    </w:p>
    <w:p w:rsidR="00712ECC" w:rsidRPr="00712ECC" w:rsidRDefault="003E5B8B" w:rsidP="00712ECC">
      <w:pPr>
        <w:rPr>
          <w:rFonts w:ascii="Times New Roman" w:hAnsi="Times New Roman" w:cs="Times New Roman"/>
        </w:rPr>
      </w:pPr>
      <w:r w:rsidRPr="003005D0">
        <w:rPr>
          <w:rFonts w:ascii="Times New Roman" w:hAnsi="Times New Roman" w:cs="Times New Roman"/>
        </w:rPr>
        <w:t xml:space="preserve">Figure </w:t>
      </w:r>
      <w:r w:rsidR="00EC335A">
        <w:rPr>
          <w:rFonts w:ascii="Times New Roman" w:hAnsi="Times New Roman" w:cs="Times New Roman"/>
        </w:rPr>
        <w:t>6</w:t>
      </w:r>
      <w:r w:rsidRPr="003005D0">
        <w:rPr>
          <w:rFonts w:ascii="Times New Roman" w:hAnsi="Times New Roman" w:cs="Times New Roman"/>
        </w:rPr>
        <w:t xml:space="preserve"> shows the relationship between atmospheric transmission </w:t>
      </w:r>
      <w:r w:rsidR="006730A0" w:rsidRPr="003005D0">
        <w:rPr>
          <w:rFonts w:ascii="Times New Roman" w:hAnsi="Times New Roman" w:cs="Times New Roman"/>
        </w:rPr>
        <w:t xml:space="preserve">of electromagnetic radiation </w:t>
      </w:r>
      <w:r w:rsidRPr="003005D0">
        <w:rPr>
          <w:rFonts w:ascii="Times New Roman" w:hAnsi="Times New Roman" w:cs="Times New Roman"/>
        </w:rPr>
        <w:t xml:space="preserve">through the atmosphere and </w:t>
      </w:r>
      <w:r w:rsidR="00AC5D8A" w:rsidRPr="003005D0">
        <w:rPr>
          <w:rFonts w:ascii="Times New Roman" w:hAnsi="Times New Roman" w:cs="Times New Roman"/>
        </w:rPr>
        <w:t xml:space="preserve">radiation </w:t>
      </w:r>
      <w:r w:rsidR="006730A0" w:rsidRPr="003005D0">
        <w:rPr>
          <w:rFonts w:ascii="Times New Roman" w:hAnsi="Times New Roman" w:cs="Times New Roman"/>
        </w:rPr>
        <w:t>wavelength</w:t>
      </w:r>
      <w:r w:rsidR="00EC335A">
        <w:rPr>
          <w:rFonts w:ascii="Times New Roman" w:hAnsi="Times New Roman" w:cs="Times New Roman"/>
        </w:rPr>
        <w:t xml:space="preserve"> for the visible and infrared regions of the electromagnetic spectrum</w:t>
      </w:r>
      <w:r w:rsidR="00712ECC">
        <w:rPr>
          <w:rFonts w:ascii="Times New Roman" w:hAnsi="Times New Roman" w:cs="Times New Roman"/>
        </w:rPr>
        <w:t xml:space="preserve"> from 0 to 14 microns</w:t>
      </w:r>
      <w:r w:rsidR="006730A0" w:rsidRPr="003005D0">
        <w:rPr>
          <w:rFonts w:ascii="Times New Roman" w:hAnsi="Times New Roman" w:cs="Times New Roman"/>
        </w:rPr>
        <w:t>.</w:t>
      </w:r>
      <w:r w:rsidR="00712ECC">
        <w:rPr>
          <w:rFonts w:ascii="Times New Roman" w:hAnsi="Times New Roman" w:cs="Times New Roman"/>
        </w:rPr>
        <w:t xml:space="preserve"> </w:t>
      </w:r>
      <w:r w:rsidR="00712ECC" w:rsidRPr="00712ECC">
        <w:rPr>
          <w:rFonts w:ascii="Times New Roman" w:hAnsi="Times New Roman" w:cs="Times New Roman"/>
        </w:rPr>
        <w:t xml:space="preserve">The atmospheric windows at 3 to 5 microns and 8 to 14 microns are indicated by the arrows.  There are other windows that can be seen in the visible and shorter wave infrared as well. The bottom scale of figure </w:t>
      </w:r>
      <w:r w:rsidR="00712ECC">
        <w:rPr>
          <w:rFonts w:ascii="Times New Roman" w:hAnsi="Times New Roman" w:cs="Times New Roman"/>
        </w:rPr>
        <w:t>6</w:t>
      </w:r>
      <w:r w:rsidR="00712ECC" w:rsidRPr="00712ECC">
        <w:rPr>
          <w:rFonts w:ascii="Times New Roman" w:hAnsi="Times New Roman" w:cs="Times New Roman"/>
        </w:rPr>
        <w:t xml:space="preserve"> also indicates that the H</w:t>
      </w:r>
      <w:r w:rsidR="00712ECC" w:rsidRPr="00E17903">
        <w:rPr>
          <w:rFonts w:ascii="Times New Roman" w:hAnsi="Times New Roman" w:cs="Times New Roman"/>
          <w:vertAlign w:val="superscript"/>
        </w:rPr>
        <w:t>2</w:t>
      </w:r>
      <w:r w:rsidR="00712ECC" w:rsidRPr="00712ECC">
        <w:rPr>
          <w:rFonts w:ascii="Times New Roman" w:hAnsi="Times New Roman" w:cs="Times New Roman"/>
        </w:rPr>
        <w:t>O, CO</w:t>
      </w:r>
      <w:r w:rsidR="00712ECC" w:rsidRPr="00E17903">
        <w:rPr>
          <w:rFonts w:ascii="Times New Roman" w:hAnsi="Times New Roman" w:cs="Times New Roman"/>
          <w:vertAlign w:val="superscript"/>
        </w:rPr>
        <w:t>2</w:t>
      </w:r>
      <w:r w:rsidR="00712ECC" w:rsidRPr="00712ECC">
        <w:rPr>
          <w:rFonts w:ascii="Times New Roman" w:hAnsi="Times New Roman" w:cs="Times New Roman"/>
        </w:rPr>
        <w:t>, and O</w:t>
      </w:r>
      <w:r w:rsidR="00712ECC" w:rsidRPr="00E17903">
        <w:rPr>
          <w:rFonts w:ascii="Times New Roman" w:hAnsi="Times New Roman" w:cs="Times New Roman"/>
          <w:vertAlign w:val="superscript"/>
        </w:rPr>
        <w:t>3</w:t>
      </w:r>
      <w:r w:rsidR="00712ECC" w:rsidRPr="00712ECC">
        <w:rPr>
          <w:rFonts w:ascii="Times New Roman" w:hAnsi="Times New Roman" w:cs="Times New Roman"/>
        </w:rPr>
        <w:t xml:space="preserve"> molecules are the primary infrared radiation absorbers.</w:t>
      </w:r>
    </w:p>
    <w:p w:rsidR="00886085" w:rsidRDefault="00741F20" w:rsidP="00073CB1">
      <w:pPr>
        <w:jc w:val="center"/>
      </w:pPr>
      <w:r>
        <w:rPr>
          <w:noProof/>
        </w:rPr>
        <w:lastRenderedPageBreak/>
        <mc:AlternateContent>
          <mc:Choice Requires="wps">
            <w:drawing>
              <wp:anchor distT="0" distB="0" distL="114300" distR="114300" simplePos="0" relativeHeight="251665408" behindDoc="0" locked="0" layoutInCell="1" allowOverlap="1" wp14:anchorId="1C37EBD3" wp14:editId="285EC6C9">
                <wp:simplePos x="0" y="0"/>
                <wp:positionH relativeFrom="column">
                  <wp:posOffset>3681730</wp:posOffset>
                </wp:positionH>
                <wp:positionV relativeFrom="paragraph">
                  <wp:posOffset>1697990</wp:posOffset>
                </wp:positionV>
                <wp:extent cx="1795145" cy="0"/>
                <wp:effectExtent l="0" t="133350" r="0" b="133350"/>
                <wp:wrapNone/>
                <wp:docPr id="10" name="Straight Arrow Connector 10"/>
                <wp:cNvGraphicFramePr/>
                <a:graphic xmlns:a="http://schemas.openxmlformats.org/drawingml/2006/main">
                  <a:graphicData uri="http://schemas.microsoft.com/office/word/2010/wordprocessingShape">
                    <wps:wsp>
                      <wps:cNvCnPr/>
                      <wps:spPr>
                        <a:xfrm>
                          <a:off x="0" y="0"/>
                          <a:ext cx="1795145" cy="0"/>
                        </a:xfrm>
                        <a:prstGeom prst="straightConnector1">
                          <a:avLst/>
                        </a:prstGeom>
                        <a:noFill/>
                        <a:ln w="28575" cap="flat" cmpd="sng" algn="ctr">
                          <a:solidFill>
                            <a:srgbClr val="FF0000"/>
                          </a:solidFill>
                          <a:prstDash val="solid"/>
                          <a:headEnd type="triangle" w="lg" len="lg"/>
                          <a:tailEnd type="triangle" w="lg" len="lg"/>
                        </a:ln>
                        <a:effectLst/>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289.9pt;margin-top:133.7pt;width:141.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t5QEAAMwDAAAOAAAAZHJzL2Uyb0RvYy54bWysU02P00AMvSPxH0Zzp2kqyi5R0xVqKRcE&#10;lRZ+gDuZJCPNl+yhaf89nmm3u8AFIXKY2Bnb7/nZWT2cnBVHjWSCb2U9m0uhvQqd8UMrv3/bvbmX&#10;ghL4DmzwupVnTfJh/frVaoqNXoQx2E6j4CKemim2ckwpNlVFatQOaBai9nzZB3SQ2MWh6hAmru5s&#10;tZjP31VTwC5iUJqIv24vl3Jd6ve9Vulr35NOwraSuaVyYjkP+azWK2gGhDgadaUB/8DCgfEMeiu1&#10;hQTiB5o/SjmjMFDo00wFV4W+N0qXHribev5bN48jRF16YXEo3mSi/1dWfTnuUZiOZ8fyeHA8o8eE&#10;YIYxiQ+IYRKb4D3rGFBwCOs1RWo4beP3ePUo7jE3f+rR5Te3JU5F4/NNY31KQvHH+u79sn67lEI9&#10;3VXPiREpfdLBiWy0kq5EbgzqojEcP1NiaE58SsioPuyMtWWg1ouplYv75V0GAt6r3kJi00XulPwg&#10;BdiBF1YlLCUpWNPl9FyIcDhsLIoj8NLsdnN+ct8M90tYxt4CjZe4cnVZp1FD99F3Ip0jq5nQgB+s&#10;lpmSZWSrGZiNwjSBsX8Xy/DWZ3q6rPVVgjyMi/zZOoTuXKZSZY9XprC+rnfeyZc+2y9/wvVPAAAA&#10;//8DAFBLAwQUAAYACAAAACEAOuq8muEAAAALAQAADwAAAGRycy9kb3ducmV2LnhtbEyPwU7DMBBE&#10;70j8g7VI3KhDoGkJcSpUqQe4UEqR6G0bb+OIeB3Fbhr4eoyEBMedHc28KRajbcVAvW8cK7ieJCCI&#10;K6cbrhVsX1dXcxA+IGtsHZOCT/KwKM/PCsy1O/ELDZtQixjCPkcFJoQul9JXhiz6ieuI4+/geosh&#10;nn0tdY+nGG5bmSZJJi02HBsMdrQ0VH1sjlbBbnfzte4O+rlyyfBkHper9214U+ryYny4BxFoDH9m&#10;+MGP6FBGpr07svaiVTCd3UX0oCDNZrcgomOepVMQ+19FloX8v6H8BgAA//8DAFBLAQItABQABgAI&#10;AAAAIQC2gziS/gAAAOEBAAATAAAAAAAAAAAAAAAAAAAAAABbQ29udGVudF9UeXBlc10ueG1sUEsB&#10;Ai0AFAAGAAgAAAAhADj9If/WAAAAlAEAAAsAAAAAAAAAAAAAAAAALwEAAF9yZWxzLy5yZWxzUEsB&#10;Ai0AFAAGAAgAAAAhALOkz+3lAQAAzAMAAA4AAAAAAAAAAAAAAAAALgIAAGRycy9lMm9Eb2MueG1s&#10;UEsBAi0AFAAGAAgAAAAhADrqvJrhAAAACwEAAA8AAAAAAAAAAAAAAAAAPwQAAGRycy9kb3ducmV2&#10;LnhtbFBLBQYAAAAABAAEAPMAAABNBQAAAAA=&#10;" strokecolor="red" strokeweight="2.25pt">
                <v:stroke startarrow="block" startarrowwidth="wide" startarrowlength="long" endarrow="block" endarrowwidth="wide" endarrowlength="long"/>
              </v:shape>
            </w:pict>
          </mc:Fallback>
        </mc:AlternateContent>
      </w:r>
      <w:r>
        <w:rPr>
          <w:noProof/>
        </w:rPr>
        <mc:AlternateContent>
          <mc:Choice Requires="wps">
            <w:drawing>
              <wp:anchor distT="0" distB="0" distL="114300" distR="114300" simplePos="0" relativeHeight="251663360" behindDoc="0" locked="0" layoutInCell="1" allowOverlap="1" wp14:anchorId="6FBC5172" wp14:editId="268D77C1">
                <wp:simplePos x="0" y="0"/>
                <wp:positionH relativeFrom="column">
                  <wp:posOffset>2171700</wp:posOffset>
                </wp:positionH>
                <wp:positionV relativeFrom="paragraph">
                  <wp:posOffset>1722120</wp:posOffset>
                </wp:positionV>
                <wp:extent cx="645160" cy="0"/>
                <wp:effectExtent l="0" t="133350" r="0" b="133350"/>
                <wp:wrapNone/>
                <wp:docPr id="8" name="Straight Arrow Connector 8"/>
                <wp:cNvGraphicFramePr/>
                <a:graphic xmlns:a="http://schemas.openxmlformats.org/drawingml/2006/main">
                  <a:graphicData uri="http://schemas.microsoft.com/office/word/2010/wordprocessingShape">
                    <wps:wsp>
                      <wps:cNvCnPr/>
                      <wps:spPr>
                        <a:xfrm>
                          <a:off x="0" y="0"/>
                          <a:ext cx="645160" cy="0"/>
                        </a:xfrm>
                        <a:prstGeom prst="straightConnector1">
                          <a:avLst/>
                        </a:prstGeom>
                        <a:ln w="28575">
                          <a:solidFill>
                            <a:srgbClr val="FF0000"/>
                          </a:solidFill>
                          <a:headEnd type="triangle" w="lg" len="lg"/>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171pt;margin-top:135.6pt;width:50.8pt;height: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lWBwIAAHkEAAAOAAAAZHJzL2Uyb0RvYy54bWysVF2v0zAMfUfiP0R5Z+0mNq6qdVdol/GC&#10;YOLCD8hSp42UJpET1u3f46RdL58SIPqQJo2P7XNsd3t/6Q07AwbtbM2Xi5IzsNI12rY1//zp8OKO&#10;sxCFbYRxFmp+hcDvd8+fbQdfwcp1zjSAjJzYUA2+5l2MviqKIDvoRVg4D5YulcNeRDpiWzQoBvLe&#10;m2JVlpticNh4dBJCoK8P4yXfZf9KgYwflAoQmak55Rbzink9pbXYbUXVovCdllMa4h+y6IW2FHR2&#10;9SCiYF9Q/+Sq1xJdcCoupOsLp5SWkDkQm2X5A5vHTnjIXEic4GeZwv9zK9+fj8h0U3MqlBU9legx&#10;otBtF9lrRDewvbOWZHTI7pJagw8Vgfb2iNMp+CMm6heFfXoTKXbJCl9nheESmaSPm5fr5YbqIG9X&#10;xRPOY4hvwfUsbWoepjTm+MsssDi/C5EiE/AGSEGNZUPNV3frV+tsFpzRzUEbky4Dtqe9QXYW1AWH&#10;Q0lPokIuvjPrQDRvbMPi1ZMMEbWwrQGeHJuWMwPU4bQhpKii0ObPbCmKsRQsCTdKlXfxamBM/CMo&#10;KgCJMxLMrQ9zukJKsHE55WssWSeYImozsBwpp5n5HXCyT1DIY/E34BmRIzsbZ3CvrcNfRY+XW8pq&#10;tL8pMPJOEpxcc81NlKWh/s4VmWYxDdC35wx/+mPsvgIAAP//AwBQSwMEFAAGAAgAAAAhAIk2VfXh&#10;AAAACwEAAA8AAABkcnMvZG93bnJldi54bWxMj0FLw0AQhe+C/2EZwZvdNAlVYjZFCj3oRa0V7G2b&#10;nWaD2dmQnabRX+8KBT2+eY833yuXk+vEiENoPSmYzxIQSLU3LTUKtm/rmzsQgTUZ3XlCBV8YYFld&#10;XpS6MP5ErzhuuBGxhEKhFVjmvpAy1BadDjPfI0Xv4AenOcqhkWbQp1juOpkmyUI63VL8YHWPK4v1&#10;5+boFOx22fdLfzDPtU/GJ/u4Wn9s+V2p66vp4R4E48R/YfjFj+hQRaa9P5IJolOQ5WncwgrS23kK&#10;IibyPFuA2J8vsirl/w3VDwAAAP//AwBQSwECLQAUAAYACAAAACEAtoM4kv4AAADhAQAAEwAAAAAA&#10;AAAAAAAAAAAAAAAAW0NvbnRlbnRfVHlwZXNdLnhtbFBLAQItABQABgAIAAAAIQA4/SH/1gAAAJQB&#10;AAALAAAAAAAAAAAAAAAAAC8BAABfcmVscy8ucmVsc1BLAQItABQABgAIAAAAIQDmKklWBwIAAHkE&#10;AAAOAAAAAAAAAAAAAAAAAC4CAABkcnMvZTJvRG9jLnhtbFBLAQItABQABgAIAAAAIQCJNlX14QAA&#10;AAsBAAAPAAAAAAAAAAAAAAAAAGEEAABkcnMvZG93bnJldi54bWxQSwUGAAAAAAQABADzAAAAbwUA&#10;AAAA&#10;" strokecolor="red" strokeweight="2.25pt">
                <v:stroke startarrow="block" startarrowwidth="wide" startarrowlength="long" endarrow="block" endarrowwidth="wide" endarrowlength="long"/>
              </v:shape>
            </w:pict>
          </mc:Fallback>
        </mc:AlternateContent>
      </w:r>
      <w:r w:rsidR="00073CB1">
        <w:rPr>
          <w:noProof/>
        </w:rPr>
        <w:drawing>
          <wp:inline distT="0" distB="0" distL="0" distR="0" wp14:anchorId="7D84F70F" wp14:editId="7106FF4B">
            <wp:extent cx="5889848" cy="327032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9495" cy="3275681"/>
                    </a:xfrm>
                    <a:prstGeom prst="rect">
                      <a:avLst/>
                    </a:prstGeom>
                    <a:noFill/>
                  </pic:spPr>
                </pic:pic>
              </a:graphicData>
            </a:graphic>
          </wp:inline>
        </w:drawing>
      </w:r>
    </w:p>
    <w:p w:rsidR="00073CB1" w:rsidRDefault="00073CB1" w:rsidP="00073CB1">
      <w:pPr>
        <w:spacing w:after="0" w:line="240" w:lineRule="auto"/>
        <w:jc w:val="center"/>
        <w:rPr>
          <w:rFonts w:ascii="Arial" w:hAnsi="Arial" w:cs="Arial"/>
          <w:b/>
        </w:rPr>
      </w:pPr>
      <w:r w:rsidRPr="00E17903">
        <w:rPr>
          <w:rFonts w:ascii="Arial" w:hAnsi="Arial" w:cs="Arial"/>
          <w:b/>
        </w:rPr>
        <w:t xml:space="preserve">Figure </w:t>
      </w:r>
      <w:r w:rsidR="00712ECC" w:rsidRPr="00E17903">
        <w:rPr>
          <w:rFonts w:ascii="Arial" w:hAnsi="Arial" w:cs="Arial"/>
          <w:b/>
        </w:rPr>
        <w:t>6</w:t>
      </w:r>
      <w:r w:rsidR="00BD06D1">
        <w:rPr>
          <w:rFonts w:ascii="Arial" w:hAnsi="Arial" w:cs="Arial"/>
          <w:b/>
        </w:rPr>
        <w:t xml:space="preserve"> - </w:t>
      </w:r>
      <w:r w:rsidRPr="00E17903">
        <w:rPr>
          <w:rFonts w:ascii="Arial" w:hAnsi="Arial" w:cs="Arial"/>
          <w:b/>
        </w:rPr>
        <w:t>Infrared Atmospheric Transmission Windows at 3-5 and 8-14 microns</w:t>
      </w:r>
    </w:p>
    <w:p w:rsidR="001E787B" w:rsidRPr="00E17903" w:rsidRDefault="001E787B" w:rsidP="00073CB1">
      <w:pPr>
        <w:spacing w:after="0" w:line="240" w:lineRule="auto"/>
        <w:jc w:val="center"/>
        <w:rPr>
          <w:rFonts w:ascii="Arial" w:hAnsi="Arial" w:cs="Arial"/>
          <w:b/>
        </w:rPr>
      </w:pPr>
    </w:p>
    <w:p w:rsidR="00712ECC" w:rsidRPr="00712ECC" w:rsidRDefault="00712ECC" w:rsidP="00712ECC">
      <w:pPr>
        <w:rPr>
          <w:rFonts w:ascii="Times New Roman" w:hAnsi="Times New Roman" w:cs="Times New Roman"/>
        </w:rPr>
      </w:pPr>
      <w:r w:rsidRPr="00712ECC">
        <w:rPr>
          <w:rFonts w:ascii="Times New Roman" w:hAnsi="Times New Roman" w:cs="Times New Roman"/>
        </w:rPr>
        <w:t xml:space="preserve">It is important to consider what wavelengths these atmospheric windows occur at when choosing a remote sensor system for a particular mission.  For example, there are some wavelengths where the atmosphere is almost completely opaque to </w:t>
      </w:r>
      <w:r w:rsidR="00E17903">
        <w:rPr>
          <w:rFonts w:ascii="Times New Roman" w:hAnsi="Times New Roman" w:cs="Times New Roman"/>
        </w:rPr>
        <w:t>electromagnetic radiation</w:t>
      </w:r>
      <w:r w:rsidRPr="00712ECC">
        <w:rPr>
          <w:rFonts w:ascii="Times New Roman" w:hAnsi="Times New Roman" w:cs="Times New Roman"/>
        </w:rPr>
        <w:t xml:space="preserve">. </w:t>
      </w:r>
      <w:r>
        <w:rPr>
          <w:rFonts w:ascii="Times New Roman" w:hAnsi="Times New Roman" w:cs="Times New Roman"/>
        </w:rPr>
        <w:t>It is significant to note that s</w:t>
      </w:r>
      <w:r w:rsidRPr="00712ECC">
        <w:rPr>
          <w:rFonts w:ascii="Times New Roman" w:hAnsi="Times New Roman" w:cs="Times New Roman"/>
        </w:rPr>
        <w:t xml:space="preserve">ome microwaves pass </w:t>
      </w:r>
      <w:r>
        <w:rPr>
          <w:rFonts w:ascii="Times New Roman" w:hAnsi="Times New Roman" w:cs="Times New Roman"/>
        </w:rPr>
        <w:t xml:space="preserve">very </w:t>
      </w:r>
      <w:r w:rsidRPr="00712ECC">
        <w:rPr>
          <w:rFonts w:ascii="Times New Roman" w:hAnsi="Times New Roman" w:cs="Times New Roman"/>
        </w:rPr>
        <w:t>well through clouds as well as through the atmosphere, which make them the best wavelength for transmitting satellite communication signals.</w:t>
      </w:r>
    </w:p>
    <w:p w:rsidR="00073CB1" w:rsidRDefault="00073CB1" w:rsidP="007E76D9">
      <w:pPr>
        <w:rPr>
          <w:b/>
        </w:rPr>
      </w:pPr>
    </w:p>
    <w:sectPr w:rsidR="00073CB1" w:rsidSect="002E247C">
      <w:headerReference w:type="default" r:id="rId16"/>
      <w:footerReference w:type="default" r:id="rId1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0B7" w:rsidRDefault="003D60B7" w:rsidP="00E355C1">
      <w:pPr>
        <w:spacing w:after="0" w:line="240" w:lineRule="auto"/>
      </w:pPr>
      <w:r>
        <w:separator/>
      </w:r>
    </w:p>
  </w:endnote>
  <w:endnote w:type="continuationSeparator" w:id="0">
    <w:p w:rsidR="003D60B7" w:rsidRDefault="003D60B7" w:rsidP="00E35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3E8" w:rsidRPr="007C25AA" w:rsidRDefault="00577E90" w:rsidP="007C25AA">
    <w:pPr>
      <w:pStyle w:val="Footer"/>
      <w:jc w:val="center"/>
      <w:rPr>
        <w:rFonts w:ascii="Arial" w:hAnsi="Arial" w:cs="Arial"/>
      </w:rPr>
    </w:pPr>
    <w:r>
      <w:rPr>
        <w:rFonts w:ascii="Arial" w:hAnsi="Arial" w:cs="Arial"/>
      </w:rPr>
      <w:t>Page 19-</w:t>
    </w:r>
    <w:r w:rsidR="000213E8" w:rsidRPr="007C25AA">
      <w:rPr>
        <w:rFonts w:ascii="Arial" w:hAnsi="Arial" w:cs="Arial"/>
      </w:rPr>
      <w:fldChar w:fldCharType="begin"/>
    </w:r>
    <w:r w:rsidR="000213E8" w:rsidRPr="007C25AA">
      <w:rPr>
        <w:rFonts w:ascii="Arial" w:hAnsi="Arial" w:cs="Arial"/>
      </w:rPr>
      <w:instrText xml:space="preserve"> PAGE   \* MERGEFORMAT </w:instrText>
    </w:r>
    <w:r w:rsidR="000213E8" w:rsidRPr="007C25AA">
      <w:rPr>
        <w:rFonts w:ascii="Arial" w:hAnsi="Arial" w:cs="Arial"/>
      </w:rPr>
      <w:fldChar w:fldCharType="separate"/>
    </w:r>
    <w:r w:rsidR="00741F20">
      <w:rPr>
        <w:rFonts w:ascii="Arial" w:hAnsi="Arial" w:cs="Arial"/>
        <w:noProof/>
      </w:rPr>
      <w:t>8</w:t>
    </w:r>
    <w:r w:rsidR="000213E8" w:rsidRPr="007C25AA">
      <w:rPr>
        <w:rFonts w:ascii="Arial" w:hAnsi="Arial" w:cs="Arial"/>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0B7" w:rsidRDefault="003D60B7" w:rsidP="00E355C1">
      <w:pPr>
        <w:spacing w:after="0" w:line="240" w:lineRule="auto"/>
      </w:pPr>
      <w:r>
        <w:separator/>
      </w:r>
    </w:p>
  </w:footnote>
  <w:footnote w:type="continuationSeparator" w:id="0">
    <w:p w:rsidR="003D60B7" w:rsidRDefault="003D60B7" w:rsidP="00E355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E90" w:rsidRPr="00577E90" w:rsidRDefault="002E247C" w:rsidP="002E247C">
    <w:pPr>
      <w:pStyle w:val="Header"/>
      <w:rPr>
        <w:rFonts w:ascii="Arial" w:hAnsi="Arial" w:cs="Arial"/>
        <w:i/>
      </w:rPr>
    </w:pPr>
    <w:r>
      <w:rPr>
        <w:rFonts w:ascii="Arial" w:hAnsi="Arial" w:cs="Arial"/>
        <w:i/>
      </w:rPr>
      <w:t>S</w:t>
    </w:r>
    <w:r w:rsidR="00577E90">
      <w:rPr>
        <w:rFonts w:ascii="Arial" w:hAnsi="Arial" w:cs="Arial"/>
        <w:i/>
      </w:rPr>
      <w:t>FTE Reference Handbook</w:t>
    </w:r>
    <w:r>
      <w:rPr>
        <w:rFonts w:ascii="Arial" w:hAnsi="Arial" w:cs="Arial"/>
        <w:i/>
      </w:rPr>
      <w:t xml:space="preserve">                                                                                           </w:t>
    </w:r>
    <w:r w:rsidR="00577E90">
      <w:rPr>
        <w:rFonts w:ascii="Arial" w:hAnsi="Arial" w:cs="Arial"/>
        <w:i/>
      </w:rPr>
      <w:t>Third Edition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nsid w:val="050B32E6"/>
    <w:multiLevelType w:val="multilevel"/>
    <w:tmpl w:val="9E1E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9C7E5E"/>
    <w:multiLevelType w:val="multilevel"/>
    <w:tmpl w:val="A460A4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581FD1"/>
    <w:multiLevelType w:val="hybridMultilevel"/>
    <w:tmpl w:val="B6D23500"/>
    <w:lvl w:ilvl="0" w:tplc="A0BA9D2A">
      <w:start w:val="4"/>
      <w:numFmt w:val="decimal"/>
      <w:lvlText w:val="%1."/>
      <w:lvlJc w:val="left"/>
      <w:pPr>
        <w:tabs>
          <w:tab w:val="num" w:pos="720"/>
        </w:tabs>
        <w:ind w:left="720" w:hanging="360"/>
      </w:pPr>
    </w:lvl>
    <w:lvl w:ilvl="1" w:tplc="01C89886" w:tentative="1">
      <w:start w:val="1"/>
      <w:numFmt w:val="decimal"/>
      <w:lvlText w:val="%2."/>
      <w:lvlJc w:val="left"/>
      <w:pPr>
        <w:tabs>
          <w:tab w:val="num" w:pos="1440"/>
        </w:tabs>
        <w:ind w:left="1440" w:hanging="360"/>
      </w:pPr>
    </w:lvl>
    <w:lvl w:ilvl="2" w:tplc="C6C4D466" w:tentative="1">
      <w:start w:val="1"/>
      <w:numFmt w:val="decimal"/>
      <w:lvlText w:val="%3."/>
      <w:lvlJc w:val="left"/>
      <w:pPr>
        <w:tabs>
          <w:tab w:val="num" w:pos="2160"/>
        </w:tabs>
        <w:ind w:left="2160" w:hanging="360"/>
      </w:pPr>
    </w:lvl>
    <w:lvl w:ilvl="3" w:tplc="D750D56E" w:tentative="1">
      <w:start w:val="1"/>
      <w:numFmt w:val="decimal"/>
      <w:lvlText w:val="%4."/>
      <w:lvlJc w:val="left"/>
      <w:pPr>
        <w:tabs>
          <w:tab w:val="num" w:pos="2880"/>
        </w:tabs>
        <w:ind w:left="2880" w:hanging="360"/>
      </w:pPr>
    </w:lvl>
    <w:lvl w:ilvl="4" w:tplc="6B287CFA" w:tentative="1">
      <w:start w:val="1"/>
      <w:numFmt w:val="decimal"/>
      <w:lvlText w:val="%5."/>
      <w:lvlJc w:val="left"/>
      <w:pPr>
        <w:tabs>
          <w:tab w:val="num" w:pos="3600"/>
        </w:tabs>
        <w:ind w:left="3600" w:hanging="360"/>
      </w:pPr>
    </w:lvl>
    <w:lvl w:ilvl="5" w:tplc="EC4E165C" w:tentative="1">
      <w:start w:val="1"/>
      <w:numFmt w:val="decimal"/>
      <w:lvlText w:val="%6."/>
      <w:lvlJc w:val="left"/>
      <w:pPr>
        <w:tabs>
          <w:tab w:val="num" w:pos="4320"/>
        </w:tabs>
        <w:ind w:left="4320" w:hanging="360"/>
      </w:pPr>
    </w:lvl>
    <w:lvl w:ilvl="6" w:tplc="2E280396" w:tentative="1">
      <w:start w:val="1"/>
      <w:numFmt w:val="decimal"/>
      <w:lvlText w:val="%7."/>
      <w:lvlJc w:val="left"/>
      <w:pPr>
        <w:tabs>
          <w:tab w:val="num" w:pos="5040"/>
        </w:tabs>
        <w:ind w:left="5040" w:hanging="360"/>
      </w:pPr>
    </w:lvl>
    <w:lvl w:ilvl="7" w:tplc="12D28288" w:tentative="1">
      <w:start w:val="1"/>
      <w:numFmt w:val="decimal"/>
      <w:lvlText w:val="%8."/>
      <w:lvlJc w:val="left"/>
      <w:pPr>
        <w:tabs>
          <w:tab w:val="num" w:pos="5760"/>
        </w:tabs>
        <w:ind w:left="5760" w:hanging="360"/>
      </w:pPr>
    </w:lvl>
    <w:lvl w:ilvl="8" w:tplc="3802F3DC" w:tentative="1">
      <w:start w:val="1"/>
      <w:numFmt w:val="decimal"/>
      <w:lvlText w:val="%9."/>
      <w:lvlJc w:val="left"/>
      <w:pPr>
        <w:tabs>
          <w:tab w:val="num" w:pos="6480"/>
        </w:tabs>
        <w:ind w:left="6480" w:hanging="360"/>
      </w:pPr>
    </w:lvl>
  </w:abstractNum>
  <w:abstractNum w:abstractNumId="3">
    <w:nsid w:val="2214130A"/>
    <w:multiLevelType w:val="multilevel"/>
    <w:tmpl w:val="23D6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5C4738"/>
    <w:multiLevelType w:val="hybridMultilevel"/>
    <w:tmpl w:val="C5CA699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290A1FDE"/>
    <w:multiLevelType w:val="multilevel"/>
    <w:tmpl w:val="87E0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FB3BBA"/>
    <w:multiLevelType w:val="multilevel"/>
    <w:tmpl w:val="75D0258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075814"/>
    <w:multiLevelType w:val="hybridMultilevel"/>
    <w:tmpl w:val="9CA4CB12"/>
    <w:lvl w:ilvl="0" w:tplc="EED05E86">
      <w:start w:val="1"/>
      <w:numFmt w:val="decimal"/>
      <w:lvlText w:val="%1."/>
      <w:lvlJc w:val="left"/>
      <w:pPr>
        <w:tabs>
          <w:tab w:val="num" w:pos="720"/>
        </w:tabs>
        <w:ind w:left="720" w:hanging="360"/>
      </w:pPr>
    </w:lvl>
    <w:lvl w:ilvl="1" w:tplc="AB38F634" w:tentative="1">
      <w:start w:val="1"/>
      <w:numFmt w:val="decimal"/>
      <w:lvlText w:val="%2."/>
      <w:lvlJc w:val="left"/>
      <w:pPr>
        <w:tabs>
          <w:tab w:val="num" w:pos="1440"/>
        </w:tabs>
        <w:ind w:left="1440" w:hanging="360"/>
      </w:pPr>
    </w:lvl>
    <w:lvl w:ilvl="2" w:tplc="D5FA6D7A" w:tentative="1">
      <w:start w:val="1"/>
      <w:numFmt w:val="decimal"/>
      <w:lvlText w:val="%3."/>
      <w:lvlJc w:val="left"/>
      <w:pPr>
        <w:tabs>
          <w:tab w:val="num" w:pos="2160"/>
        </w:tabs>
        <w:ind w:left="2160" w:hanging="360"/>
      </w:pPr>
    </w:lvl>
    <w:lvl w:ilvl="3" w:tplc="685885D4" w:tentative="1">
      <w:start w:val="1"/>
      <w:numFmt w:val="decimal"/>
      <w:lvlText w:val="%4."/>
      <w:lvlJc w:val="left"/>
      <w:pPr>
        <w:tabs>
          <w:tab w:val="num" w:pos="2880"/>
        </w:tabs>
        <w:ind w:left="2880" w:hanging="360"/>
      </w:pPr>
    </w:lvl>
    <w:lvl w:ilvl="4" w:tplc="AE3E23F2" w:tentative="1">
      <w:start w:val="1"/>
      <w:numFmt w:val="decimal"/>
      <w:lvlText w:val="%5."/>
      <w:lvlJc w:val="left"/>
      <w:pPr>
        <w:tabs>
          <w:tab w:val="num" w:pos="3600"/>
        </w:tabs>
        <w:ind w:left="3600" w:hanging="360"/>
      </w:pPr>
    </w:lvl>
    <w:lvl w:ilvl="5" w:tplc="763EB154" w:tentative="1">
      <w:start w:val="1"/>
      <w:numFmt w:val="decimal"/>
      <w:lvlText w:val="%6."/>
      <w:lvlJc w:val="left"/>
      <w:pPr>
        <w:tabs>
          <w:tab w:val="num" w:pos="4320"/>
        </w:tabs>
        <w:ind w:left="4320" w:hanging="360"/>
      </w:pPr>
    </w:lvl>
    <w:lvl w:ilvl="6" w:tplc="4FEC7726" w:tentative="1">
      <w:start w:val="1"/>
      <w:numFmt w:val="decimal"/>
      <w:lvlText w:val="%7."/>
      <w:lvlJc w:val="left"/>
      <w:pPr>
        <w:tabs>
          <w:tab w:val="num" w:pos="5040"/>
        </w:tabs>
        <w:ind w:left="5040" w:hanging="360"/>
      </w:pPr>
    </w:lvl>
    <w:lvl w:ilvl="7" w:tplc="669CEA90" w:tentative="1">
      <w:start w:val="1"/>
      <w:numFmt w:val="decimal"/>
      <w:lvlText w:val="%8."/>
      <w:lvlJc w:val="left"/>
      <w:pPr>
        <w:tabs>
          <w:tab w:val="num" w:pos="5760"/>
        </w:tabs>
        <w:ind w:left="5760" w:hanging="360"/>
      </w:pPr>
    </w:lvl>
    <w:lvl w:ilvl="8" w:tplc="1E4EF8E4" w:tentative="1">
      <w:start w:val="1"/>
      <w:numFmt w:val="decimal"/>
      <w:lvlText w:val="%9."/>
      <w:lvlJc w:val="left"/>
      <w:pPr>
        <w:tabs>
          <w:tab w:val="num" w:pos="6480"/>
        </w:tabs>
        <w:ind w:left="6480" w:hanging="360"/>
      </w:pPr>
    </w:lvl>
  </w:abstractNum>
  <w:abstractNum w:abstractNumId="8">
    <w:nsid w:val="53E95DD9"/>
    <w:multiLevelType w:val="hybridMultilevel"/>
    <w:tmpl w:val="98E63A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6DBB6D0A"/>
    <w:multiLevelType w:val="hybridMultilevel"/>
    <w:tmpl w:val="E958527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7122745F"/>
    <w:multiLevelType w:val="multilevel"/>
    <w:tmpl w:val="75D0258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754F81"/>
    <w:multiLevelType w:val="hybridMultilevel"/>
    <w:tmpl w:val="8F9CE0D4"/>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2">
    <w:nsid w:val="7D1136D9"/>
    <w:multiLevelType w:val="hybridMultilevel"/>
    <w:tmpl w:val="B5B2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C23DFC"/>
    <w:multiLevelType w:val="hybridMultilevel"/>
    <w:tmpl w:val="6E60B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EB66592"/>
    <w:multiLevelType w:val="multilevel"/>
    <w:tmpl w:val="AE40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6"/>
  </w:num>
  <w:num w:numId="4">
    <w:abstractNumId w:val="13"/>
  </w:num>
  <w:num w:numId="5">
    <w:abstractNumId w:val="12"/>
  </w:num>
  <w:num w:numId="6">
    <w:abstractNumId w:val="7"/>
  </w:num>
  <w:num w:numId="7">
    <w:abstractNumId w:val="2"/>
  </w:num>
  <w:num w:numId="8">
    <w:abstractNumId w:val="9"/>
  </w:num>
  <w:num w:numId="9">
    <w:abstractNumId w:val="11"/>
  </w:num>
  <w:num w:numId="10">
    <w:abstractNumId w:val="5"/>
  </w:num>
  <w:num w:numId="11">
    <w:abstractNumId w:val="3"/>
  </w:num>
  <w:num w:numId="12">
    <w:abstractNumId w:val="14"/>
  </w:num>
  <w:num w:numId="13">
    <w:abstractNumId w:val="4"/>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6D9"/>
    <w:rsid w:val="000213E8"/>
    <w:rsid w:val="000233E0"/>
    <w:rsid w:val="00026D52"/>
    <w:rsid w:val="00041427"/>
    <w:rsid w:val="00073CB1"/>
    <w:rsid w:val="00093A0E"/>
    <w:rsid w:val="000A425B"/>
    <w:rsid w:val="000B54AD"/>
    <w:rsid w:val="000D1011"/>
    <w:rsid w:val="000E5B12"/>
    <w:rsid w:val="000E60AC"/>
    <w:rsid w:val="0010134F"/>
    <w:rsid w:val="00115310"/>
    <w:rsid w:val="00145256"/>
    <w:rsid w:val="00157527"/>
    <w:rsid w:val="0016365E"/>
    <w:rsid w:val="001642DE"/>
    <w:rsid w:val="00185407"/>
    <w:rsid w:val="001C1186"/>
    <w:rsid w:val="001D156B"/>
    <w:rsid w:val="001E787B"/>
    <w:rsid w:val="001F5858"/>
    <w:rsid w:val="002470FD"/>
    <w:rsid w:val="00247742"/>
    <w:rsid w:val="0028554B"/>
    <w:rsid w:val="00295DA1"/>
    <w:rsid w:val="002B51E8"/>
    <w:rsid w:val="002B6FA6"/>
    <w:rsid w:val="002D5F82"/>
    <w:rsid w:val="002D6E56"/>
    <w:rsid w:val="002E2246"/>
    <w:rsid w:val="002E247C"/>
    <w:rsid w:val="003005D0"/>
    <w:rsid w:val="00307B13"/>
    <w:rsid w:val="00312DDE"/>
    <w:rsid w:val="00312E73"/>
    <w:rsid w:val="00316DE0"/>
    <w:rsid w:val="003233D6"/>
    <w:rsid w:val="00330293"/>
    <w:rsid w:val="00350F53"/>
    <w:rsid w:val="00366919"/>
    <w:rsid w:val="00372D57"/>
    <w:rsid w:val="00373AD0"/>
    <w:rsid w:val="003800D8"/>
    <w:rsid w:val="003A29A3"/>
    <w:rsid w:val="003B42D5"/>
    <w:rsid w:val="003B63D8"/>
    <w:rsid w:val="003C642B"/>
    <w:rsid w:val="003D60B7"/>
    <w:rsid w:val="003E28EB"/>
    <w:rsid w:val="003E5B8B"/>
    <w:rsid w:val="00462512"/>
    <w:rsid w:val="00463A26"/>
    <w:rsid w:val="004655BD"/>
    <w:rsid w:val="004727E8"/>
    <w:rsid w:val="00473990"/>
    <w:rsid w:val="00483EFD"/>
    <w:rsid w:val="004976A4"/>
    <w:rsid w:val="004A2B2B"/>
    <w:rsid w:val="004A38DE"/>
    <w:rsid w:val="004B2D17"/>
    <w:rsid w:val="004B56CA"/>
    <w:rsid w:val="004D6B9A"/>
    <w:rsid w:val="005011B1"/>
    <w:rsid w:val="00535C50"/>
    <w:rsid w:val="005457CE"/>
    <w:rsid w:val="00546BEC"/>
    <w:rsid w:val="00560F27"/>
    <w:rsid w:val="00563FA5"/>
    <w:rsid w:val="005718E7"/>
    <w:rsid w:val="00577E90"/>
    <w:rsid w:val="00590C89"/>
    <w:rsid w:val="005A4A8A"/>
    <w:rsid w:val="005A7689"/>
    <w:rsid w:val="005D2016"/>
    <w:rsid w:val="005E6E41"/>
    <w:rsid w:val="005F7DD7"/>
    <w:rsid w:val="0060412C"/>
    <w:rsid w:val="006123BA"/>
    <w:rsid w:val="0062204A"/>
    <w:rsid w:val="00651B63"/>
    <w:rsid w:val="006730A0"/>
    <w:rsid w:val="00691D48"/>
    <w:rsid w:val="00692493"/>
    <w:rsid w:val="006B6EFD"/>
    <w:rsid w:val="006C5927"/>
    <w:rsid w:val="006E37E0"/>
    <w:rsid w:val="006E5F63"/>
    <w:rsid w:val="0070558B"/>
    <w:rsid w:val="00705D30"/>
    <w:rsid w:val="00712ECC"/>
    <w:rsid w:val="00741F20"/>
    <w:rsid w:val="00743977"/>
    <w:rsid w:val="007519CC"/>
    <w:rsid w:val="007716A6"/>
    <w:rsid w:val="00773864"/>
    <w:rsid w:val="007B56BC"/>
    <w:rsid w:val="007C0555"/>
    <w:rsid w:val="007C25AA"/>
    <w:rsid w:val="007E76D9"/>
    <w:rsid w:val="007F3713"/>
    <w:rsid w:val="00851642"/>
    <w:rsid w:val="00870611"/>
    <w:rsid w:val="008724E0"/>
    <w:rsid w:val="00883140"/>
    <w:rsid w:val="00886085"/>
    <w:rsid w:val="008C6477"/>
    <w:rsid w:val="00903D83"/>
    <w:rsid w:val="00907BBB"/>
    <w:rsid w:val="00950F6D"/>
    <w:rsid w:val="00954EFF"/>
    <w:rsid w:val="009611ED"/>
    <w:rsid w:val="009739EF"/>
    <w:rsid w:val="009812FE"/>
    <w:rsid w:val="009A1AA3"/>
    <w:rsid w:val="009B105B"/>
    <w:rsid w:val="009E3BEF"/>
    <w:rsid w:val="009F3823"/>
    <w:rsid w:val="009F674C"/>
    <w:rsid w:val="00A006E4"/>
    <w:rsid w:val="00A00FAD"/>
    <w:rsid w:val="00A13269"/>
    <w:rsid w:val="00A14AF7"/>
    <w:rsid w:val="00A15F77"/>
    <w:rsid w:val="00A2000C"/>
    <w:rsid w:val="00A20347"/>
    <w:rsid w:val="00A27207"/>
    <w:rsid w:val="00A64487"/>
    <w:rsid w:val="00A807FC"/>
    <w:rsid w:val="00A81AED"/>
    <w:rsid w:val="00A920C0"/>
    <w:rsid w:val="00AA638E"/>
    <w:rsid w:val="00AC20E3"/>
    <w:rsid w:val="00AC5D8A"/>
    <w:rsid w:val="00AE02ED"/>
    <w:rsid w:val="00AE51C4"/>
    <w:rsid w:val="00AF2566"/>
    <w:rsid w:val="00AF2F16"/>
    <w:rsid w:val="00B01A9A"/>
    <w:rsid w:val="00B2777F"/>
    <w:rsid w:val="00B42093"/>
    <w:rsid w:val="00B45440"/>
    <w:rsid w:val="00B45F63"/>
    <w:rsid w:val="00B46115"/>
    <w:rsid w:val="00B600D2"/>
    <w:rsid w:val="00B72FAF"/>
    <w:rsid w:val="00B76916"/>
    <w:rsid w:val="00B80299"/>
    <w:rsid w:val="00B91905"/>
    <w:rsid w:val="00B9442D"/>
    <w:rsid w:val="00BD06D1"/>
    <w:rsid w:val="00BD61C4"/>
    <w:rsid w:val="00BE2A01"/>
    <w:rsid w:val="00BF6508"/>
    <w:rsid w:val="00C22FB4"/>
    <w:rsid w:val="00C36EE5"/>
    <w:rsid w:val="00C40852"/>
    <w:rsid w:val="00C43FEF"/>
    <w:rsid w:val="00C612F7"/>
    <w:rsid w:val="00C71220"/>
    <w:rsid w:val="00C72BF6"/>
    <w:rsid w:val="00C84A18"/>
    <w:rsid w:val="00CA1867"/>
    <w:rsid w:val="00CB57E6"/>
    <w:rsid w:val="00CD3E6E"/>
    <w:rsid w:val="00D20A7A"/>
    <w:rsid w:val="00D313E8"/>
    <w:rsid w:val="00D35568"/>
    <w:rsid w:val="00D619B0"/>
    <w:rsid w:val="00D67968"/>
    <w:rsid w:val="00D77016"/>
    <w:rsid w:val="00D83E70"/>
    <w:rsid w:val="00D87EA4"/>
    <w:rsid w:val="00DB1A19"/>
    <w:rsid w:val="00DB3277"/>
    <w:rsid w:val="00DB5E8B"/>
    <w:rsid w:val="00DC7766"/>
    <w:rsid w:val="00E05B15"/>
    <w:rsid w:val="00E17903"/>
    <w:rsid w:val="00E355C1"/>
    <w:rsid w:val="00E43B0F"/>
    <w:rsid w:val="00E55B76"/>
    <w:rsid w:val="00E66FF4"/>
    <w:rsid w:val="00EC3324"/>
    <w:rsid w:val="00EC335A"/>
    <w:rsid w:val="00ED581E"/>
    <w:rsid w:val="00EF5167"/>
    <w:rsid w:val="00F3378F"/>
    <w:rsid w:val="00F4595A"/>
    <w:rsid w:val="00F46BF7"/>
    <w:rsid w:val="00F57619"/>
    <w:rsid w:val="00F61B1E"/>
    <w:rsid w:val="00F655FA"/>
    <w:rsid w:val="00F6631A"/>
    <w:rsid w:val="00F66D02"/>
    <w:rsid w:val="00F730FB"/>
    <w:rsid w:val="00F76865"/>
    <w:rsid w:val="00FA7741"/>
    <w:rsid w:val="00FB00D2"/>
    <w:rsid w:val="00FC689F"/>
    <w:rsid w:val="00FE465D"/>
    <w:rsid w:val="00FE6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6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07B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AED"/>
    <w:rPr>
      <w:rFonts w:ascii="Tahoma" w:hAnsi="Tahoma" w:cs="Tahoma"/>
      <w:sz w:val="16"/>
      <w:szCs w:val="16"/>
    </w:rPr>
  </w:style>
  <w:style w:type="paragraph" w:styleId="ListParagraph">
    <w:name w:val="List Paragraph"/>
    <w:basedOn w:val="Normal"/>
    <w:uiPriority w:val="34"/>
    <w:qFormat/>
    <w:rsid w:val="00692493"/>
    <w:pPr>
      <w:ind w:left="720"/>
      <w:contextualSpacing/>
    </w:pPr>
  </w:style>
  <w:style w:type="character" w:styleId="Hyperlink">
    <w:name w:val="Hyperlink"/>
    <w:basedOn w:val="DefaultParagraphFont"/>
    <w:uiPriority w:val="99"/>
    <w:unhideWhenUsed/>
    <w:rsid w:val="00FE465D"/>
    <w:rPr>
      <w:color w:val="0000FF" w:themeColor="hyperlink"/>
      <w:u w:val="single"/>
    </w:rPr>
  </w:style>
  <w:style w:type="paragraph" w:styleId="NormalWeb">
    <w:name w:val="Normal (Web)"/>
    <w:basedOn w:val="Normal"/>
    <w:uiPriority w:val="99"/>
    <w:semiHidden/>
    <w:unhideWhenUsed/>
    <w:rsid w:val="00D313E8"/>
    <w:rPr>
      <w:rFonts w:ascii="Times New Roman" w:hAnsi="Times New Roman" w:cs="Times New Roman"/>
      <w:sz w:val="24"/>
      <w:szCs w:val="24"/>
    </w:rPr>
  </w:style>
  <w:style w:type="paragraph" w:styleId="Header">
    <w:name w:val="header"/>
    <w:basedOn w:val="Normal"/>
    <w:link w:val="HeaderChar"/>
    <w:uiPriority w:val="99"/>
    <w:unhideWhenUsed/>
    <w:rsid w:val="00E35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5C1"/>
  </w:style>
  <w:style w:type="paragraph" w:styleId="Footer">
    <w:name w:val="footer"/>
    <w:basedOn w:val="Normal"/>
    <w:link w:val="FooterChar"/>
    <w:uiPriority w:val="99"/>
    <w:unhideWhenUsed/>
    <w:rsid w:val="00E35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5C1"/>
  </w:style>
  <w:style w:type="character" w:customStyle="1" w:styleId="Heading2Char">
    <w:name w:val="Heading 2 Char"/>
    <w:basedOn w:val="DefaultParagraphFont"/>
    <w:link w:val="Heading2"/>
    <w:uiPriority w:val="9"/>
    <w:semiHidden/>
    <w:rsid w:val="005E6E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07B13"/>
    <w:rPr>
      <w:rFonts w:asciiTheme="majorHAnsi" w:eastAsiaTheme="majorEastAsia" w:hAnsiTheme="majorHAnsi" w:cstheme="majorBidi"/>
      <w:b/>
      <w:bCs/>
      <w:color w:val="4F81BD" w:themeColor="accent1"/>
    </w:rPr>
  </w:style>
  <w:style w:type="table" w:styleId="TableGrid">
    <w:name w:val="Table Grid"/>
    <w:basedOn w:val="TableNormal"/>
    <w:rsid w:val="005F7DD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6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07B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A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AED"/>
    <w:rPr>
      <w:rFonts w:ascii="Tahoma" w:hAnsi="Tahoma" w:cs="Tahoma"/>
      <w:sz w:val="16"/>
      <w:szCs w:val="16"/>
    </w:rPr>
  </w:style>
  <w:style w:type="paragraph" w:styleId="ListParagraph">
    <w:name w:val="List Paragraph"/>
    <w:basedOn w:val="Normal"/>
    <w:uiPriority w:val="34"/>
    <w:qFormat/>
    <w:rsid w:val="00692493"/>
    <w:pPr>
      <w:ind w:left="720"/>
      <w:contextualSpacing/>
    </w:pPr>
  </w:style>
  <w:style w:type="character" w:styleId="Hyperlink">
    <w:name w:val="Hyperlink"/>
    <w:basedOn w:val="DefaultParagraphFont"/>
    <w:uiPriority w:val="99"/>
    <w:unhideWhenUsed/>
    <w:rsid w:val="00FE465D"/>
    <w:rPr>
      <w:color w:val="0000FF" w:themeColor="hyperlink"/>
      <w:u w:val="single"/>
    </w:rPr>
  </w:style>
  <w:style w:type="paragraph" w:styleId="NormalWeb">
    <w:name w:val="Normal (Web)"/>
    <w:basedOn w:val="Normal"/>
    <w:uiPriority w:val="99"/>
    <w:semiHidden/>
    <w:unhideWhenUsed/>
    <w:rsid w:val="00D313E8"/>
    <w:rPr>
      <w:rFonts w:ascii="Times New Roman" w:hAnsi="Times New Roman" w:cs="Times New Roman"/>
      <w:sz w:val="24"/>
      <w:szCs w:val="24"/>
    </w:rPr>
  </w:style>
  <w:style w:type="paragraph" w:styleId="Header">
    <w:name w:val="header"/>
    <w:basedOn w:val="Normal"/>
    <w:link w:val="HeaderChar"/>
    <w:uiPriority w:val="99"/>
    <w:unhideWhenUsed/>
    <w:rsid w:val="00E35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5C1"/>
  </w:style>
  <w:style w:type="paragraph" w:styleId="Footer">
    <w:name w:val="footer"/>
    <w:basedOn w:val="Normal"/>
    <w:link w:val="FooterChar"/>
    <w:uiPriority w:val="99"/>
    <w:unhideWhenUsed/>
    <w:rsid w:val="00E35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5C1"/>
  </w:style>
  <w:style w:type="character" w:customStyle="1" w:styleId="Heading2Char">
    <w:name w:val="Heading 2 Char"/>
    <w:basedOn w:val="DefaultParagraphFont"/>
    <w:link w:val="Heading2"/>
    <w:uiPriority w:val="9"/>
    <w:semiHidden/>
    <w:rsid w:val="005E6E4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07B13"/>
    <w:rPr>
      <w:rFonts w:asciiTheme="majorHAnsi" w:eastAsiaTheme="majorEastAsia" w:hAnsiTheme="majorHAnsi" w:cstheme="majorBidi"/>
      <w:b/>
      <w:bCs/>
      <w:color w:val="4F81BD" w:themeColor="accent1"/>
    </w:rPr>
  </w:style>
  <w:style w:type="table" w:styleId="TableGrid">
    <w:name w:val="Table Grid"/>
    <w:basedOn w:val="TableNormal"/>
    <w:rsid w:val="005F7DD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5368">
      <w:bodyDiv w:val="1"/>
      <w:marLeft w:val="0"/>
      <w:marRight w:val="0"/>
      <w:marTop w:val="0"/>
      <w:marBottom w:val="0"/>
      <w:divBdr>
        <w:top w:val="none" w:sz="0" w:space="0" w:color="auto"/>
        <w:left w:val="none" w:sz="0" w:space="0" w:color="auto"/>
        <w:bottom w:val="none" w:sz="0" w:space="0" w:color="auto"/>
        <w:right w:val="none" w:sz="0" w:space="0" w:color="auto"/>
      </w:divBdr>
      <w:divsChild>
        <w:div w:id="1657143546">
          <w:marLeft w:val="0"/>
          <w:marRight w:val="0"/>
          <w:marTop w:val="300"/>
          <w:marBottom w:val="300"/>
          <w:divBdr>
            <w:top w:val="none" w:sz="0" w:space="0" w:color="auto"/>
            <w:left w:val="none" w:sz="0" w:space="0" w:color="auto"/>
            <w:bottom w:val="none" w:sz="0" w:space="0" w:color="auto"/>
            <w:right w:val="none" w:sz="0" w:space="0" w:color="auto"/>
          </w:divBdr>
          <w:divsChild>
            <w:div w:id="24984035">
              <w:marLeft w:val="0"/>
              <w:marRight w:val="0"/>
              <w:marTop w:val="0"/>
              <w:marBottom w:val="300"/>
              <w:divBdr>
                <w:top w:val="none" w:sz="0" w:space="0" w:color="auto"/>
                <w:left w:val="none" w:sz="0" w:space="0" w:color="auto"/>
                <w:bottom w:val="none" w:sz="0" w:space="0" w:color="auto"/>
                <w:right w:val="none" w:sz="0" w:space="0" w:color="auto"/>
              </w:divBdr>
              <w:divsChild>
                <w:div w:id="674649681">
                  <w:marLeft w:val="0"/>
                  <w:marRight w:val="0"/>
                  <w:marTop w:val="0"/>
                  <w:marBottom w:val="0"/>
                  <w:divBdr>
                    <w:top w:val="none" w:sz="0" w:space="0" w:color="auto"/>
                    <w:left w:val="none" w:sz="0" w:space="0" w:color="auto"/>
                    <w:bottom w:val="none" w:sz="0" w:space="0" w:color="auto"/>
                    <w:right w:val="none" w:sz="0" w:space="0" w:color="auto"/>
                  </w:divBdr>
                  <w:divsChild>
                    <w:div w:id="1293095438">
                      <w:marLeft w:val="0"/>
                      <w:marRight w:val="0"/>
                      <w:marTop w:val="0"/>
                      <w:marBottom w:val="0"/>
                      <w:divBdr>
                        <w:top w:val="none" w:sz="0" w:space="0" w:color="auto"/>
                        <w:left w:val="none" w:sz="0" w:space="0" w:color="auto"/>
                        <w:bottom w:val="none" w:sz="0" w:space="0" w:color="auto"/>
                        <w:right w:val="none" w:sz="0" w:space="0" w:color="auto"/>
                      </w:divBdr>
                      <w:divsChild>
                        <w:div w:id="1766606805">
                          <w:marLeft w:val="0"/>
                          <w:marRight w:val="0"/>
                          <w:marTop w:val="0"/>
                          <w:marBottom w:val="0"/>
                          <w:divBdr>
                            <w:top w:val="none" w:sz="0" w:space="0" w:color="auto"/>
                            <w:left w:val="none" w:sz="0" w:space="0" w:color="auto"/>
                            <w:bottom w:val="none" w:sz="0" w:space="0" w:color="auto"/>
                            <w:right w:val="none" w:sz="0" w:space="0" w:color="auto"/>
                          </w:divBdr>
                          <w:divsChild>
                            <w:div w:id="11555361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535735">
      <w:bodyDiv w:val="1"/>
      <w:marLeft w:val="0"/>
      <w:marRight w:val="0"/>
      <w:marTop w:val="0"/>
      <w:marBottom w:val="0"/>
      <w:divBdr>
        <w:top w:val="none" w:sz="0" w:space="0" w:color="auto"/>
        <w:left w:val="none" w:sz="0" w:space="0" w:color="auto"/>
        <w:bottom w:val="none" w:sz="0" w:space="0" w:color="auto"/>
        <w:right w:val="none" w:sz="0" w:space="0" w:color="auto"/>
      </w:divBdr>
      <w:divsChild>
        <w:div w:id="399406089">
          <w:marLeft w:val="0"/>
          <w:marRight w:val="0"/>
          <w:marTop w:val="0"/>
          <w:marBottom w:val="0"/>
          <w:divBdr>
            <w:top w:val="none" w:sz="0" w:space="0" w:color="auto"/>
            <w:left w:val="none" w:sz="0" w:space="0" w:color="auto"/>
            <w:bottom w:val="none" w:sz="0" w:space="0" w:color="auto"/>
            <w:right w:val="none" w:sz="0" w:space="0" w:color="auto"/>
          </w:divBdr>
          <w:divsChild>
            <w:div w:id="771046161">
              <w:marLeft w:val="0"/>
              <w:marRight w:val="0"/>
              <w:marTop w:val="0"/>
              <w:marBottom w:val="0"/>
              <w:divBdr>
                <w:top w:val="none" w:sz="0" w:space="0" w:color="auto"/>
                <w:left w:val="none" w:sz="0" w:space="0" w:color="auto"/>
                <w:bottom w:val="none" w:sz="0" w:space="0" w:color="auto"/>
                <w:right w:val="none" w:sz="0" w:space="0" w:color="auto"/>
              </w:divBdr>
              <w:divsChild>
                <w:div w:id="1894922228">
                  <w:marLeft w:val="0"/>
                  <w:marRight w:val="0"/>
                  <w:marTop w:val="0"/>
                  <w:marBottom w:val="0"/>
                  <w:divBdr>
                    <w:top w:val="none" w:sz="0" w:space="0" w:color="auto"/>
                    <w:left w:val="none" w:sz="0" w:space="0" w:color="auto"/>
                    <w:bottom w:val="none" w:sz="0" w:space="0" w:color="auto"/>
                    <w:right w:val="none" w:sz="0" w:space="0" w:color="auto"/>
                  </w:divBdr>
                  <w:divsChild>
                    <w:div w:id="1331064005">
                      <w:marLeft w:val="0"/>
                      <w:marRight w:val="0"/>
                      <w:marTop w:val="0"/>
                      <w:marBottom w:val="0"/>
                      <w:divBdr>
                        <w:top w:val="none" w:sz="0" w:space="0" w:color="auto"/>
                        <w:left w:val="none" w:sz="0" w:space="0" w:color="auto"/>
                        <w:bottom w:val="none" w:sz="0" w:space="0" w:color="auto"/>
                        <w:right w:val="none" w:sz="0" w:space="0" w:color="auto"/>
                      </w:divBdr>
                      <w:divsChild>
                        <w:div w:id="1852523143">
                          <w:marLeft w:val="0"/>
                          <w:marRight w:val="0"/>
                          <w:marTop w:val="0"/>
                          <w:marBottom w:val="0"/>
                          <w:divBdr>
                            <w:top w:val="none" w:sz="0" w:space="0" w:color="auto"/>
                            <w:left w:val="none" w:sz="0" w:space="0" w:color="auto"/>
                            <w:bottom w:val="none" w:sz="0" w:space="0" w:color="auto"/>
                            <w:right w:val="none" w:sz="0" w:space="0" w:color="auto"/>
                          </w:divBdr>
                          <w:divsChild>
                            <w:div w:id="363142702">
                              <w:marLeft w:val="0"/>
                              <w:marRight w:val="0"/>
                              <w:marTop w:val="0"/>
                              <w:marBottom w:val="0"/>
                              <w:divBdr>
                                <w:top w:val="none" w:sz="0" w:space="0" w:color="auto"/>
                                <w:left w:val="none" w:sz="0" w:space="0" w:color="auto"/>
                                <w:bottom w:val="none" w:sz="0" w:space="0" w:color="auto"/>
                                <w:right w:val="none" w:sz="0" w:space="0" w:color="auto"/>
                              </w:divBdr>
                              <w:divsChild>
                                <w:div w:id="14372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127548">
      <w:bodyDiv w:val="1"/>
      <w:marLeft w:val="0"/>
      <w:marRight w:val="0"/>
      <w:marTop w:val="0"/>
      <w:marBottom w:val="0"/>
      <w:divBdr>
        <w:top w:val="none" w:sz="0" w:space="0" w:color="auto"/>
        <w:left w:val="none" w:sz="0" w:space="0" w:color="auto"/>
        <w:bottom w:val="none" w:sz="0" w:space="0" w:color="auto"/>
        <w:right w:val="none" w:sz="0" w:space="0" w:color="auto"/>
      </w:divBdr>
    </w:div>
    <w:div w:id="580989971">
      <w:bodyDiv w:val="1"/>
      <w:marLeft w:val="0"/>
      <w:marRight w:val="0"/>
      <w:marTop w:val="0"/>
      <w:marBottom w:val="0"/>
      <w:divBdr>
        <w:top w:val="none" w:sz="0" w:space="0" w:color="auto"/>
        <w:left w:val="none" w:sz="0" w:space="0" w:color="auto"/>
        <w:bottom w:val="none" w:sz="0" w:space="0" w:color="auto"/>
        <w:right w:val="none" w:sz="0" w:space="0" w:color="auto"/>
      </w:divBdr>
      <w:divsChild>
        <w:div w:id="1654677815">
          <w:marLeft w:val="0"/>
          <w:marRight w:val="0"/>
          <w:marTop w:val="0"/>
          <w:marBottom w:val="0"/>
          <w:divBdr>
            <w:top w:val="none" w:sz="0" w:space="0" w:color="auto"/>
            <w:left w:val="none" w:sz="0" w:space="0" w:color="auto"/>
            <w:bottom w:val="none" w:sz="0" w:space="0" w:color="auto"/>
            <w:right w:val="none" w:sz="0" w:space="0" w:color="auto"/>
          </w:divBdr>
          <w:divsChild>
            <w:div w:id="714085186">
              <w:marLeft w:val="0"/>
              <w:marRight w:val="0"/>
              <w:marTop w:val="0"/>
              <w:marBottom w:val="0"/>
              <w:divBdr>
                <w:top w:val="none" w:sz="0" w:space="0" w:color="auto"/>
                <w:left w:val="none" w:sz="0" w:space="0" w:color="auto"/>
                <w:bottom w:val="none" w:sz="0" w:space="0" w:color="auto"/>
                <w:right w:val="none" w:sz="0" w:space="0" w:color="auto"/>
              </w:divBdr>
              <w:divsChild>
                <w:div w:id="3181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101709">
      <w:bodyDiv w:val="1"/>
      <w:marLeft w:val="0"/>
      <w:marRight w:val="0"/>
      <w:marTop w:val="0"/>
      <w:marBottom w:val="0"/>
      <w:divBdr>
        <w:top w:val="none" w:sz="0" w:space="0" w:color="auto"/>
        <w:left w:val="none" w:sz="0" w:space="0" w:color="auto"/>
        <w:bottom w:val="none" w:sz="0" w:space="0" w:color="auto"/>
        <w:right w:val="none" w:sz="0" w:space="0" w:color="auto"/>
      </w:divBdr>
      <w:divsChild>
        <w:div w:id="1002396419">
          <w:marLeft w:val="0"/>
          <w:marRight w:val="0"/>
          <w:marTop w:val="0"/>
          <w:marBottom w:val="0"/>
          <w:divBdr>
            <w:top w:val="none" w:sz="0" w:space="0" w:color="auto"/>
            <w:left w:val="none" w:sz="0" w:space="0" w:color="auto"/>
            <w:bottom w:val="none" w:sz="0" w:space="0" w:color="auto"/>
            <w:right w:val="none" w:sz="0" w:space="0" w:color="auto"/>
          </w:divBdr>
          <w:divsChild>
            <w:div w:id="1046636756">
              <w:marLeft w:val="0"/>
              <w:marRight w:val="0"/>
              <w:marTop w:val="0"/>
              <w:marBottom w:val="0"/>
              <w:divBdr>
                <w:top w:val="none" w:sz="0" w:space="0" w:color="auto"/>
                <w:left w:val="none" w:sz="0" w:space="0" w:color="auto"/>
                <w:bottom w:val="none" w:sz="0" w:space="0" w:color="auto"/>
                <w:right w:val="none" w:sz="0" w:space="0" w:color="auto"/>
              </w:divBdr>
              <w:divsChild>
                <w:div w:id="6140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3850">
      <w:bodyDiv w:val="1"/>
      <w:marLeft w:val="0"/>
      <w:marRight w:val="0"/>
      <w:marTop w:val="0"/>
      <w:marBottom w:val="0"/>
      <w:divBdr>
        <w:top w:val="none" w:sz="0" w:space="0" w:color="auto"/>
        <w:left w:val="none" w:sz="0" w:space="0" w:color="auto"/>
        <w:bottom w:val="none" w:sz="0" w:space="0" w:color="auto"/>
        <w:right w:val="none" w:sz="0" w:space="0" w:color="auto"/>
      </w:divBdr>
      <w:divsChild>
        <w:div w:id="1571190680">
          <w:marLeft w:val="0"/>
          <w:marRight w:val="0"/>
          <w:marTop w:val="0"/>
          <w:marBottom w:val="0"/>
          <w:divBdr>
            <w:top w:val="none" w:sz="0" w:space="0" w:color="auto"/>
            <w:left w:val="none" w:sz="0" w:space="0" w:color="auto"/>
            <w:bottom w:val="none" w:sz="0" w:space="0" w:color="auto"/>
            <w:right w:val="none" w:sz="0" w:space="0" w:color="auto"/>
          </w:divBdr>
          <w:divsChild>
            <w:div w:id="1510169539">
              <w:marLeft w:val="0"/>
              <w:marRight w:val="0"/>
              <w:marTop w:val="0"/>
              <w:marBottom w:val="0"/>
              <w:divBdr>
                <w:top w:val="none" w:sz="0" w:space="0" w:color="auto"/>
                <w:left w:val="none" w:sz="0" w:space="0" w:color="auto"/>
                <w:bottom w:val="none" w:sz="0" w:space="0" w:color="auto"/>
                <w:right w:val="none" w:sz="0" w:space="0" w:color="auto"/>
              </w:divBdr>
              <w:divsChild>
                <w:div w:id="16699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30498">
      <w:bodyDiv w:val="1"/>
      <w:marLeft w:val="0"/>
      <w:marRight w:val="0"/>
      <w:marTop w:val="0"/>
      <w:marBottom w:val="0"/>
      <w:divBdr>
        <w:top w:val="none" w:sz="0" w:space="0" w:color="auto"/>
        <w:left w:val="none" w:sz="0" w:space="0" w:color="auto"/>
        <w:bottom w:val="none" w:sz="0" w:space="0" w:color="auto"/>
        <w:right w:val="none" w:sz="0" w:space="0" w:color="auto"/>
      </w:divBdr>
      <w:divsChild>
        <w:div w:id="1827014418">
          <w:marLeft w:val="0"/>
          <w:marRight w:val="0"/>
          <w:marTop w:val="0"/>
          <w:marBottom w:val="0"/>
          <w:divBdr>
            <w:top w:val="none" w:sz="0" w:space="0" w:color="auto"/>
            <w:left w:val="none" w:sz="0" w:space="0" w:color="auto"/>
            <w:bottom w:val="none" w:sz="0" w:space="0" w:color="auto"/>
            <w:right w:val="none" w:sz="0" w:space="0" w:color="auto"/>
          </w:divBdr>
          <w:divsChild>
            <w:div w:id="418336613">
              <w:marLeft w:val="0"/>
              <w:marRight w:val="0"/>
              <w:marTop w:val="0"/>
              <w:marBottom w:val="0"/>
              <w:divBdr>
                <w:top w:val="none" w:sz="0" w:space="0" w:color="auto"/>
                <w:left w:val="none" w:sz="0" w:space="0" w:color="auto"/>
                <w:bottom w:val="none" w:sz="0" w:space="0" w:color="auto"/>
                <w:right w:val="none" w:sz="0" w:space="0" w:color="auto"/>
              </w:divBdr>
              <w:divsChild>
                <w:div w:id="1733112416">
                  <w:marLeft w:val="0"/>
                  <w:marRight w:val="0"/>
                  <w:marTop w:val="0"/>
                  <w:marBottom w:val="0"/>
                  <w:divBdr>
                    <w:top w:val="none" w:sz="0" w:space="0" w:color="auto"/>
                    <w:left w:val="none" w:sz="0" w:space="0" w:color="auto"/>
                    <w:bottom w:val="none" w:sz="0" w:space="0" w:color="auto"/>
                    <w:right w:val="none" w:sz="0" w:space="0" w:color="auto"/>
                  </w:divBdr>
                  <w:divsChild>
                    <w:div w:id="1032728872">
                      <w:marLeft w:val="0"/>
                      <w:marRight w:val="0"/>
                      <w:marTop w:val="0"/>
                      <w:marBottom w:val="0"/>
                      <w:divBdr>
                        <w:top w:val="none" w:sz="0" w:space="0" w:color="auto"/>
                        <w:left w:val="none" w:sz="0" w:space="0" w:color="auto"/>
                        <w:bottom w:val="none" w:sz="0" w:space="0" w:color="auto"/>
                        <w:right w:val="none" w:sz="0" w:space="0" w:color="auto"/>
                      </w:divBdr>
                      <w:divsChild>
                        <w:div w:id="872494916">
                          <w:marLeft w:val="0"/>
                          <w:marRight w:val="0"/>
                          <w:marTop w:val="0"/>
                          <w:marBottom w:val="0"/>
                          <w:divBdr>
                            <w:top w:val="none" w:sz="0" w:space="0" w:color="auto"/>
                            <w:left w:val="none" w:sz="0" w:space="0" w:color="auto"/>
                            <w:bottom w:val="none" w:sz="0" w:space="0" w:color="auto"/>
                            <w:right w:val="none" w:sz="0" w:space="0" w:color="auto"/>
                          </w:divBdr>
                          <w:divsChild>
                            <w:div w:id="1328366515">
                              <w:marLeft w:val="0"/>
                              <w:marRight w:val="0"/>
                              <w:marTop w:val="0"/>
                              <w:marBottom w:val="0"/>
                              <w:divBdr>
                                <w:top w:val="none" w:sz="0" w:space="0" w:color="auto"/>
                                <w:left w:val="none" w:sz="0" w:space="0" w:color="auto"/>
                                <w:bottom w:val="none" w:sz="0" w:space="0" w:color="auto"/>
                                <w:right w:val="none" w:sz="0" w:space="0" w:color="auto"/>
                              </w:divBdr>
                              <w:divsChild>
                                <w:div w:id="19081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645862">
      <w:bodyDiv w:val="1"/>
      <w:marLeft w:val="0"/>
      <w:marRight w:val="0"/>
      <w:marTop w:val="0"/>
      <w:marBottom w:val="0"/>
      <w:divBdr>
        <w:top w:val="none" w:sz="0" w:space="0" w:color="auto"/>
        <w:left w:val="none" w:sz="0" w:space="0" w:color="auto"/>
        <w:bottom w:val="none" w:sz="0" w:space="0" w:color="auto"/>
        <w:right w:val="none" w:sz="0" w:space="0" w:color="auto"/>
      </w:divBdr>
      <w:divsChild>
        <w:div w:id="1777285402">
          <w:marLeft w:val="0"/>
          <w:marRight w:val="0"/>
          <w:marTop w:val="0"/>
          <w:marBottom w:val="0"/>
          <w:divBdr>
            <w:top w:val="none" w:sz="0" w:space="0" w:color="auto"/>
            <w:left w:val="none" w:sz="0" w:space="0" w:color="auto"/>
            <w:bottom w:val="none" w:sz="0" w:space="0" w:color="auto"/>
            <w:right w:val="none" w:sz="0" w:space="0" w:color="auto"/>
          </w:divBdr>
          <w:divsChild>
            <w:div w:id="1446345566">
              <w:marLeft w:val="0"/>
              <w:marRight w:val="0"/>
              <w:marTop w:val="0"/>
              <w:marBottom w:val="0"/>
              <w:divBdr>
                <w:top w:val="none" w:sz="0" w:space="0" w:color="auto"/>
                <w:left w:val="none" w:sz="0" w:space="0" w:color="auto"/>
                <w:bottom w:val="none" w:sz="0" w:space="0" w:color="auto"/>
                <w:right w:val="none" w:sz="0" w:space="0" w:color="auto"/>
              </w:divBdr>
              <w:divsChild>
                <w:div w:id="12967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3670">
      <w:bodyDiv w:val="1"/>
      <w:marLeft w:val="0"/>
      <w:marRight w:val="0"/>
      <w:marTop w:val="0"/>
      <w:marBottom w:val="0"/>
      <w:divBdr>
        <w:top w:val="none" w:sz="0" w:space="0" w:color="auto"/>
        <w:left w:val="none" w:sz="0" w:space="0" w:color="auto"/>
        <w:bottom w:val="none" w:sz="0" w:space="0" w:color="auto"/>
        <w:right w:val="none" w:sz="0" w:space="0" w:color="auto"/>
      </w:divBdr>
      <w:divsChild>
        <w:div w:id="743065790">
          <w:marLeft w:val="0"/>
          <w:marRight w:val="0"/>
          <w:marTop w:val="30"/>
          <w:marBottom w:val="0"/>
          <w:divBdr>
            <w:top w:val="none" w:sz="0" w:space="0" w:color="auto"/>
            <w:left w:val="none" w:sz="0" w:space="0" w:color="auto"/>
            <w:bottom w:val="none" w:sz="0" w:space="0" w:color="auto"/>
            <w:right w:val="none" w:sz="0" w:space="0" w:color="auto"/>
          </w:divBdr>
          <w:divsChild>
            <w:div w:id="1861384245">
              <w:marLeft w:val="0"/>
              <w:marRight w:val="0"/>
              <w:marTop w:val="150"/>
              <w:marBottom w:val="0"/>
              <w:divBdr>
                <w:top w:val="none" w:sz="0" w:space="0" w:color="auto"/>
                <w:left w:val="none" w:sz="0" w:space="0" w:color="auto"/>
                <w:bottom w:val="none" w:sz="0" w:space="0" w:color="auto"/>
                <w:right w:val="none" w:sz="0" w:space="0" w:color="auto"/>
              </w:divBdr>
              <w:divsChild>
                <w:div w:id="197353064">
                  <w:marLeft w:val="150"/>
                  <w:marRight w:val="150"/>
                  <w:marTop w:val="0"/>
                  <w:marBottom w:val="0"/>
                  <w:divBdr>
                    <w:top w:val="none" w:sz="0" w:space="0" w:color="auto"/>
                    <w:left w:val="none" w:sz="0" w:space="0" w:color="auto"/>
                    <w:bottom w:val="none" w:sz="0" w:space="0" w:color="auto"/>
                    <w:right w:val="none" w:sz="0" w:space="0" w:color="auto"/>
                  </w:divBdr>
                  <w:divsChild>
                    <w:div w:id="13472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58678">
      <w:bodyDiv w:val="1"/>
      <w:marLeft w:val="0"/>
      <w:marRight w:val="0"/>
      <w:marTop w:val="0"/>
      <w:marBottom w:val="0"/>
      <w:divBdr>
        <w:top w:val="none" w:sz="0" w:space="0" w:color="auto"/>
        <w:left w:val="none" w:sz="0" w:space="0" w:color="auto"/>
        <w:bottom w:val="none" w:sz="0" w:space="0" w:color="auto"/>
        <w:right w:val="none" w:sz="0" w:space="0" w:color="auto"/>
      </w:divBdr>
      <w:divsChild>
        <w:div w:id="1820264295">
          <w:marLeft w:val="0"/>
          <w:marRight w:val="0"/>
          <w:marTop w:val="0"/>
          <w:marBottom w:val="0"/>
          <w:divBdr>
            <w:top w:val="none" w:sz="0" w:space="0" w:color="auto"/>
            <w:left w:val="none" w:sz="0" w:space="0" w:color="auto"/>
            <w:bottom w:val="none" w:sz="0" w:space="0" w:color="auto"/>
            <w:right w:val="none" w:sz="0" w:space="0" w:color="auto"/>
          </w:divBdr>
        </w:div>
      </w:divsChild>
    </w:div>
    <w:div w:id="1048070517">
      <w:bodyDiv w:val="1"/>
      <w:marLeft w:val="0"/>
      <w:marRight w:val="0"/>
      <w:marTop w:val="0"/>
      <w:marBottom w:val="0"/>
      <w:divBdr>
        <w:top w:val="none" w:sz="0" w:space="0" w:color="auto"/>
        <w:left w:val="none" w:sz="0" w:space="0" w:color="auto"/>
        <w:bottom w:val="none" w:sz="0" w:space="0" w:color="auto"/>
        <w:right w:val="none" w:sz="0" w:space="0" w:color="auto"/>
      </w:divBdr>
      <w:divsChild>
        <w:div w:id="1133983462">
          <w:marLeft w:val="0"/>
          <w:marRight w:val="0"/>
          <w:marTop w:val="0"/>
          <w:marBottom w:val="0"/>
          <w:divBdr>
            <w:top w:val="none" w:sz="0" w:space="0" w:color="auto"/>
            <w:left w:val="none" w:sz="0" w:space="0" w:color="auto"/>
            <w:bottom w:val="none" w:sz="0" w:space="0" w:color="auto"/>
            <w:right w:val="none" w:sz="0" w:space="0" w:color="auto"/>
          </w:divBdr>
          <w:divsChild>
            <w:div w:id="1475826746">
              <w:marLeft w:val="0"/>
              <w:marRight w:val="0"/>
              <w:marTop w:val="0"/>
              <w:marBottom w:val="0"/>
              <w:divBdr>
                <w:top w:val="none" w:sz="0" w:space="0" w:color="auto"/>
                <w:left w:val="none" w:sz="0" w:space="0" w:color="auto"/>
                <w:bottom w:val="none" w:sz="0" w:space="0" w:color="auto"/>
                <w:right w:val="none" w:sz="0" w:space="0" w:color="auto"/>
              </w:divBdr>
              <w:divsChild>
                <w:div w:id="524252844">
                  <w:marLeft w:val="0"/>
                  <w:marRight w:val="0"/>
                  <w:marTop w:val="0"/>
                  <w:marBottom w:val="0"/>
                  <w:divBdr>
                    <w:top w:val="none" w:sz="0" w:space="0" w:color="auto"/>
                    <w:left w:val="none" w:sz="0" w:space="0" w:color="auto"/>
                    <w:bottom w:val="none" w:sz="0" w:space="0" w:color="auto"/>
                    <w:right w:val="none" w:sz="0" w:space="0" w:color="auto"/>
                  </w:divBdr>
                  <w:divsChild>
                    <w:div w:id="465048361">
                      <w:marLeft w:val="0"/>
                      <w:marRight w:val="0"/>
                      <w:marTop w:val="0"/>
                      <w:marBottom w:val="0"/>
                      <w:divBdr>
                        <w:top w:val="none" w:sz="0" w:space="0" w:color="auto"/>
                        <w:left w:val="none" w:sz="0" w:space="0" w:color="auto"/>
                        <w:bottom w:val="none" w:sz="0" w:space="0" w:color="auto"/>
                        <w:right w:val="none" w:sz="0" w:space="0" w:color="auto"/>
                      </w:divBdr>
                      <w:divsChild>
                        <w:div w:id="232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765430">
      <w:bodyDiv w:val="1"/>
      <w:marLeft w:val="0"/>
      <w:marRight w:val="0"/>
      <w:marTop w:val="0"/>
      <w:marBottom w:val="0"/>
      <w:divBdr>
        <w:top w:val="none" w:sz="0" w:space="0" w:color="auto"/>
        <w:left w:val="none" w:sz="0" w:space="0" w:color="auto"/>
        <w:bottom w:val="none" w:sz="0" w:space="0" w:color="auto"/>
        <w:right w:val="none" w:sz="0" w:space="0" w:color="auto"/>
      </w:divBdr>
      <w:divsChild>
        <w:div w:id="937130221">
          <w:marLeft w:val="0"/>
          <w:marRight w:val="0"/>
          <w:marTop w:val="0"/>
          <w:marBottom w:val="0"/>
          <w:divBdr>
            <w:top w:val="none" w:sz="0" w:space="0" w:color="auto"/>
            <w:left w:val="none" w:sz="0" w:space="0" w:color="auto"/>
            <w:bottom w:val="none" w:sz="0" w:space="0" w:color="auto"/>
            <w:right w:val="none" w:sz="0" w:space="0" w:color="auto"/>
          </w:divBdr>
          <w:divsChild>
            <w:div w:id="560555013">
              <w:marLeft w:val="0"/>
              <w:marRight w:val="0"/>
              <w:marTop w:val="0"/>
              <w:marBottom w:val="0"/>
              <w:divBdr>
                <w:top w:val="none" w:sz="0" w:space="0" w:color="auto"/>
                <w:left w:val="none" w:sz="0" w:space="0" w:color="auto"/>
                <w:bottom w:val="none" w:sz="0" w:space="0" w:color="auto"/>
                <w:right w:val="none" w:sz="0" w:space="0" w:color="auto"/>
              </w:divBdr>
              <w:divsChild>
                <w:div w:id="1258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13539">
      <w:bodyDiv w:val="1"/>
      <w:marLeft w:val="0"/>
      <w:marRight w:val="0"/>
      <w:marTop w:val="0"/>
      <w:marBottom w:val="0"/>
      <w:divBdr>
        <w:top w:val="none" w:sz="0" w:space="0" w:color="auto"/>
        <w:left w:val="none" w:sz="0" w:space="0" w:color="auto"/>
        <w:bottom w:val="none" w:sz="0" w:space="0" w:color="auto"/>
        <w:right w:val="none" w:sz="0" w:space="0" w:color="auto"/>
      </w:divBdr>
      <w:divsChild>
        <w:div w:id="344551167">
          <w:marLeft w:val="0"/>
          <w:marRight w:val="0"/>
          <w:marTop w:val="0"/>
          <w:marBottom w:val="0"/>
          <w:divBdr>
            <w:top w:val="none" w:sz="0" w:space="0" w:color="auto"/>
            <w:left w:val="none" w:sz="0" w:space="0" w:color="auto"/>
            <w:bottom w:val="none" w:sz="0" w:space="0" w:color="auto"/>
            <w:right w:val="none" w:sz="0" w:space="0" w:color="auto"/>
          </w:divBdr>
          <w:divsChild>
            <w:div w:id="479611653">
              <w:marLeft w:val="0"/>
              <w:marRight w:val="0"/>
              <w:marTop w:val="0"/>
              <w:marBottom w:val="0"/>
              <w:divBdr>
                <w:top w:val="none" w:sz="0" w:space="0" w:color="auto"/>
                <w:left w:val="none" w:sz="0" w:space="0" w:color="auto"/>
                <w:bottom w:val="none" w:sz="0" w:space="0" w:color="auto"/>
                <w:right w:val="none" w:sz="0" w:space="0" w:color="auto"/>
              </w:divBdr>
              <w:divsChild>
                <w:div w:id="1593466250">
                  <w:marLeft w:val="0"/>
                  <w:marRight w:val="0"/>
                  <w:marTop w:val="0"/>
                  <w:marBottom w:val="0"/>
                  <w:divBdr>
                    <w:top w:val="none" w:sz="0" w:space="0" w:color="auto"/>
                    <w:left w:val="none" w:sz="0" w:space="0" w:color="auto"/>
                    <w:bottom w:val="none" w:sz="0" w:space="0" w:color="auto"/>
                    <w:right w:val="none" w:sz="0" w:space="0" w:color="auto"/>
                  </w:divBdr>
                  <w:divsChild>
                    <w:div w:id="261571174">
                      <w:marLeft w:val="0"/>
                      <w:marRight w:val="0"/>
                      <w:marTop w:val="0"/>
                      <w:marBottom w:val="0"/>
                      <w:divBdr>
                        <w:top w:val="none" w:sz="0" w:space="0" w:color="auto"/>
                        <w:left w:val="none" w:sz="0" w:space="0" w:color="auto"/>
                        <w:bottom w:val="none" w:sz="0" w:space="0" w:color="auto"/>
                        <w:right w:val="none" w:sz="0" w:space="0" w:color="auto"/>
                      </w:divBdr>
                      <w:divsChild>
                        <w:div w:id="425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9435874">
      <w:bodyDiv w:val="1"/>
      <w:marLeft w:val="0"/>
      <w:marRight w:val="0"/>
      <w:marTop w:val="0"/>
      <w:marBottom w:val="0"/>
      <w:divBdr>
        <w:top w:val="none" w:sz="0" w:space="0" w:color="auto"/>
        <w:left w:val="none" w:sz="0" w:space="0" w:color="auto"/>
        <w:bottom w:val="none" w:sz="0" w:space="0" w:color="auto"/>
        <w:right w:val="none" w:sz="0" w:space="0" w:color="auto"/>
      </w:divBdr>
    </w:div>
    <w:div w:id="1332299315">
      <w:bodyDiv w:val="1"/>
      <w:marLeft w:val="0"/>
      <w:marRight w:val="0"/>
      <w:marTop w:val="0"/>
      <w:marBottom w:val="0"/>
      <w:divBdr>
        <w:top w:val="none" w:sz="0" w:space="0" w:color="auto"/>
        <w:left w:val="none" w:sz="0" w:space="0" w:color="auto"/>
        <w:bottom w:val="none" w:sz="0" w:space="0" w:color="auto"/>
        <w:right w:val="none" w:sz="0" w:space="0" w:color="auto"/>
      </w:divBdr>
      <w:divsChild>
        <w:div w:id="423186887">
          <w:marLeft w:val="0"/>
          <w:marRight w:val="0"/>
          <w:marTop w:val="0"/>
          <w:marBottom w:val="0"/>
          <w:divBdr>
            <w:top w:val="none" w:sz="0" w:space="0" w:color="auto"/>
            <w:left w:val="none" w:sz="0" w:space="0" w:color="auto"/>
            <w:bottom w:val="none" w:sz="0" w:space="0" w:color="auto"/>
            <w:right w:val="none" w:sz="0" w:space="0" w:color="auto"/>
          </w:divBdr>
          <w:divsChild>
            <w:div w:id="655916792">
              <w:marLeft w:val="0"/>
              <w:marRight w:val="0"/>
              <w:marTop w:val="0"/>
              <w:marBottom w:val="0"/>
              <w:divBdr>
                <w:top w:val="none" w:sz="0" w:space="0" w:color="auto"/>
                <w:left w:val="none" w:sz="0" w:space="0" w:color="auto"/>
                <w:bottom w:val="none" w:sz="0" w:space="0" w:color="auto"/>
                <w:right w:val="none" w:sz="0" w:space="0" w:color="auto"/>
              </w:divBdr>
              <w:divsChild>
                <w:div w:id="9318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25666">
      <w:bodyDiv w:val="1"/>
      <w:marLeft w:val="0"/>
      <w:marRight w:val="0"/>
      <w:marTop w:val="0"/>
      <w:marBottom w:val="510"/>
      <w:divBdr>
        <w:top w:val="none" w:sz="0" w:space="0" w:color="auto"/>
        <w:left w:val="none" w:sz="0" w:space="0" w:color="auto"/>
        <w:bottom w:val="none" w:sz="0" w:space="0" w:color="auto"/>
        <w:right w:val="none" w:sz="0" w:space="0" w:color="auto"/>
      </w:divBdr>
      <w:divsChild>
        <w:div w:id="1228148629">
          <w:marLeft w:val="0"/>
          <w:marRight w:val="0"/>
          <w:marTop w:val="0"/>
          <w:marBottom w:val="0"/>
          <w:divBdr>
            <w:top w:val="none" w:sz="0" w:space="0" w:color="auto"/>
            <w:left w:val="none" w:sz="0" w:space="0" w:color="auto"/>
            <w:bottom w:val="none" w:sz="0" w:space="0" w:color="auto"/>
            <w:right w:val="none" w:sz="0" w:space="0" w:color="auto"/>
          </w:divBdr>
          <w:divsChild>
            <w:div w:id="25449526">
              <w:marLeft w:val="0"/>
              <w:marRight w:val="0"/>
              <w:marTop w:val="0"/>
              <w:marBottom w:val="0"/>
              <w:divBdr>
                <w:top w:val="none" w:sz="0" w:space="0" w:color="auto"/>
                <w:left w:val="none" w:sz="0" w:space="0" w:color="auto"/>
                <w:bottom w:val="none" w:sz="0" w:space="0" w:color="auto"/>
                <w:right w:val="none" w:sz="0" w:space="0" w:color="auto"/>
              </w:divBdr>
              <w:divsChild>
                <w:div w:id="790395939">
                  <w:marLeft w:val="0"/>
                  <w:marRight w:val="0"/>
                  <w:marTop w:val="0"/>
                  <w:marBottom w:val="0"/>
                  <w:divBdr>
                    <w:top w:val="none" w:sz="0" w:space="0" w:color="auto"/>
                    <w:left w:val="none" w:sz="0" w:space="0" w:color="auto"/>
                    <w:bottom w:val="none" w:sz="0" w:space="0" w:color="auto"/>
                    <w:right w:val="none" w:sz="0" w:space="0" w:color="auto"/>
                  </w:divBdr>
                  <w:divsChild>
                    <w:div w:id="2127501719">
                      <w:marLeft w:val="0"/>
                      <w:marRight w:val="0"/>
                      <w:marTop w:val="0"/>
                      <w:marBottom w:val="0"/>
                      <w:divBdr>
                        <w:top w:val="none" w:sz="0" w:space="0" w:color="auto"/>
                        <w:left w:val="none" w:sz="0" w:space="0" w:color="auto"/>
                        <w:bottom w:val="none" w:sz="0" w:space="0" w:color="auto"/>
                        <w:right w:val="none" w:sz="0" w:space="0" w:color="auto"/>
                      </w:divBdr>
                      <w:divsChild>
                        <w:div w:id="1912616926">
                          <w:marLeft w:val="0"/>
                          <w:marRight w:val="0"/>
                          <w:marTop w:val="0"/>
                          <w:marBottom w:val="0"/>
                          <w:divBdr>
                            <w:top w:val="none" w:sz="0" w:space="0" w:color="auto"/>
                            <w:left w:val="none" w:sz="0" w:space="0" w:color="auto"/>
                            <w:bottom w:val="none" w:sz="0" w:space="0" w:color="auto"/>
                            <w:right w:val="none" w:sz="0" w:space="0" w:color="auto"/>
                          </w:divBdr>
                          <w:divsChild>
                            <w:div w:id="222185046">
                              <w:marLeft w:val="0"/>
                              <w:marRight w:val="450"/>
                              <w:marTop w:val="0"/>
                              <w:marBottom w:val="0"/>
                              <w:divBdr>
                                <w:top w:val="none" w:sz="0" w:space="0" w:color="auto"/>
                                <w:left w:val="none" w:sz="0" w:space="0" w:color="auto"/>
                                <w:bottom w:val="none" w:sz="0" w:space="0" w:color="auto"/>
                                <w:right w:val="none" w:sz="0" w:space="0" w:color="auto"/>
                              </w:divBdr>
                              <w:divsChild>
                                <w:div w:id="926228174">
                                  <w:marLeft w:val="0"/>
                                  <w:marRight w:val="0"/>
                                  <w:marTop w:val="0"/>
                                  <w:marBottom w:val="0"/>
                                  <w:divBdr>
                                    <w:top w:val="none" w:sz="0" w:space="0" w:color="auto"/>
                                    <w:left w:val="none" w:sz="0" w:space="0" w:color="auto"/>
                                    <w:bottom w:val="none" w:sz="0" w:space="0" w:color="auto"/>
                                    <w:right w:val="none" w:sz="0" w:space="0" w:color="auto"/>
                                  </w:divBdr>
                                </w:div>
                                <w:div w:id="13652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272224">
      <w:bodyDiv w:val="1"/>
      <w:marLeft w:val="0"/>
      <w:marRight w:val="0"/>
      <w:marTop w:val="0"/>
      <w:marBottom w:val="0"/>
      <w:divBdr>
        <w:top w:val="none" w:sz="0" w:space="0" w:color="auto"/>
        <w:left w:val="none" w:sz="0" w:space="0" w:color="auto"/>
        <w:bottom w:val="none" w:sz="0" w:space="0" w:color="auto"/>
        <w:right w:val="none" w:sz="0" w:space="0" w:color="auto"/>
      </w:divBdr>
      <w:divsChild>
        <w:div w:id="644551089">
          <w:marLeft w:val="0"/>
          <w:marRight w:val="0"/>
          <w:marTop w:val="0"/>
          <w:marBottom w:val="0"/>
          <w:divBdr>
            <w:top w:val="none" w:sz="0" w:space="0" w:color="auto"/>
            <w:left w:val="none" w:sz="0" w:space="0" w:color="auto"/>
            <w:bottom w:val="none" w:sz="0" w:space="0" w:color="auto"/>
            <w:right w:val="none" w:sz="0" w:space="0" w:color="auto"/>
          </w:divBdr>
          <w:divsChild>
            <w:div w:id="1776123817">
              <w:marLeft w:val="0"/>
              <w:marRight w:val="0"/>
              <w:marTop w:val="0"/>
              <w:marBottom w:val="0"/>
              <w:divBdr>
                <w:top w:val="none" w:sz="0" w:space="0" w:color="auto"/>
                <w:left w:val="none" w:sz="0" w:space="0" w:color="auto"/>
                <w:bottom w:val="none" w:sz="0" w:space="0" w:color="auto"/>
                <w:right w:val="none" w:sz="0" w:space="0" w:color="auto"/>
              </w:divBdr>
              <w:divsChild>
                <w:div w:id="1363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029835">
      <w:bodyDiv w:val="1"/>
      <w:marLeft w:val="0"/>
      <w:marRight w:val="0"/>
      <w:marTop w:val="0"/>
      <w:marBottom w:val="0"/>
      <w:divBdr>
        <w:top w:val="none" w:sz="0" w:space="0" w:color="auto"/>
        <w:left w:val="none" w:sz="0" w:space="0" w:color="auto"/>
        <w:bottom w:val="none" w:sz="0" w:space="0" w:color="auto"/>
        <w:right w:val="none" w:sz="0" w:space="0" w:color="auto"/>
      </w:divBdr>
    </w:div>
    <w:div w:id="1540822732">
      <w:bodyDiv w:val="1"/>
      <w:marLeft w:val="0"/>
      <w:marRight w:val="0"/>
      <w:marTop w:val="75"/>
      <w:marBottom w:val="0"/>
      <w:divBdr>
        <w:top w:val="none" w:sz="0" w:space="0" w:color="auto"/>
        <w:left w:val="none" w:sz="0" w:space="0" w:color="auto"/>
        <w:bottom w:val="none" w:sz="0" w:space="0" w:color="auto"/>
        <w:right w:val="none" w:sz="0" w:space="0" w:color="auto"/>
      </w:divBdr>
      <w:divsChild>
        <w:div w:id="296955452">
          <w:marLeft w:val="0"/>
          <w:marRight w:val="0"/>
          <w:marTop w:val="100"/>
          <w:marBottom w:val="100"/>
          <w:divBdr>
            <w:top w:val="none" w:sz="0" w:space="0" w:color="auto"/>
            <w:left w:val="none" w:sz="0" w:space="0" w:color="auto"/>
            <w:bottom w:val="none" w:sz="0" w:space="0" w:color="auto"/>
            <w:right w:val="none" w:sz="0" w:space="0" w:color="auto"/>
          </w:divBdr>
          <w:divsChild>
            <w:div w:id="1041906826">
              <w:marLeft w:val="0"/>
              <w:marRight w:val="0"/>
              <w:marTop w:val="75"/>
              <w:marBottom w:val="0"/>
              <w:divBdr>
                <w:top w:val="none" w:sz="0" w:space="0" w:color="auto"/>
                <w:left w:val="none" w:sz="0" w:space="0" w:color="auto"/>
                <w:bottom w:val="none" w:sz="0" w:space="0" w:color="auto"/>
                <w:right w:val="none" w:sz="0" w:space="0" w:color="auto"/>
              </w:divBdr>
              <w:divsChild>
                <w:div w:id="410127269">
                  <w:marLeft w:val="0"/>
                  <w:marRight w:val="0"/>
                  <w:marTop w:val="0"/>
                  <w:marBottom w:val="0"/>
                  <w:divBdr>
                    <w:top w:val="single" w:sz="6" w:space="11" w:color="E6E6E6"/>
                    <w:left w:val="single" w:sz="6" w:space="11" w:color="E6E6E6"/>
                    <w:bottom w:val="none" w:sz="0" w:space="0" w:color="auto"/>
                    <w:right w:val="single" w:sz="6" w:space="11" w:color="E6E6E6"/>
                  </w:divBdr>
                  <w:divsChild>
                    <w:div w:id="1148935178">
                      <w:marLeft w:val="0"/>
                      <w:marRight w:val="0"/>
                      <w:marTop w:val="0"/>
                      <w:marBottom w:val="0"/>
                      <w:divBdr>
                        <w:top w:val="none" w:sz="0" w:space="0" w:color="auto"/>
                        <w:left w:val="none" w:sz="0" w:space="0" w:color="auto"/>
                        <w:bottom w:val="none" w:sz="0" w:space="0" w:color="auto"/>
                        <w:right w:val="none" w:sz="0" w:space="0" w:color="auto"/>
                      </w:divBdr>
                      <w:divsChild>
                        <w:div w:id="1902254470">
                          <w:marLeft w:val="0"/>
                          <w:marRight w:val="0"/>
                          <w:marTop w:val="0"/>
                          <w:marBottom w:val="0"/>
                          <w:divBdr>
                            <w:top w:val="none" w:sz="0" w:space="0" w:color="auto"/>
                            <w:left w:val="none" w:sz="0" w:space="0" w:color="auto"/>
                            <w:bottom w:val="none" w:sz="0" w:space="0" w:color="auto"/>
                            <w:right w:val="none" w:sz="0" w:space="0" w:color="auto"/>
                          </w:divBdr>
                          <w:divsChild>
                            <w:div w:id="164785801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570765">
      <w:bodyDiv w:val="1"/>
      <w:marLeft w:val="0"/>
      <w:marRight w:val="0"/>
      <w:marTop w:val="0"/>
      <w:marBottom w:val="0"/>
      <w:divBdr>
        <w:top w:val="none" w:sz="0" w:space="0" w:color="auto"/>
        <w:left w:val="none" w:sz="0" w:space="0" w:color="auto"/>
        <w:bottom w:val="none" w:sz="0" w:space="0" w:color="auto"/>
        <w:right w:val="none" w:sz="0" w:space="0" w:color="auto"/>
      </w:divBdr>
      <w:divsChild>
        <w:div w:id="1674139300">
          <w:marLeft w:val="0"/>
          <w:marRight w:val="0"/>
          <w:marTop w:val="0"/>
          <w:marBottom w:val="0"/>
          <w:divBdr>
            <w:top w:val="none" w:sz="0" w:space="0" w:color="auto"/>
            <w:left w:val="none" w:sz="0" w:space="0" w:color="auto"/>
            <w:bottom w:val="none" w:sz="0" w:space="0" w:color="auto"/>
            <w:right w:val="none" w:sz="0" w:space="0" w:color="auto"/>
          </w:divBdr>
          <w:divsChild>
            <w:div w:id="1397050012">
              <w:marLeft w:val="0"/>
              <w:marRight w:val="0"/>
              <w:marTop w:val="0"/>
              <w:marBottom w:val="0"/>
              <w:divBdr>
                <w:top w:val="none" w:sz="0" w:space="0" w:color="auto"/>
                <w:left w:val="none" w:sz="0" w:space="0" w:color="auto"/>
                <w:bottom w:val="none" w:sz="0" w:space="0" w:color="auto"/>
                <w:right w:val="none" w:sz="0" w:space="0" w:color="auto"/>
              </w:divBdr>
              <w:divsChild>
                <w:div w:id="4175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40577">
      <w:bodyDiv w:val="1"/>
      <w:marLeft w:val="0"/>
      <w:marRight w:val="0"/>
      <w:marTop w:val="0"/>
      <w:marBottom w:val="0"/>
      <w:divBdr>
        <w:top w:val="none" w:sz="0" w:space="0" w:color="auto"/>
        <w:left w:val="none" w:sz="0" w:space="0" w:color="auto"/>
        <w:bottom w:val="none" w:sz="0" w:space="0" w:color="auto"/>
        <w:right w:val="none" w:sz="0" w:space="0" w:color="auto"/>
      </w:divBdr>
      <w:divsChild>
        <w:div w:id="30348392">
          <w:marLeft w:val="0"/>
          <w:marRight w:val="0"/>
          <w:marTop w:val="30"/>
          <w:marBottom w:val="0"/>
          <w:divBdr>
            <w:top w:val="none" w:sz="0" w:space="0" w:color="auto"/>
            <w:left w:val="none" w:sz="0" w:space="0" w:color="auto"/>
            <w:bottom w:val="none" w:sz="0" w:space="0" w:color="auto"/>
            <w:right w:val="none" w:sz="0" w:space="0" w:color="auto"/>
          </w:divBdr>
          <w:divsChild>
            <w:div w:id="1429691719">
              <w:marLeft w:val="0"/>
              <w:marRight w:val="0"/>
              <w:marTop w:val="150"/>
              <w:marBottom w:val="0"/>
              <w:divBdr>
                <w:top w:val="none" w:sz="0" w:space="0" w:color="auto"/>
                <w:left w:val="none" w:sz="0" w:space="0" w:color="auto"/>
                <w:bottom w:val="none" w:sz="0" w:space="0" w:color="auto"/>
                <w:right w:val="none" w:sz="0" w:space="0" w:color="auto"/>
              </w:divBdr>
              <w:divsChild>
                <w:div w:id="158735010">
                  <w:marLeft w:val="150"/>
                  <w:marRight w:val="150"/>
                  <w:marTop w:val="0"/>
                  <w:marBottom w:val="0"/>
                  <w:divBdr>
                    <w:top w:val="none" w:sz="0" w:space="0" w:color="auto"/>
                    <w:left w:val="none" w:sz="0" w:space="0" w:color="auto"/>
                    <w:bottom w:val="none" w:sz="0" w:space="0" w:color="auto"/>
                    <w:right w:val="none" w:sz="0" w:space="0" w:color="auto"/>
                  </w:divBdr>
                  <w:divsChild>
                    <w:div w:id="1973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4772">
      <w:bodyDiv w:val="1"/>
      <w:marLeft w:val="0"/>
      <w:marRight w:val="0"/>
      <w:marTop w:val="0"/>
      <w:marBottom w:val="0"/>
      <w:divBdr>
        <w:top w:val="none" w:sz="0" w:space="0" w:color="auto"/>
        <w:left w:val="none" w:sz="0" w:space="0" w:color="auto"/>
        <w:bottom w:val="none" w:sz="0" w:space="0" w:color="auto"/>
        <w:right w:val="none" w:sz="0" w:space="0" w:color="auto"/>
      </w:divBdr>
      <w:divsChild>
        <w:div w:id="1608466439">
          <w:marLeft w:val="0"/>
          <w:marRight w:val="0"/>
          <w:marTop w:val="0"/>
          <w:marBottom w:val="0"/>
          <w:divBdr>
            <w:top w:val="none" w:sz="0" w:space="0" w:color="auto"/>
            <w:left w:val="none" w:sz="0" w:space="0" w:color="auto"/>
            <w:bottom w:val="none" w:sz="0" w:space="0" w:color="auto"/>
            <w:right w:val="none" w:sz="0" w:space="0" w:color="auto"/>
          </w:divBdr>
          <w:divsChild>
            <w:div w:id="1244800565">
              <w:marLeft w:val="0"/>
              <w:marRight w:val="0"/>
              <w:marTop w:val="0"/>
              <w:marBottom w:val="0"/>
              <w:divBdr>
                <w:top w:val="none" w:sz="0" w:space="0" w:color="auto"/>
                <w:left w:val="none" w:sz="0" w:space="0" w:color="auto"/>
                <w:bottom w:val="none" w:sz="0" w:space="0" w:color="auto"/>
                <w:right w:val="none" w:sz="0" w:space="0" w:color="auto"/>
              </w:divBdr>
              <w:divsChild>
                <w:div w:id="1270042745">
                  <w:marLeft w:val="23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77805">
      <w:bodyDiv w:val="1"/>
      <w:marLeft w:val="0"/>
      <w:marRight w:val="0"/>
      <w:marTop w:val="0"/>
      <w:marBottom w:val="0"/>
      <w:divBdr>
        <w:top w:val="none" w:sz="0" w:space="0" w:color="auto"/>
        <w:left w:val="none" w:sz="0" w:space="0" w:color="auto"/>
        <w:bottom w:val="none" w:sz="0" w:space="0" w:color="auto"/>
        <w:right w:val="none" w:sz="0" w:space="0" w:color="auto"/>
      </w:divBdr>
      <w:divsChild>
        <w:div w:id="435248721">
          <w:marLeft w:val="0"/>
          <w:marRight w:val="0"/>
          <w:marTop w:val="0"/>
          <w:marBottom w:val="0"/>
          <w:divBdr>
            <w:top w:val="none" w:sz="0" w:space="0" w:color="auto"/>
            <w:left w:val="none" w:sz="0" w:space="0" w:color="auto"/>
            <w:bottom w:val="none" w:sz="0" w:space="0" w:color="auto"/>
            <w:right w:val="none" w:sz="0" w:space="0" w:color="auto"/>
          </w:divBdr>
          <w:divsChild>
            <w:div w:id="935134212">
              <w:marLeft w:val="0"/>
              <w:marRight w:val="0"/>
              <w:marTop w:val="0"/>
              <w:marBottom w:val="0"/>
              <w:divBdr>
                <w:top w:val="none" w:sz="0" w:space="0" w:color="auto"/>
                <w:left w:val="none" w:sz="0" w:space="0" w:color="auto"/>
                <w:bottom w:val="none" w:sz="0" w:space="0" w:color="auto"/>
                <w:right w:val="none" w:sz="0" w:space="0" w:color="auto"/>
              </w:divBdr>
              <w:divsChild>
                <w:div w:id="1507206558">
                  <w:marLeft w:val="0"/>
                  <w:marRight w:val="0"/>
                  <w:marTop w:val="0"/>
                  <w:marBottom w:val="0"/>
                  <w:divBdr>
                    <w:top w:val="none" w:sz="0" w:space="0" w:color="auto"/>
                    <w:left w:val="none" w:sz="0" w:space="0" w:color="auto"/>
                    <w:bottom w:val="none" w:sz="0" w:space="0" w:color="auto"/>
                    <w:right w:val="none" w:sz="0" w:space="0" w:color="auto"/>
                  </w:divBdr>
                  <w:divsChild>
                    <w:div w:id="1893274107">
                      <w:marLeft w:val="225"/>
                      <w:marRight w:val="0"/>
                      <w:marTop w:val="0"/>
                      <w:marBottom w:val="0"/>
                      <w:divBdr>
                        <w:top w:val="none" w:sz="0" w:space="0" w:color="auto"/>
                        <w:left w:val="none" w:sz="0" w:space="0" w:color="auto"/>
                        <w:bottom w:val="none" w:sz="0" w:space="0" w:color="auto"/>
                        <w:right w:val="none" w:sz="0" w:space="0" w:color="auto"/>
                      </w:divBdr>
                      <w:divsChild>
                        <w:div w:id="1409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053557">
      <w:bodyDiv w:val="1"/>
      <w:marLeft w:val="0"/>
      <w:marRight w:val="0"/>
      <w:marTop w:val="0"/>
      <w:marBottom w:val="0"/>
      <w:divBdr>
        <w:top w:val="none" w:sz="0" w:space="0" w:color="auto"/>
        <w:left w:val="none" w:sz="0" w:space="0" w:color="auto"/>
        <w:bottom w:val="none" w:sz="0" w:space="0" w:color="auto"/>
        <w:right w:val="none" w:sz="0" w:space="0" w:color="auto"/>
      </w:divBdr>
      <w:divsChild>
        <w:div w:id="1393504850">
          <w:marLeft w:val="0"/>
          <w:marRight w:val="0"/>
          <w:marTop w:val="0"/>
          <w:marBottom w:val="0"/>
          <w:divBdr>
            <w:top w:val="none" w:sz="0" w:space="0" w:color="auto"/>
            <w:left w:val="none" w:sz="0" w:space="0" w:color="auto"/>
            <w:bottom w:val="none" w:sz="0" w:space="0" w:color="auto"/>
            <w:right w:val="none" w:sz="0" w:space="0" w:color="auto"/>
          </w:divBdr>
          <w:divsChild>
            <w:div w:id="969942501">
              <w:marLeft w:val="0"/>
              <w:marRight w:val="0"/>
              <w:marTop w:val="0"/>
              <w:marBottom w:val="0"/>
              <w:divBdr>
                <w:top w:val="none" w:sz="0" w:space="0" w:color="auto"/>
                <w:left w:val="none" w:sz="0" w:space="0" w:color="auto"/>
                <w:bottom w:val="none" w:sz="0" w:space="0" w:color="auto"/>
                <w:right w:val="none" w:sz="0" w:space="0" w:color="auto"/>
              </w:divBdr>
              <w:divsChild>
                <w:div w:id="1069041734">
                  <w:marLeft w:val="0"/>
                  <w:marRight w:val="0"/>
                  <w:marTop w:val="0"/>
                  <w:marBottom w:val="0"/>
                  <w:divBdr>
                    <w:top w:val="none" w:sz="0" w:space="0" w:color="auto"/>
                    <w:left w:val="none" w:sz="0" w:space="0" w:color="auto"/>
                    <w:bottom w:val="none" w:sz="0" w:space="0" w:color="auto"/>
                    <w:right w:val="none" w:sz="0" w:space="0" w:color="auto"/>
                  </w:divBdr>
                  <w:divsChild>
                    <w:div w:id="1187282328">
                      <w:marLeft w:val="0"/>
                      <w:marRight w:val="0"/>
                      <w:marTop w:val="0"/>
                      <w:marBottom w:val="0"/>
                      <w:divBdr>
                        <w:top w:val="none" w:sz="0" w:space="0" w:color="auto"/>
                        <w:left w:val="none" w:sz="0" w:space="0" w:color="auto"/>
                        <w:bottom w:val="none" w:sz="0" w:space="0" w:color="auto"/>
                        <w:right w:val="none" w:sz="0" w:space="0" w:color="auto"/>
                      </w:divBdr>
                    </w:div>
                    <w:div w:id="1747261384">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783884528">
                      <w:marLeft w:val="0"/>
                      <w:marRight w:val="0"/>
                      <w:marTop w:val="0"/>
                      <w:marBottom w:val="0"/>
                      <w:divBdr>
                        <w:top w:val="none" w:sz="0" w:space="0" w:color="auto"/>
                        <w:left w:val="none" w:sz="0" w:space="0" w:color="auto"/>
                        <w:bottom w:val="none" w:sz="0" w:space="0" w:color="auto"/>
                        <w:right w:val="none" w:sz="0" w:space="0" w:color="auto"/>
                      </w:divBdr>
                    </w:div>
                    <w:div w:id="10777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bookstore.gpo.gov/products/sku/003-000-00694-8"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 Minor</dc:creator>
  <cp:lastModifiedBy>Harold</cp:lastModifiedBy>
  <cp:revision>6</cp:revision>
  <cp:lastPrinted>2013-03-19T02:18:00Z</cp:lastPrinted>
  <dcterms:created xsi:type="dcterms:W3CDTF">2013-03-18T20:14:00Z</dcterms:created>
  <dcterms:modified xsi:type="dcterms:W3CDTF">2013-03-19T02:24:00Z</dcterms:modified>
</cp:coreProperties>
</file>