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7FD" w:rsidRPr="004915E9" w:rsidRDefault="004915E9" w:rsidP="004915E9">
      <w:pPr>
        <w:pStyle w:val="NoSpacing"/>
        <w:jc w:val="center"/>
        <w:rPr>
          <w:rFonts w:ascii="Arial" w:hAnsi="Arial" w:cs="Arial"/>
          <w:b/>
          <w:sz w:val="24"/>
          <w:szCs w:val="24"/>
        </w:rPr>
      </w:pPr>
      <w:r w:rsidRPr="004915E9">
        <w:rPr>
          <w:rFonts w:ascii="Arial" w:hAnsi="Arial" w:cs="Arial"/>
          <w:b/>
          <w:sz w:val="24"/>
          <w:szCs w:val="24"/>
        </w:rPr>
        <w:t>SFTE Reference Handbook Errata from 2007 (2</w:t>
      </w:r>
      <w:r w:rsidRPr="004915E9">
        <w:rPr>
          <w:rFonts w:ascii="Arial" w:hAnsi="Arial" w:cs="Arial"/>
          <w:b/>
          <w:sz w:val="24"/>
          <w:szCs w:val="24"/>
          <w:vertAlign w:val="superscript"/>
        </w:rPr>
        <w:t>nd</w:t>
      </w:r>
      <w:r w:rsidR="002339BB">
        <w:rPr>
          <w:rFonts w:ascii="Arial" w:hAnsi="Arial" w:cs="Arial"/>
          <w:b/>
          <w:sz w:val="24"/>
          <w:szCs w:val="24"/>
        </w:rPr>
        <w:t>) to 2013</w:t>
      </w:r>
      <w:r w:rsidRPr="004915E9">
        <w:rPr>
          <w:rFonts w:ascii="Arial" w:hAnsi="Arial" w:cs="Arial"/>
          <w:b/>
          <w:sz w:val="24"/>
          <w:szCs w:val="24"/>
        </w:rPr>
        <w:t xml:space="preserve"> (3</w:t>
      </w:r>
      <w:r w:rsidRPr="004915E9">
        <w:rPr>
          <w:rFonts w:ascii="Arial" w:hAnsi="Arial" w:cs="Arial"/>
          <w:b/>
          <w:sz w:val="24"/>
          <w:szCs w:val="24"/>
          <w:vertAlign w:val="superscript"/>
        </w:rPr>
        <w:t>rd</w:t>
      </w:r>
      <w:r w:rsidRPr="004915E9">
        <w:rPr>
          <w:rFonts w:ascii="Arial" w:hAnsi="Arial" w:cs="Arial"/>
          <w:b/>
          <w:sz w:val="24"/>
          <w:szCs w:val="24"/>
        </w:rPr>
        <w:t>) Edition</w:t>
      </w:r>
    </w:p>
    <w:p w:rsidR="004915E9" w:rsidRDefault="00177B29" w:rsidP="004915E9">
      <w:pPr>
        <w:pStyle w:val="NoSpacing"/>
        <w:jc w:val="center"/>
        <w:rPr>
          <w:rFonts w:ascii="Arial" w:hAnsi="Arial" w:cs="Arial"/>
          <w:b/>
          <w:sz w:val="24"/>
          <w:szCs w:val="24"/>
        </w:rPr>
      </w:pPr>
      <w:r>
        <w:rPr>
          <w:rFonts w:ascii="Arial" w:hAnsi="Arial" w:cs="Arial"/>
          <w:b/>
          <w:sz w:val="24"/>
          <w:szCs w:val="24"/>
        </w:rPr>
        <w:t>04-16</w:t>
      </w:r>
      <w:r w:rsidR="00B905D4">
        <w:rPr>
          <w:rFonts w:ascii="Arial" w:hAnsi="Arial" w:cs="Arial"/>
          <w:b/>
          <w:sz w:val="24"/>
          <w:szCs w:val="24"/>
        </w:rPr>
        <w:t>-13</w:t>
      </w:r>
    </w:p>
    <w:p w:rsidR="004915E9" w:rsidRDefault="004915E9" w:rsidP="004915E9">
      <w:pPr>
        <w:pStyle w:val="NoSpacing"/>
        <w:rPr>
          <w:rFonts w:ascii="Arial" w:hAnsi="Arial" w:cs="Arial"/>
          <w:b/>
          <w:sz w:val="24"/>
          <w:szCs w:val="24"/>
        </w:rPr>
      </w:pPr>
    </w:p>
    <w:p w:rsidR="004915E9" w:rsidRPr="004915E9" w:rsidRDefault="004915E9" w:rsidP="004915E9">
      <w:pPr>
        <w:pStyle w:val="NoSpacing"/>
        <w:rPr>
          <w:rFonts w:ascii="Arial" w:hAnsi="Arial" w:cs="Arial"/>
          <w:sz w:val="24"/>
          <w:szCs w:val="24"/>
        </w:rPr>
      </w:pPr>
      <w:r w:rsidRPr="004915E9">
        <w:rPr>
          <w:rFonts w:ascii="Arial" w:hAnsi="Arial" w:cs="Arial"/>
          <w:sz w:val="24"/>
          <w:szCs w:val="24"/>
        </w:rPr>
        <w:t xml:space="preserve">Note:  Errata </w:t>
      </w:r>
      <w:proofErr w:type="gramStart"/>
      <w:r w:rsidRPr="004915E9">
        <w:rPr>
          <w:rFonts w:ascii="Arial" w:hAnsi="Arial" w:cs="Arial"/>
          <w:sz w:val="24"/>
          <w:szCs w:val="24"/>
        </w:rPr>
        <w:t>is</w:t>
      </w:r>
      <w:proofErr w:type="gramEnd"/>
      <w:r w:rsidRPr="004915E9">
        <w:rPr>
          <w:rFonts w:ascii="Arial" w:hAnsi="Arial" w:cs="Arial"/>
          <w:sz w:val="24"/>
          <w:szCs w:val="24"/>
        </w:rPr>
        <w:t xml:space="preserve"> only for technical data changes and does not include cosmetic changes.  P</w:t>
      </w:r>
      <w:r>
        <w:rPr>
          <w:rFonts w:ascii="Arial" w:hAnsi="Arial" w:cs="Arial"/>
          <w:sz w:val="24"/>
          <w:szCs w:val="24"/>
        </w:rPr>
        <w:t xml:space="preserve">agination </w:t>
      </w:r>
      <w:r w:rsidR="001831D6">
        <w:rPr>
          <w:rFonts w:ascii="Arial" w:hAnsi="Arial" w:cs="Arial"/>
          <w:sz w:val="24"/>
          <w:szCs w:val="24"/>
        </w:rPr>
        <w:t xml:space="preserve">(noted in table) </w:t>
      </w:r>
      <w:r w:rsidR="00B905D4">
        <w:rPr>
          <w:rFonts w:ascii="Arial" w:hAnsi="Arial" w:cs="Arial"/>
          <w:sz w:val="24"/>
          <w:szCs w:val="24"/>
        </w:rPr>
        <w:t>may be different for the 2013</w:t>
      </w:r>
      <w:r>
        <w:rPr>
          <w:rFonts w:ascii="Arial" w:hAnsi="Arial" w:cs="Arial"/>
          <w:sz w:val="24"/>
          <w:szCs w:val="24"/>
        </w:rPr>
        <w:t xml:space="preserve"> Edition due to going from 5.5” by 8.5” to 8.5” by </w:t>
      </w:r>
      <w:r w:rsidR="001831D6">
        <w:rPr>
          <w:rFonts w:ascii="Arial" w:hAnsi="Arial" w:cs="Arial"/>
          <w:sz w:val="24"/>
          <w:szCs w:val="24"/>
        </w:rPr>
        <w:t xml:space="preserve">11” </w:t>
      </w:r>
      <w:r w:rsidR="00B905D4">
        <w:rPr>
          <w:rFonts w:ascii="Arial" w:hAnsi="Arial" w:cs="Arial"/>
          <w:sz w:val="24"/>
          <w:szCs w:val="24"/>
        </w:rPr>
        <w:t xml:space="preserve">page </w:t>
      </w:r>
      <w:r w:rsidR="001831D6">
        <w:rPr>
          <w:rFonts w:ascii="Arial" w:hAnsi="Arial" w:cs="Arial"/>
          <w:sz w:val="24"/>
          <w:szCs w:val="24"/>
        </w:rPr>
        <w:t>format and due to added or changed material.</w:t>
      </w:r>
    </w:p>
    <w:p w:rsidR="004915E9" w:rsidRDefault="004915E9" w:rsidP="004915E9">
      <w:pPr>
        <w:pStyle w:val="NoSpacing"/>
        <w:rPr>
          <w:rFonts w:ascii="Arial" w:hAnsi="Arial" w:cs="Arial"/>
          <w:b/>
        </w:rPr>
      </w:pPr>
    </w:p>
    <w:tbl>
      <w:tblPr>
        <w:tblStyle w:val="TableGrid"/>
        <w:tblW w:w="0" w:type="auto"/>
        <w:tblLook w:val="04A0" w:firstRow="1" w:lastRow="0" w:firstColumn="1" w:lastColumn="0" w:noHBand="0" w:noVBand="1"/>
      </w:tblPr>
      <w:tblGrid>
        <w:gridCol w:w="1278"/>
        <w:gridCol w:w="1170"/>
        <w:gridCol w:w="7848"/>
      </w:tblGrid>
      <w:tr w:rsidR="00AD4CB4" w:rsidTr="00877ECD">
        <w:tc>
          <w:tcPr>
            <w:tcW w:w="2448" w:type="dxa"/>
            <w:gridSpan w:val="2"/>
          </w:tcPr>
          <w:p w:rsidR="00AD4CB4" w:rsidRDefault="00AD4CB4" w:rsidP="004915E9">
            <w:pPr>
              <w:pStyle w:val="NoSpacing"/>
              <w:jc w:val="center"/>
              <w:rPr>
                <w:rFonts w:ascii="Arial" w:hAnsi="Arial" w:cs="Arial"/>
                <w:b/>
              </w:rPr>
            </w:pPr>
            <w:r>
              <w:rPr>
                <w:rFonts w:ascii="Arial" w:hAnsi="Arial" w:cs="Arial"/>
                <w:b/>
              </w:rPr>
              <w:t>Page Numbers</w:t>
            </w:r>
          </w:p>
        </w:tc>
        <w:tc>
          <w:tcPr>
            <w:tcW w:w="7848" w:type="dxa"/>
            <w:vMerge w:val="restart"/>
          </w:tcPr>
          <w:p w:rsidR="00AD4CB4" w:rsidRDefault="00AD4CB4" w:rsidP="00AD4CB4">
            <w:pPr>
              <w:pStyle w:val="NoSpacing"/>
              <w:jc w:val="center"/>
              <w:rPr>
                <w:rFonts w:ascii="Arial" w:hAnsi="Arial" w:cs="Arial"/>
                <w:b/>
              </w:rPr>
            </w:pPr>
          </w:p>
          <w:p w:rsidR="00AD4CB4" w:rsidRDefault="00AD4CB4" w:rsidP="00AD4CB4">
            <w:pPr>
              <w:pStyle w:val="NoSpacing"/>
              <w:jc w:val="center"/>
              <w:rPr>
                <w:rFonts w:ascii="Arial" w:hAnsi="Arial" w:cs="Arial"/>
                <w:b/>
              </w:rPr>
            </w:pPr>
            <w:r>
              <w:rPr>
                <w:rFonts w:ascii="Arial" w:hAnsi="Arial" w:cs="Arial"/>
                <w:b/>
              </w:rPr>
              <w:t>Description of Change</w:t>
            </w:r>
          </w:p>
        </w:tc>
      </w:tr>
      <w:tr w:rsidR="00AD4CB4" w:rsidTr="004915E9">
        <w:tc>
          <w:tcPr>
            <w:tcW w:w="1278" w:type="dxa"/>
          </w:tcPr>
          <w:p w:rsidR="00AD4CB4" w:rsidRDefault="00AD4CB4" w:rsidP="00A84D2E">
            <w:pPr>
              <w:pStyle w:val="NoSpacing"/>
              <w:jc w:val="center"/>
              <w:rPr>
                <w:rFonts w:ascii="Arial" w:hAnsi="Arial" w:cs="Arial"/>
                <w:b/>
              </w:rPr>
            </w:pPr>
            <w:r>
              <w:rPr>
                <w:rFonts w:ascii="Arial" w:hAnsi="Arial" w:cs="Arial"/>
                <w:b/>
              </w:rPr>
              <w:t>2007</w:t>
            </w:r>
          </w:p>
        </w:tc>
        <w:tc>
          <w:tcPr>
            <w:tcW w:w="1170" w:type="dxa"/>
          </w:tcPr>
          <w:p w:rsidR="00AD4CB4" w:rsidRDefault="002339BB" w:rsidP="00A84D2E">
            <w:pPr>
              <w:pStyle w:val="NoSpacing"/>
              <w:jc w:val="center"/>
              <w:rPr>
                <w:rFonts w:ascii="Arial" w:hAnsi="Arial" w:cs="Arial"/>
                <w:b/>
              </w:rPr>
            </w:pPr>
            <w:r>
              <w:rPr>
                <w:rFonts w:ascii="Arial" w:hAnsi="Arial" w:cs="Arial"/>
                <w:b/>
              </w:rPr>
              <w:t>2013</w:t>
            </w:r>
          </w:p>
        </w:tc>
        <w:tc>
          <w:tcPr>
            <w:tcW w:w="7848" w:type="dxa"/>
            <w:vMerge/>
          </w:tcPr>
          <w:p w:rsidR="00AD4CB4" w:rsidRDefault="00AD4CB4" w:rsidP="00AD4CB4">
            <w:pPr>
              <w:pStyle w:val="NoSpacing"/>
              <w:jc w:val="center"/>
              <w:rPr>
                <w:rFonts w:ascii="Arial" w:hAnsi="Arial" w:cs="Arial"/>
                <w:b/>
              </w:rPr>
            </w:pPr>
          </w:p>
        </w:tc>
      </w:tr>
      <w:tr w:rsidR="00000F6F" w:rsidTr="004915E9">
        <w:tc>
          <w:tcPr>
            <w:tcW w:w="1278" w:type="dxa"/>
          </w:tcPr>
          <w:p w:rsidR="00000F6F" w:rsidRDefault="00112143" w:rsidP="004915E9">
            <w:pPr>
              <w:pStyle w:val="NoSpacing"/>
              <w:jc w:val="center"/>
              <w:rPr>
                <w:rFonts w:ascii="Arial" w:hAnsi="Arial" w:cs="Arial"/>
              </w:rPr>
            </w:pPr>
            <w:r>
              <w:rPr>
                <w:rFonts w:ascii="Arial" w:hAnsi="Arial" w:cs="Arial"/>
              </w:rPr>
              <w:t>01-2-11</w:t>
            </w:r>
          </w:p>
        </w:tc>
        <w:tc>
          <w:tcPr>
            <w:tcW w:w="1170" w:type="dxa"/>
          </w:tcPr>
          <w:p w:rsidR="00000F6F" w:rsidRDefault="00112143" w:rsidP="004915E9">
            <w:pPr>
              <w:pStyle w:val="NoSpacing"/>
              <w:jc w:val="center"/>
              <w:rPr>
                <w:rFonts w:ascii="Arial" w:hAnsi="Arial" w:cs="Arial"/>
              </w:rPr>
            </w:pPr>
            <w:r>
              <w:rPr>
                <w:rFonts w:ascii="Arial" w:hAnsi="Arial" w:cs="Arial"/>
              </w:rPr>
              <w:t>01-2-10</w:t>
            </w:r>
          </w:p>
        </w:tc>
        <w:tc>
          <w:tcPr>
            <w:tcW w:w="7848" w:type="dxa"/>
          </w:tcPr>
          <w:p w:rsidR="00000F6F" w:rsidRDefault="00ED3BBA" w:rsidP="00012CD7">
            <w:pPr>
              <w:autoSpaceDE w:val="0"/>
              <w:autoSpaceDN w:val="0"/>
              <w:adjustRightInd w:val="0"/>
              <w:rPr>
                <w:rFonts w:ascii="TimesNewRomanPSMT" w:eastAsiaTheme="minorHAnsi" w:hAnsi="TimesNewRomanPSMT" w:cs="TimesNewRomanPSMT"/>
                <w:sz w:val="22"/>
                <w:szCs w:val="22"/>
                <w:lang w:eastAsia="en-US"/>
              </w:rPr>
            </w:pPr>
            <w:r>
              <w:rPr>
                <w:rFonts w:ascii="TimesNewRomanPSMT" w:eastAsiaTheme="minorHAnsi" w:hAnsi="TimesNewRomanPSMT" w:cs="TimesNewRomanPSMT"/>
                <w:sz w:val="22"/>
                <w:szCs w:val="22"/>
                <w:lang w:eastAsia="en-US"/>
              </w:rPr>
              <w:t xml:space="preserve">unit </w:t>
            </w:r>
            <w:r w:rsidR="00000F6F">
              <w:rPr>
                <w:rFonts w:ascii="TimesNewRomanPSMT" w:eastAsiaTheme="minorHAnsi" w:hAnsi="TimesNewRomanPSMT" w:cs="TimesNewRomanPSMT"/>
                <w:sz w:val="22"/>
                <w:szCs w:val="22"/>
                <w:lang w:eastAsia="en-US"/>
              </w:rPr>
              <w:t>conversions rearranged in alphabetical order</w:t>
            </w:r>
          </w:p>
        </w:tc>
      </w:tr>
      <w:tr w:rsidR="00CE496C" w:rsidTr="004915E9">
        <w:tc>
          <w:tcPr>
            <w:tcW w:w="1278" w:type="dxa"/>
          </w:tcPr>
          <w:p w:rsidR="00CE496C" w:rsidRDefault="00CE496C" w:rsidP="004915E9">
            <w:pPr>
              <w:pStyle w:val="NoSpacing"/>
              <w:jc w:val="center"/>
              <w:rPr>
                <w:rFonts w:ascii="Arial" w:hAnsi="Arial" w:cs="Arial"/>
              </w:rPr>
            </w:pPr>
            <w:r>
              <w:rPr>
                <w:rFonts w:ascii="Arial" w:hAnsi="Arial" w:cs="Arial"/>
              </w:rPr>
              <w:t>-</w:t>
            </w:r>
          </w:p>
        </w:tc>
        <w:tc>
          <w:tcPr>
            <w:tcW w:w="1170" w:type="dxa"/>
          </w:tcPr>
          <w:p w:rsidR="00CE496C" w:rsidRDefault="00CE496C" w:rsidP="004915E9">
            <w:pPr>
              <w:pStyle w:val="NoSpacing"/>
              <w:jc w:val="center"/>
              <w:rPr>
                <w:rFonts w:ascii="Arial" w:hAnsi="Arial" w:cs="Arial"/>
              </w:rPr>
            </w:pPr>
            <w:r>
              <w:rPr>
                <w:rFonts w:ascii="Arial" w:hAnsi="Arial" w:cs="Arial"/>
              </w:rPr>
              <w:t>01-1</w:t>
            </w:r>
            <w:r w:rsidR="001831D6">
              <w:rPr>
                <w:rFonts w:ascii="Arial" w:hAnsi="Arial" w:cs="Arial"/>
              </w:rPr>
              <w:t>&amp;47</w:t>
            </w:r>
          </w:p>
        </w:tc>
        <w:tc>
          <w:tcPr>
            <w:tcW w:w="7848" w:type="dxa"/>
          </w:tcPr>
          <w:p w:rsidR="00CE496C" w:rsidRPr="00CE496C" w:rsidRDefault="00CE496C" w:rsidP="00012CD7">
            <w:pPr>
              <w:autoSpaceDE w:val="0"/>
              <w:autoSpaceDN w:val="0"/>
              <w:adjustRightInd w:val="0"/>
              <w:rPr>
                <w:rFonts w:ascii="TimesNewRomanPSMT" w:eastAsiaTheme="minorHAnsi" w:hAnsi="TimesNewRomanPSMT" w:cs="TimesNewRomanPSMT"/>
                <w:color w:val="000000"/>
                <w:sz w:val="20"/>
                <w:szCs w:val="20"/>
                <w:lang w:eastAsia="en-US"/>
              </w:rPr>
            </w:pPr>
            <w:r>
              <w:rPr>
                <w:rFonts w:ascii="TimesNewRomanPSMT" w:eastAsiaTheme="minorHAnsi" w:hAnsi="TimesNewRomanPSMT" w:cs="TimesNewRomanPSMT"/>
                <w:color w:val="000000"/>
                <w:sz w:val="22"/>
                <w:szCs w:val="22"/>
                <w:lang w:eastAsia="en-US"/>
              </w:rPr>
              <w:t xml:space="preserve">added Unit Conversion Website Link  </w:t>
            </w:r>
            <w:r>
              <w:rPr>
                <w:rFonts w:ascii="TimesNewRomanPSMT" w:eastAsiaTheme="minorHAnsi" w:hAnsi="TimesNewRomanPSMT" w:cs="TimesNewRomanPSMT"/>
                <w:color w:val="0065FF"/>
                <w:sz w:val="22"/>
                <w:szCs w:val="22"/>
                <w:lang w:eastAsia="en-US"/>
              </w:rPr>
              <w:t>http://www.digitaldutch.com/atmoscalc/</w:t>
            </w:r>
          </w:p>
        </w:tc>
      </w:tr>
      <w:tr w:rsidR="00F5137D" w:rsidTr="004915E9">
        <w:tc>
          <w:tcPr>
            <w:tcW w:w="1278" w:type="dxa"/>
          </w:tcPr>
          <w:p w:rsidR="00F5137D" w:rsidRPr="00AD4CB4" w:rsidRDefault="00012CD7" w:rsidP="004915E9">
            <w:pPr>
              <w:pStyle w:val="NoSpacing"/>
              <w:jc w:val="center"/>
              <w:rPr>
                <w:rFonts w:ascii="Arial" w:hAnsi="Arial" w:cs="Arial"/>
              </w:rPr>
            </w:pPr>
            <w:r>
              <w:rPr>
                <w:rFonts w:ascii="Arial" w:hAnsi="Arial" w:cs="Arial"/>
              </w:rPr>
              <w:t>01-7</w:t>
            </w:r>
          </w:p>
        </w:tc>
        <w:tc>
          <w:tcPr>
            <w:tcW w:w="1170" w:type="dxa"/>
          </w:tcPr>
          <w:p w:rsidR="00F5137D" w:rsidRDefault="00012CD7" w:rsidP="004915E9">
            <w:pPr>
              <w:pStyle w:val="NoSpacing"/>
              <w:jc w:val="center"/>
              <w:rPr>
                <w:rFonts w:ascii="Arial" w:hAnsi="Arial" w:cs="Arial"/>
              </w:rPr>
            </w:pPr>
            <w:r>
              <w:rPr>
                <w:rFonts w:ascii="Arial" w:hAnsi="Arial" w:cs="Arial"/>
              </w:rPr>
              <w:t>01-3</w:t>
            </w:r>
          </w:p>
        </w:tc>
        <w:tc>
          <w:tcPr>
            <w:tcW w:w="7848" w:type="dxa"/>
          </w:tcPr>
          <w:p w:rsidR="00F5137D" w:rsidRDefault="00012CD7" w:rsidP="00012CD7">
            <w:pPr>
              <w:autoSpaceDE w:val="0"/>
              <w:autoSpaceDN w:val="0"/>
              <w:adjustRightInd w:val="0"/>
            </w:pPr>
            <w:r>
              <w:rPr>
                <w:rFonts w:ascii="TimesNewRomanPSMT" w:eastAsiaTheme="minorHAnsi" w:hAnsi="TimesNewRomanPSMT" w:cs="TimesNewRomanPSMT"/>
                <w:sz w:val="22"/>
                <w:szCs w:val="22"/>
                <w:lang w:eastAsia="en-US"/>
              </w:rPr>
              <w:t>changed kg/m</w:t>
            </w:r>
            <w:r w:rsidRPr="00012CD7">
              <w:rPr>
                <w:rFonts w:ascii="TimesNewRomanPSMT" w:eastAsiaTheme="minorHAnsi" w:hAnsi="TimesNewRomanPSMT" w:cs="TimesNewRomanPSMT"/>
                <w:sz w:val="22"/>
                <w:szCs w:val="22"/>
                <w:vertAlign w:val="superscript"/>
                <w:lang w:eastAsia="en-US"/>
              </w:rPr>
              <w:t>3</w:t>
            </w:r>
            <w:r>
              <w:rPr>
                <w:rFonts w:ascii="TimesNewRomanPSMT" w:eastAsiaTheme="minorHAnsi" w:hAnsi="TimesNewRomanPSMT" w:cs="TimesNewRomanPSMT"/>
                <w:sz w:val="22"/>
                <w:szCs w:val="22"/>
                <w:vertAlign w:val="superscript"/>
                <w:lang w:eastAsia="en-US"/>
              </w:rPr>
              <w:t xml:space="preserve"> </w:t>
            </w:r>
            <w:r w:rsidR="00F5137D">
              <w:t xml:space="preserve">conversion factor </w:t>
            </w:r>
            <w:r w:rsidR="00F5137D" w:rsidRPr="00012CD7">
              <w:t>from 16.02 to 16.018463</w:t>
            </w:r>
          </w:p>
        </w:tc>
      </w:tr>
      <w:tr w:rsidR="004915E9" w:rsidTr="004915E9">
        <w:tc>
          <w:tcPr>
            <w:tcW w:w="1278" w:type="dxa"/>
          </w:tcPr>
          <w:p w:rsidR="004915E9" w:rsidRPr="00AD4CB4" w:rsidRDefault="00F53C3F" w:rsidP="004915E9">
            <w:pPr>
              <w:pStyle w:val="NoSpacing"/>
              <w:jc w:val="center"/>
              <w:rPr>
                <w:rFonts w:ascii="Arial" w:hAnsi="Arial" w:cs="Arial"/>
              </w:rPr>
            </w:pPr>
            <w:r>
              <w:rPr>
                <w:rFonts w:ascii="Arial" w:hAnsi="Arial" w:cs="Arial"/>
              </w:rPr>
              <w:t>01-8</w:t>
            </w:r>
          </w:p>
        </w:tc>
        <w:tc>
          <w:tcPr>
            <w:tcW w:w="1170" w:type="dxa"/>
          </w:tcPr>
          <w:p w:rsidR="004915E9" w:rsidRPr="00AD4CB4" w:rsidRDefault="00625ADE" w:rsidP="004915E9">
            <w:pPr>
              <w:pStyle w:val="NoSpacing"/>
              <w:jc w:val="center"/>
              <w:rPr>
                <w:rFonts w:ascii="Arial" w:hAnsi="Arial" w:cs="Arial"/>
              </w:rPr>
            </w:pPr>
            <w:r>
              <w:rPr>
                <w:rFonts w:ascii="Arial" w:hAnsi="Arial" w:cs="Arial"/>
              </w:rPr>
              <w:t>01-</w:t>
            </w:r>
            <w:r w:rsidR="00B6245F">
              <w:rPr>
                <w:rFonts w:ascii="Arial" w:hAnsi="Arial" w:cs="Arial"/>
              </w:rPr>
              <w:t>9</w:t>
            </w:r>
          </w:p>
        </w:tc>
        <w:tc>
          <w:tcPr>
            <w:tcW w:w="7848" w:type="dxa"/>
          </w:tcPr>
          <w:p w:rsidR="004915E9" w:rsidRPr="00CE496C" w:rsidRDefault="00F53C3F" w:rsidP="00F53C3F">
            <w:pPr>
              <w:autoSpaceDE w:val="0"/>
              <w:autoSpaceDN w:val="0"/>
              <w:adjustRightInd w:val="0"/>
              <w:rPr>
                <w:rFonts w:eastAsiaTheme="minorHAnsi"/>
                <w:sz w:val="22"/>
                <w:szCs w:val="22"/>
                <w:lang w:eastAsia="en-US"/>
              </w:rPr>
            </w:pPr>
            <w:r w:rsidRPr="00CE496C">
              <w:rPr>
                <w:sz w:val="22"/>
                <w:szCs w:val="22"/>
              </w:rPr>
              <w:t>pounds/ft</w:t>
            </w:r>
            <w:r w:rsidR="00CC73C2" w:rsidRPr="00CE496C">
              <w:rPr>
                <w:sz w:val="22"/>
                <w:szCs w:val="22"/>
                <w:vertAlign w:val="superscript"/>
              </w:rPr>
              <w:t>2</w:t>
            </w:r>
            <w:r w:rsidRPr="00CE496C">
              <w:rPr>
                <w:sz w:val="22"/>
                <w:szCs w:val="22"/>
              </w:rPr>
              <w:t xml:space="preserve">  0.3325  Pa changed to </w:t>
            </w:r>
            <w:r w:rsidRPr="00CE496C">
              <w:rPr>
                <w:rFonts w:eastAsiaTheme="minorHAnsi"/>
                <w:bCs/>
                <w:sz w:val="22"/>
                <w:szCs w:val="22"/>
                <w:lang w:eastAsia="en-US"/>
              </w:rPr>
              <w:t>pounds/in</w:t>
            </w:r>
            <w:r w:rsidRPr="00CE496C">
              <w:rPr>
                <w:rFonts w:eastAsiaTheme="minorHAnsi"/>
                <w:bCs/>
                <w:sz w:val="22"/>
                <w:szCs w:val="22"/>
                <w:vertAlign w:val="superscript"/>
                <w:lang w:eastAsia="en-US"/>
              </w:rPr>
              <w:t xml:space="preserve">2 </w:t>
            </w:r>
            <w:r w:rsidRPr="00CE496C">
              <w:rPr>
                <w:rFonts w:eastAsiaTheme="minorHAnsi"/>
                <w:bCs/>
                <w:sz w:val="22"/>
                <w:szCs w:val="22"/>
                <w:lang w:eastAsia="en-US"/>
              </w:rPr>
              <w:t xml:space="preserve">  6894.75728  Pascal</w:t>
            </w:r>
          </w:p>
        </w:tc>
      </w:tr>
      <w:tr w:rsidR="004915E9" w:rsidTr="004915E9">
        <w:tc>
          <w:tcPr>
            <w:tcW w:w="1278" w:type="dxa"/>
          </w:tcPr>
          <w:p w:rsidR="004915E9" w:rsidRPr="00AD4CB4" w:rsidRDefault="0056625B" w:rsidP="004915E9">
            <w:pPr>
              <w:pStyle w:val="NoSpacing"/>
              <w:jc w:val="center"/>
              <w:rPr>
                <w:rFonts w:ascii="Arial" w:hAnsi="Arial" w:cs="Arial"/>
              </w:rPr>
            </w:pPr>
            <w:r>
              <w:rPr>
                <w:rFonts w:ascii="Arial" w:hAnsi="Arial" w:cs="Arial"/>
              </w:rPr>
              <w:t>01-10</w:t>
            </w:r>
          </w:p>
        </w:tc>
        <w:tc>
          <w:tcPr>
            <w:tcW w:w="1170" w:type="dxa"/>
          </w:tcPr>
          <w:p w:rsidR="004915E9" w:rsidRPr="00AD4CB4" w:rsidRDefault="0056625B" w:rsidP="004915E9">
            <w:pPr>
              <w:pStyle w:val="NoSpacing"/>
              <w:jc w:val="center"/>
              <w:rPr>
                <w:rFonts w:ascii="Arial" w:hAnsi="Arial" w:cs="Arial"/>
              </w:rPr>
            </w:pPr>
            <w:r>
              <w:rPr>
                <w:rFonts w:ascii="Arial" w:hAnsi="Arial" w:cs="Arial"/>
              </w:rPr>
              <w:t>01-5</w:t>
            </w:r>
          </w:p>
        </w:tc>
        <w:tc>
          <w:tcPr>
            <w:tcW w:w="7848" w:type="dxa"/>
          </w:tcPr>
          <w:p w:rsidR="004915E9" w:rsidRPr="00CE496C" w:rsidRDefault="0056625B" w:rsidP="00B6245F">
            <w:pPr>
              <w:rPr>
                <w:sz w:val="22"/>
                <w:szCs w:val="22"/>
              </w:rPr>
            </w:pPr>
            <w:r w:rsidRPr="00CE496C">
              <w:rPr>
                <w:sz w:val="22"/>
                <w:szCs w:val="22"/>
              </w:rPr>
              <w:t>changed</w:t>
            </w:r>
            <w:r w:rsidR="00CC73C2" w:rsidRPr="00CE496C">
              <w:rPr>
                <w:sz w:val="22"/>
                <w:szCs w:val="22"/>
              </w:rPr>
              <w:t xml:space="preserve"> one liter  jet A fuel weight </w:t>
            </w:r>
            <w:r w:rsidR="00000F6F" w:rsidRPr="00CE496C">
              <w:rPr>
                <w:sz w:val="22"/>
                <w:szCs w:val="22"/>
              </w:rPr>
              <w:t>from</w:t>
            </w:r>
            <w:r w:rsidR="00CC73C2" w:rsidRPr="00CE496C">
              <w:rPr>
                <w:sz w:val="22"/>
                <w:szCs w:val="22"/>
              </w:rPr>
              <w:t xml:space="preserve"> .804</w:t>
            </w:r>
            <w:r w:rsidRPr="00CE496C">
              <w:rPr>
                <w:sz w:val="22"/>
                <w:szCs w:val="22"/>
              </w:rPr>
              <w:t xml:space="preserve"> kg and 1.7725 lb. to</w:t>
            </w:r>
            <w:r w:rsidR="00CC73C2" w:rsidRPr="00CE496C">
              <w:rPr>
                <w:sz w:val="22"/>
                <w:szCs w:val="22"/>
              </w:rPr>
              <w:t xml:space="preserve"> .812 </w:t>
            </w:r>
            <w:r w:rsidRPr="00CE496C">
              <w:rPr>
                <w:sz w:val="22"/>
                <w:szCs w:val="22"/>
              </w:rPr>
              <w:t>kg</w:t>
            </w:r>
            <w:r w:rsidR="00CC73C2" w:rsidRPr="00CE496C">
              <w:rPr>
                <w:sz w:val="22"/>
                <w:szCs w:val="22"/>
              </w:rPr>
              <w:t xml:space="preserve"> and 1.794 </w:t>
            </w:r>
            <w:r w:rsidR="00B6245F">
              <w:rPr>
                <w:sz w:val="22"/>
                <w:szCs w:val="22"/>
              </w:rPr>
              <w:t>pounds</w:t>
            </w:r>
          </w:p>
        </w:tc>
      </w:tr>
      <w:tr w:rsidR="0045271A" w:rsidTr="004915E9">
        <w:tc>
          <w:tcPr>
            <w:tcW w:w="1278" w:type="dxa"/>
          </w:tcPr>
          <w:p w:rsidR="0045271A" w:rsidRPr="00AD4CB4" w:rsidRDefault="0056625B" w:rsidP="004915E9">
            <w:pPr>
              <w:pStyle w:val="NoSpacing"/>
              <w:jc w:val="center"/>
              <w:rPr>
                <w:rFonts w:ascii="Arial" w:hAnsi="Arial" w:cs="Arial"/>
              </w:rPr>
            </w:pPr>
            <w:r>
              <w:rPr>
                <w:rFonts w:ascii="Arial" w:hAnsi="Arial" w:cs="Arial"/>
              </w:rPr>
              <w:t>01-11</w:t>
            </w:r>
          </w:p>
        </w:tc>
        <w:tc>
          <w:tcPr>
            <w:tcW w:w="1170" w:type="dxa"/>
          </w:tcPr>
          <w:p w:rsidR="0045271A" w:rsidRDefault="00000F6F" w:rsidP="004915E9">
            <w:pPr>
              <w:pStyle w:val="NoSpacing"/>
              <w:jc w:val="center"/>
              <w:rPr>
                <w:rFonts w:ascii="Arial" w:hAnsi="Arial" w:cs="Arial"/>
              </w:rPr>
            </w:pPr>
            <w:r>
              <w:rPr>
                <w:rFonts w:ascii="Arial" w:hAnsi="Arial" w:cs="Arial"/>
              </w:rPr>
              <w:t>01-2</w:t>
            </w:r>
          </w:p>
        </w:tc>
        <w:tc>
          <w:tcPr>
            <w:tcW w:w="7848" w:type="dxa"/>
          </w:tcPr>
          <w:p w:rsidR="0045271A" w:rsidRPr="00CE496C" w:rsidRDefault="0045271A" w:rsidP="00CC73C2">
            <w:pPr>
              <w:rPr>
                <w:sz w:val="22"/>
                <w:szCs w:val="22"/>
              </w:rPr>
            </w:pPr>
            <w:r w:rsidRPr="00CE496C">
              <w:rPr>
                <w:sz w:val="22"/>
                <w:szCs w:val="22"/>
              </w:rPr>
              <w:t>move</w:t>
            </w:r>
            <w:r w:rsidR="0056625B" w:rsidRPr="00CE496C">
              <w:rPr>
                <w:sz w:val="22"/>
                <w:szCs w:val="22"/>
              </w:rPr>
              <w:t>d</w:t>
            </w:r>
            <w:r w:rsidRPr="00CE496C">
              <w:rPr>
                <w:sz w:val="22"/>
                <w:szCs w:val="22"/>
              </w:rPr>
              <w:t xml:space="preserve"> decimal </w:t>
            </w:r>
            <w:r w:rsidR="00B6245F">
              <w:rPr>
                <w:sz w:val="22"/>
                <w:szCs w:val="22"/>
              </w:rPr>
              <w:t xml:space="preserve">after degrees </w:t>
            </w:r>
            <w:r w:rsidRPr="00CE496C">
              <w:rPr>
                <w:sz w:val="22"/>
                <w:szCs w:val="22"/>
              </w:rPr>
              <w:t>to right, next to 01111</w:t>
            </w:r>
          </w:p>
        </w:tc>
      </w:tr>
      <w:tr w:rsidR="0045271A" w:rsidTr="004915E9">
        <w:tc>
          <w:tcPr>
            <w:tcW w:w="1278" w:type="dxa"/>
          </w:tcPr>
          <w:p w:rsidR="0045271A" w:rsidRPr="00AD4CB4" w:rsidRDefault="00000F6F" w:rsidP="004915E9">
            <w:pPr>
              <w:pStyle w:val="NoSpacing"/>
              <w:jc w:val="center"/>
              <w:rPr>
                <w:rFonts w:ascii="Arial" w:hAnsi="Arial" w:cs="Arial"/>
              </w:rPr>
            </w:pPr>
            <w:r>
              <w:rPr>
                <w:rFonts w:ascii="Arial" w:hAnsi="Arial" w:cs="Arial"/>
              </w:rPr>
              <w:t>O1-47</w:t>
            </w:r>
          </w:p>
        </w:tc>
        <w:tc>
          <w:tcPr>
            <w:tcW w:w="1170" w:type="dxa"/>
          </w:tcPr>
          <w:p w:rsidR="0045271A" w:rsidRDefault="00000F6F" w:rsidP="004915E9">
            <w:pPr>
              <w:pStyle w:val="NoSpacing"/>
              <w:jc w:val="center"/>
              <w:rPr>
                <w:rFonts w:ascii="Arial" w:hAnsi="Arial" w:cs="Arial"/>
              </w:rPr>
            </w:pPr>
            <w:r>
              <w:rPr>
                <w:rFonts w:ascii="Arial" w:hAnsi="Arial" w:cs="Arial"/>
              </w:rPr>
              <w:t>01-41</w:t>
            </w:r>
          </w:p>
        </w:tc>
        <w:tc>
          <w:tcPr>
            <w:tcW w:w="7848" w:type="dxa"/>
          </w:tcPr>
          <w:p w:rsidR="0045271A" w:rsidRDefault="00000F6F" w:rsidP="00000F6F">
            <w:r w:rsidRPr="00CE496C">
              <w:rPr>
                <w:sz w:val="22"/>
                <w:szCs w:val="22"/>
              </w:rPr>
              <w:t>w for angular velocity changed to</w:t>
            </w:r>
            <w:r>
              <w:t xml:space="preserve"> </w:t>
            </w:r>
            <w:r w:rsidR="0045271A" w:rsidRPr="00CE496C">
              <w:rPr>
                <w:rFonts w:ascii="Symbol" w:hAnsi="Symbol"/>
                <w:sz w:val="22"/>
                <w:szCs w:val="22"/>
              </w:rPr>
              <w:t></w:t>
            </w:r>
          </w:p>
        </w:tc>
      </w:tr>
      <w:tr w:rsidR="004915E9" w:rsidTr="004915E9">
        <w:tc>
          <w:tcPr>
            <w:tcW w:w="1278" w:type="dxa"/>
          </w:tcPr>
          <w:p w:rsidR="004915E9" w:rsidRPr="00AD4CB4" w:rsidRDefault="00000F6F" w:rsidP="004915E9">
            <w:pPr>
              <w:pStyle w:val="NoSpacing"/>
              <w:jc w:val="center"/>
              <w:rPr>
                <w:rFonts w:ascii="Arial" w:hAnsi="Arial" w:cs="Arial"/>
              </w:rPr>
            </w:pPr>
            <w:r>
              <w:rPr>
                <w:rFonts w:ascii="Arial" w:hAnsi="Arial" w:cs="Arial"/>
              </w:rPr>
              <w:t>01-49</w:t>
            </w:r>
          </w:p>
        </w:tc>
        <w:tc>
          <w:tcPr>
            <w:tcW w:w="1170" w:type="dxa"/>
          </w:tcPr>
          <w:p w:rsidR="004915E9" w:rsidRPr="00AD4CB4" w:rsidRDefault="00ED3BBA" w:rsidP="004915E9">
            <w:pPr>
              <w:pStyle w:val="NoSpacing"/>
              <w:jc w:val="center"/>
              <w:rPr>
                <w:rFonts w:ascii="Arial" w:hAnsi="Arial" w:cs="Arial"/>
              </w:rPr>
            </w:pPr>
            <w:r>
              <w:rPr>
                <w:rFonts w:ascii="Arial" w:hAnsi="Arial" w:cs="Arial"/>
              </w:rPr>
              <w:t>01-43</w:t>
            </w:r>
          </w:p>
        </w:tc>
        <w:tc>
          <w:tcPr>
            <w:tcW w:w="7848" w:type="dxa"/>
          </w:tcPr>
          <w:p w:rsidR="004915E9" w:rsidRPr="00687BF7" w:rsidRDefault="00CE496C" w:rsidP="00ED3BBA">
            <w:pPr>
              <w:rPr>
                <w:sz w:val="22"/>
                <w:szCs w:val="22"/>
              </w:rPr>
            </w:pPr>
            <w:r w:rsidRPr="00687BF7">
              <w:rPr>
                <w:sz w:val="22"/>
                <w:szCs w:val="22"/>
              </w:rPr>
              <w:t>box at bottom: added “</w:t>
            </w:r>
            <w:r w:rsidR="00CC73C2" w:rsidRPr="00687BF7">
              <w:rPr>
                <w:sz w:val="22"/>
                <w:szCs w:val="22"/>
              </w:rPr>
              <w:t>V= inertial velocity”</w:t>
            </w:r>
          </w:p>
        </w:tc>
      </w:tr>
      <w:tr w:rsidR="004915E9" w:rsidTr="004915E9">
        <w:tc>
          <w:tcPr>
            <w:tcW w:w="1278" w:type="dxa"/>
          </w:tcPr>
          <w:p w:rsidR="004915E9" w:rsidRPr="00AD4CB4" w:rsidRDefault="00ED3BBA" w:rsidP="004915E9">
            <w:pPr>
              <w:pStyle w:val="NoSpacing"/>
              <w:jc w:val="center"/>
              <w:rPr>
                <w:rFonts w:ascii="Arial" w:hAnsi="Arial" w:cs="Arial"/>
              </w:rPr>
            </w:pPr>
            <w:r>
              <w:rPr>
                <w:rFonts w:ascii="Arial" w:hAnsi="Arial" w:cs="Arial"/>
              </w:rPr>
              <w:t>02-6</w:t>
            </w:r>
          </w:p>
        </w:tc>
        <w:tc>
          <w:tcPr>
            <w:tcW w:w="1170" w:type="dxa"/>
          </w:tcPr>
          <w:p w:rsidR="004915E9" w:rsidRPr="00AD4CB4" w:rsidRDefault="00ED3BBA" w:rsidP="004915E9">
            <w:pPr>
              <w:pStyle w:val="NoSpacing"/>
              <w:jc w:val="center"/>
              <w:rPr>
                <w:rFonts w:ascii="Arial" w:hAnsi="Arial" w:cs="Arial"/>
              </w:rPr>
            </w:pPr>
            <w:r>
              <w:rPr>
                <w:rFonts w:ascii="Arial" w:hAnsi="Arial" w:cs="Arial"/>
              </w:rPr>
              <w:t>02-6</w:t>
            </w:r>
          </w:p>
        </w:tc>
        <w:tc>
          <w:tcPr>
            <w:tcW w:w="7848" w:type="dxa"/>
          </w:tcPr>
          <w:p w:rsidR="00625ADE" w:rsidRPr="00687BF7" w:rsidRDefault="00ED3BBA" w:rsidP="00625ADE">
            <w:pPr>
              <w:rPr>
                <w:sz w:val="22"/>
                <w:szCs w:val="22"/>
              </w:rPr>
            </w:pPr>
            <w:r w:rsidRPr="00687BF7">
              <w:rPr>
                <w:sz w:val="22"/>
                <w:szCs w:val="22"/>
              </w:rPr>
              <w:t>a</w:t>
            </w:r>
            <w:r w:rsidR="00625ADE" w:rsidRPr="00687BF7">
              <w:rPr>
                <w:sz w:val="22"/>
                <w:szCs w:val="22"/>
              </w:rPr>
              <w:t>dd</w:t>
            </w:r>
            <w:r w:rsidRPr="00687BF7">
              <w:rPr>
                <w:sz w:val="22"/>
                <w:szCs w:val="22"/>
              </w:rPr>
              <w:t>ed following to bottom of page:</w:t>
            </w:r>
          </w:p>
          <w:p w:rsidR="00625ADE" w:rsidRPr="00687BF7" w:rsidRDefault="00625ADE" w:rsidP="00625ADE">
            <w:pPr>
              <w:rPr>
                <w:sz w:val="22"/>
                <w:szCs w:val="22"/>
              </w:rPr>
            </w:pPr>
            <w:r w:rsidRPr="00687BF7">
              <w:rPr>
                <w:sz w:val="22"/>
                <w:szCs w:val="22"/>
              </w:rPr>
              <w:t>Monthly intere</w:t>
            </w:r>
            <w:r w:rsidR="00ED3BBA" w:rsidRPr="00687BF7">
              <w:rPr>
                <w:sz w:val="22"/>
                <w:szCs w:val="22"/>
              </w:rPr>
              <w:t>s</w:t>
            </w:r>
            <w:r w:rsidRPr="00687BF7">
              <w:rPr>
                <w:sz w:val="22"/>
                <w:szCs w:val="22"/>
              </w:rPr>
              <w:t>t rate = MIR = (annual interest rate) /12</w:t>
            </w:r>
          </w:p>
          <w:p w:rsidR="00625ADE" w:rsidRPr="00687BF7" w:rsidRDefault="00625ADE" w:rsidP="00625ADE">
            <w:pPr>
              <w:rPr>
                <w:sz w:val="22"/>
                <w:szCs w:val="22"/>
              </w:rPr>
            </w:pPr>
            <w:r w:rsidRPr="00687BF7">
              <w:rPr>
                <w:sz w:val="22"/>
                <w:szCs w:val="22"/>
              </w:rPr>
              <w:t>Month Term  = # months in loan</w:t>
            </w:r>
          </w:p>
          <w:p w:rsidR="004915E9" w:rsidRPr="00687BF7" w:rsidRDefault="00625ADE" w:rsidP="00CC73C2">
            <w:pPr>
              <w:rPr>
                <w:sz w:val="22"/>
                <w:szCs w:val="22"/>
              </w:rPr>
            </w:pPr>
            <w:r w:rsidRPr="00687BF7">
              <w:rPr>
                <w:sz w:val="22"/>
                <w:szCs w:val="22"/>
              </w:rPr>
              <w:t>Monthly payment = [amount financed]* [MIR/(1-{1+MIR}</w:t>
            </w:r>
            <w:r w:rsidRPr="00687BF7">
              <w:rPr>
                <w:sz w:val="22"/>
                <w:szCs w:val="22"/>
                <w:vertAlign w:val="superscript"/>
              </w:rPr>
              <w:t>-#months</w:t>
            </w:r>
            <w:r w:rsidRPr="00687BF7">
              <w:rPr>
                <w:sz w:val="22"/>
                <w:szCs w:val="22"/>
              </w:rPr>
              <w:t>)]</w:t>
            </w:r>
          </w:p>
          <w:p w:rsidR="00ED3BBA" w:rsidRPr="00687BF7" w:rsidRDefault="00ED3BBA" w:rsidP="00ED3BBA">
            <w:pPr>
              <w:rPr>
                <w:sz w:val="22"/>
                <w:szCs w:val="22"/>
              </w:rPr>
            </w:pPr>
            <w:r w:rsidRPr="00687BF7">
              <w:rPr>
                <w:sz w:val="22"/>
                <w:szCs w:val="22"/>
              </w:rPr>
              <w:t>Final value (</w:t>
            </w:r>
            <w:r w:rsidRPr="00687BF7">
              <w:rPr>
                <w:i/>
                <w:sz w:val="22"/>
                <w:szCs w:val="22"/>
              </w:rPr>
              <w:t>FV</w:t>
            </w:r>
            <w:r w:rsidRPr="00687BF7">
              <w:rPr>
                <w:sz w:val="22"/>
                <w:szCs w:val="22"/>
              </w:rPr>
              <w:t>) of an investment is a function of the initial principal invested (P), interest rate (</w:t>
            </w:r>
            <w:r w:rsidRPr="00687BF7">
              <w:rPr>
                <w:i/>
                <w:sz w:val="22"/>
                <w:szCs w:val="22"/>
              </w:rPr>
              <w:t>r –</w:t>
            </w:r>
            <w:r w:rsidRPr="00687BF7">
              <w:rPr>
                <w:sz w:val="22"/>
                <w:szCs w:val="22"/>
              </w:rPr>
              <w:t>expressed as .05 for</w:t>
            </w:r>
            <w:r w:rsidRPr="00687BF7">
              <w:rPr>
                <w:i/>
                <w:sz w:val="22"/>
                <w:szCs w:val="22"/>
              </w:rPr>
              <w:t xml:space="preserve"> 5%, .</w:t>
            </w:r>
            <w:r w:rsidRPr="00687BF7">
              <w:rPr>
                <w:sz w:val="22"/>
                <w:szCs w:val="22"/>
              </w:rPr>
              <w:t>1 for 10% etc.), time invested (</w:t>
            </w:r>
            <w:r w:rsidRPr="00687BF7">
              <w:rPr>
                <w:i/>
                <w:sz w:val="22"/>
                <w:szCs w:val="22"/>
              </w:rPr>
              <w:t>Y</w:t>
            </w:r>
            <w:r w:rsidRPr="00687BF7">
              <w:rPr>
                <w:sz w:val="22"/>
                <w:szCs w:val="22"/>
              </w:rPr>
              <w:t>- typically years), and compounding periods per year (</w:t>
            </w:r>
            <w:r w:rsidRPr="00687BF7">
              <w:rPr>
                <w:i/>
                <w:sz w:val="22"/>
                <w:szCs w:val="22"/>
              </w:rPr>
              <w:t>n</w:t>
            </w:r>
            <w:r w:rsidRPr="00687BF7">
              <w:rPr>
                <w:sz w:val="22"/>
                <w:szCs w:val="22"/>
              </w:rPr>
              <w:t xml:space="preserve"> – typically =1 for yearly or =12 for monthly).  </w:t>
            </w:r>
          </w:p>
          <w:p w:rsidR="00ED3BBA" w:rsidRPr="00CC73C2" w:rsidRDefault="00ED3BBA" w:rsidP="00ED3BBA">
            <w:r w:rsidRPr="00687BF7">
              <w:rPr>
                <w:sz w:val="22"/>
                <w:szCs w:val="22"/>
              </w:rPr>
              <w:t xml:space="preserve"> </w:t>
            </w:r>
            <w:r w:rsidRPr="00687BF7">
              <w:rPr>
                <w:i/>
                <w:sz w:val="22"/>
                <w:szCs w:val="22"/>
              </w:rPr>
              <w:t>FV</w:t>
            </w:r>
            <w:r w:rsidRPr="00687BF7">
              <w:rPr>
                <w:sz w:val="22"/>
                <w:szCs w:val="22"/>
              </w:rPr>
              <w:t xml:space="preserve">   =   </w:t>
            </w:r>
            <w:r w:rsidRPr="00687BF7">
              <w:rPr>
                <w:i/>
                <w:sz w:val="22"/>
                <w:szCs w:val="22"/>
              </w:rPr>
              <w:t>P</w:t>
            </w:r>
            <w:r w:rsidRPr="00687BF7">
              <w:rPr>
                <w:sz w:val="22"/>
                <w:szCs w:val="22"/>
              </w:rPr>
              <w:t xml:space="preserve"> (1  +  </w:t>
            </w:r>
            <w:r w:rsidRPr="00687BF7">
              <w:rPr>
                <w:i/>
                <w:sz w:val="22"/>
                <w:szCs w:val="22"/>
              </w:rPr>
              <w:t>r</w:t>
            </w:r>
            <w:r w:rsidRPr="00687BF7">
              <w:rPr>
                <w:sz w:val="22"/>
                <w:szCs w:val="22"/>
              </w:rPr>
              <w:t xml:space="preserve"> / </w:t>
            </w:r>
            <w:r w:rsidRPr="00687BF7">
              <w:rPr>
                <w:i/>
                <w:sz w:val="22"/>
                <w:szCs w:val="22"/>
              </w:rPr>
              <w:t>n</w:t>
            </w:r>
            <w:r w:rsidRPr="00687BF7">
              <w:rPr>
                <w:sz w:val="22"/>
                <w:szCs w:val="22"/>
              </w:rPr>
              <w:t>)</w:t>
            </w:r>
            <w:proofErr w:type="spellStart"/>
            <w:r w:rsidRPr="00687BF7">
              <w:rPr>
                <w:i/>
                <w:sz w:val="22"/>
                <w:szCs w:val="22"/>
                <w:vertAlign w:val="superscript"/>
              </w:rPr>
              <w:t>Yn</w:t>
            </w:r>
            <w:proofErr w:type="spellEnd"/>
          </w:p>
        </w:tc>
      </w:tr>
      <w:tr w:rsidR="004915E9" w:rsidTr="004915E9">
        <w:tc>
          <w:tcPr>
            <w:tcW w:w="1278" w:type="dxa"/>
          </w:tcPr>
          <w:p w:rsidR="004915E9" w:rsidRPr="00AD4CB4" w:rsidRDefault="00ED3BBA" w:rsidP="004915E9">
            <w:pPr>
              <w:pStyle w:val="NoSpacing"/>
              <w:jc w:val="center"/>
              <w:rPr>
                <w:rFonts w:ascii="Arial" w:hAnsi="Arial" w:cs="Arial"/>
              </w:rPr>
            </w:pPr>
            <w:r>
              <w:rPr>
                <w:rFonts w:ascii="Arial" w:hAnsi="Arial" w:cs="Arial"/>
              </w:rPr>
              <w:t>02-12</w:t>
            </w:r>
          </w:p>
        </w:tc>
        <w:tc>
          <w:tcPr>
            <w:tcW w:w="1170" w:type="dxa"/>
          </w:tcPr>
          <w:p w:rsidR="004915E9" w:rsidRPr="00AD4CB4" w:rsidRDefault="00625ADE" w:rsidP="004915E9">
            <w:pPr>
              <w:pStyle w:val="NoSpacing"/>
              <w:jc w:val="center"/>
              <w:rPr>
                <w:rFonts w:ascii="Arial" w:hAnsi="Arial" w:cs="Arial"/>
              </w:rPr>
            </w:pPr>
            <w:r>
              <w:rPr>
                <w:rFonts w:ascii="Arial" w:hAnsi="Arial" w:cs="Arial"/>
              </w:rPr>
              <w:t>02-12</w:t>
            </w:r>
          </w:p>
        </w:tc>
        <w:tc>
          <w:tcPr>
            <w:tcW w:w="7848" w:type="dxa"/>
          </w:tcPr>
          <w:p w:rsidR="00625ADE" w:rsidRPr="00687BF7" w:rsidRDefault="00625ADE" w:rsidP="00625ADE">
            <w:pPr>
              <w:rPr>
                <w:sz w:val="22"/>
                <w:szCs w:val="22"/>
              </w:rPr>
            </w:pPr>
            <w:r w:rsidRPr="00687BF7">
              <w:rPr>
                <w:sz w:val="22"/>
                <w:szCs w:val="22"/>
              </w:rPr>
              <w:t>Law of</w:t>
            </w:r>
            <w:r w:rsidR="006F11D8">
              <w:rPr>
                <w:sz w:val="22"/>
                <w:szCs w:val="22"/>
              </w:rPr>
              <w:t xml:space="preserve"> </w:t>
            </w:r>
            <w:r w:rsidRPr="00687BF7">
              <w:rPr>
                <w:sz w:val="22"/>
                <w:szCs w:val="22"/>
              </w:rPr>
              <w:t>Cosines: add</w:t>
            </w:r>
            <w:r w:rsidR="00ED3BBA" w:rsidRPr="00687BF7">
              <w:rPr>
                <w:sz w:val="22"/>
                <w:szCs w:val="22"/>
              </w:rPr>
              <w:t>ed</w:t>
            </w:r>
            <w:r w:rsidRPr="00687BF7">
              <w:rPr>
                <w:sz w:val="22"/>
                <w:szCs w:val="22"/>
              </w:rPr>
              <w:t xml:space="preserve"> the following</w:t>
            </w:r>
          </w:p>
          <w:p w:rsidR="004915E9" w:rsidRPr="00CC73C2" w:rsidRDefault="00625ADE" w:rsidP="00CC73C2">
            <w:r w:rsidRPr="00687BF7">
              <w:rPr>
                <w:sz w:val="22"/>
                <w:szCs w:val="22"/>
              </w:rPr>
              <w:tab/>
              <w:t>C = cos</w:t>
            </w:r>
            <w:r w:rsidRPr="00687BF7">
              <w:rPr>
                <w:sz w:val="22"/>
                <w:szCs w:val="22"/>
                <w:vertAlign w:val="superscript"/>
              </w:rPr>
              <w:t>-1</w:t>
            </w:r>
            <w:r w:rsidRPr="00687BF7">
              <w:rPr>
                <w:sz w:val="22"/>
                <w:szCs w:val="22"/>
              </w:rPr>
              <w:t>[(a</w:t>
            </w:r>
            <w:r w:rsidRPr="00687BF7">
              <w:rPr>
                <w:sz w:val="22"/>
                <w:szCs w:val="22"/>
                <w:vertAlign w:val="superscript"/>
              </w:rPr>
              <w:t>2</w:t>
            </w:r>
            <w:r w:rsidRPr="00687BF7">
              <w:rPr>
                <w:sz w:val="22"/>
                <w:szCs w:val="22"/>
              </w:rPr>
              <w:t>+b</w:t>
            </w:r>
            <w:r w:rsidRPr="00687BF7">
              <w:rPr>
                <w:sz w:val="22"/>
                <w:szCs w:val="22"/>
                <w:vertAlign w:val="superscript"/>
              </w:rPr>
              <w:t>2</w:t>
            </w:r>
            <w:r w:rsidRPr="00687BF7">
              <w:rPr>
                <w:sz w:val="22"/>
                <w:szCs w:val="22"/>
              </w:rPr>
              <w:t>-c</w:t>
            </w:r>
            <w:r w:rsidRPr="00687BF7">
              <w:rPr>
                <w:sz w:val="22"/>
                <w:szCs w:val="22"/>
                <w:vertAlign w:val="superscript"/>
              </w:rPr>
              <w:t>2</w:t>
            </w:r>
            <w:r w:rsidRPr="00687BF7">
              <w:rPr>
                <w:sz w:val="22"/>
                <w:szCs w:val="22"/>
              </w:rPr>
              <w:t>)/2ab]</w:t>
            </w:r>
          </w:p>
        </w:tc>
      </w:tr>
      <w:tr w:rsidR="00CC73C2" w:rsidTr="004915E9">
        <w:tc>
          <w:tcPr>
            <w:tcW w:w="1278" w:type="dxa"/>
          </w:tcPr>
          <w:p w:rsidR="00CC73C2" w:rsidRDefault="001A4356" w:rsidP="004915E9">
            <w:pPr>
              <w:pStyle w:val="NoSpacing"/>
              <w:jc w:val="center"/>
              <w:rPr>
                <w:rFonts w:ascii="Arial" w:hAnsi="Arial" w:cs="Arial"/>
              </w:rPr>
            </w:pPr>
            <w:r>
              <w:rPr>
                <w:rFonts w:ascii="Arial" w:hAnsi="Arial" w:cs="Arial"/>
              </w:rPr>
              <w:t>03-2</w:t>
            </w:r>
          </w:p>
        </w:tc>
        <w:tc>
          <w:tcPr>
            <w:tcW w:w="1170" w:type="dxa"/>
          </w:tcPr>
          <w:p w:rsidR="00CC73C2" w:rsidRPr="00AD4CB4" w:rsidRDefault="0045271A" w:rsidP="0045271A">
            <w:pPr>
              <w:pStyle w:val="NoSpacing"/>
              <w:jc w:val="center"/>
              <w:rPr>
                <w:rFonts w:ascii="Arial" w:hAnsi="Arial" w:cs="Arial"/>
              </w:rPr>
            </w:pPr>
            <w:r>
              <w:rPr>
                <w:rFonts w:ascii="Arial" w:hAnsi="Arial" w:cs="Arial"/>
              </w:rPr>
              <w:t>03-2</w:t>
            </w:r>
          </w:p>
        </w:tc>
        <w:tc>
          <w:tcPr>
            <w:tcW w:w="7848" w:type="dxa"/>
          </w:tcPr>
          <w:p w:rsidR="00CC73C2" w:rsidRPr="00687BF7" w:rsidRDefault="0045271A" w:rsidP="004915E9">
            <w:pPr>
              <w:pStyle w:val="NoSpacing"/>
              <w:rPr>
                <w:rFonts w:ascii="Times New Roman" w:hAnsi="Times New Roman" w:cs="Times New Roman"/>
              </w:rPr>
            </w:pPr>
            <w:proofErr w:type="gramStart"/>
            <w:r w:rsidRPr="00687BF7">
              <w:rPr>
                <w:rFonts w:ascii="Times New Roman" w:hAnsi="Times New Roman" w:cs="Times New Roman"/>
              </w:rPr>
              <w:t>add</w:t>
            </w:r>
            <w:r w:rsidR="00ED3BBA" w:rsidRPr="00687BF7">
              <w:rPr>
                <w:rFonts w:ascii="Times New Roman" w:hAnsi="Times New Roman" w:cs="Times New Roman"/>
              </w:rPr>
              <w:t>ed</w:t>
            </w:r>
            <w:proofErr w:type="gramEnd"/>
            <w:r w:rsidRPr="00687BF7">
              <w:rPr>
                <w:rFonts w:ascii="Times New Roman" w:hAnsi="Times New Roman" w:cs="Times New Roman"/>
              </w:rPr>
              <w:t xml:space="preserve"> </w:t>
            </w:r>
            <w:proofErr w:type="spellStart"/>
            <w:r w:rsidRPr="00687BF7">
              <w:rPr>
                <w:rFonts w:ascii="Times New Roman" w:hAnsi="Times New Roman" w:cs="Times New Roman"/>
                <w:i/>
              </w:rPr>
              <w:t>H</w:t>
            </w:r>
            <w:r w:rsidRPr="00687BF7">
              <w:rPr>
                <w:rFonts w:ascii="Times New Roman" w:hAnsi="Times New Roman" w:cs="Times New Roman"/>
                <w:i/>
                <w:vertAlign w:val="subscript"/>
              </w:rPr>
              <w:t>p</w:t>
            </w:r>
            <w:proofErr w:type="spellEnd"/>
            <w:r w:rsidRPr="00687BF7">
              <w:rPr>
                <w:rFonts w:ascii="Times New Roman" w:hAnsi="Times New Roman" w:cs="Times New Roman"/>
              </w:rPr>
              <w:t xml:space="preserve"> = pressure altitude. The pressure associate</w:t>
            </w:r>
            <w:r w:rsidR="006F11D8">
              <w:rPr>
                <w:rFonts w:ascii="Times New Roman" w:hAnsi="Times New Roman" w:cs="Times New Roman"/>
              </w:rPr>
              <w:t>d</w:t>
            </w:r>
            <w:r w:rsidRPr="00687BF7">
              <w:rPr>
                <w:rFonts w:ascii="Times New Roman" w:hAnsi="Times New Roman" w:cs="Times New Roman"/>
              </w:rPr>
              <w:t xml:space="preserve"> with geopotential altitude on a standard day</w:t>
            </w:r>
          </w:p>
        </w:tc>
      </w:tr>
      <w:tr w:rsidR="00640AE3" w:rsidTr="004915E9">
        <w:tc>
          <w:tcPr>
            <w:tcW w:w="1278" w:type="dxa"/>
          </w:tcPr>
          <w:p w:rsidR="00640AE3" w:rsidRDefault="00640AE3" w:rsidP="004915E9">
            <w:pPr>
              <w:pStyle w:val="NoSpacing"/>
              <w:jc w:val="center"/>
              <w:rPr>
                <w:rFonts w:ascii="Arial" w:hAnsi="Arial" w:cs="Arial"/>
              </w:rPr>
            </w:pPr>
            <w:r>
              <w:rPr>
                <w:rFonts w:ascii="Arial" w:hAnsi="Arial" w:cs="Arial"/>
              </w:rPr>
              <w:t>03-4</w:t>
            </w:r>
            <w:bookmarkStart w:id="0" w:name="_GoBack"/>
            <w:bookmarkEnd w:id="0"/>
          </w:p>
        </w:tc>
        <w:tc>
          <w:tcPr>
            <w:tcW w:w="1170" w:type="dxa"/>
          </w:tcPr>
          <w:p w:rsidR="00640AE3" w:rsidRDefault="00640AE3" w:rsidP="0045271A">
            <w:pPr>
              <w:pStyle w:val="NoSpacing"/>
              <w:jc w:val="center"/>
              <w:rPr>
                <w:rFonts w:ascii="Arial" w:hAnsi="Arial" w:cs="Arial"/>
              </w:rPr>
            </w:pPr>
            <w:r>
              <w:rPr>
                <w:rFonts w:ascii="Arial" w:hAnsi="Arial" w:cs="Arial"/>
              </w:rPr>
              <w:t>03-4</w:t>
            </w:r>
          </w:p>
        </w:tc>
        <w:tc>
          <w:tcPr>
            <w:tcW w:w="7848" w:type="dxa"/>
          </w:tcPr>
          <w:p w:rsidR="00640AE3" w:rsidRPr="00687BF7" w:rsidRDefault="00640AE3" w:rsidP="004915E9">
            <w:pPr>
              <w:pStyle w:val="NoSpacing"/>
              <w:rPr>
                <w:rFonts w:ascii="Times New Roman" w:hAnsi="Times New Roman" w:cs="Times New Roman"/>
              </w:rPr>
            </w:pPr>
            <w:r>
              <w:rPr>
                <w:rFonts w:ascii="Times New Roman" w:hAnsi="Times New Roman" w:cs="Times New Roman"/>
              </w:rPr>
              <w:t xml:space="preserve">changed mass from </w:t>
            </w:r>
            <w:r w:rsidRPr="00640AE3">
              <w:rPr>
                <w:rFonts w:ascii="Times New Roman" w:hAnsi="Times New Roman" w:cs="Times New Roman"/>
              </w:rPr>
              <w:t>5.98333 x 10</w:t>
            </w:r>
            <w:r w:rsidRPr="00640AE3">
              <w:rPr>
                <w:rFonts w:ascii="Times New Roman" w:hAnsi="Times New Roman" w:cs="Times New Roman"/>
                <w:vertAlign w:val="superscript"/>
              </w:rPr>
              <w:t xml:space="preserve">24 </w:t>
            </w:r>
            <w:r w:rsidRPr="00640AE3">
              <w:rPr>
                <w:rFonts w:ascii="Times New Roman" w:hAnsi="Times New Roman" w:cs="Times New Roman"/>
              </w:rPr>
              <w:t>kg</w:t>
            </w:r>
            <w:r w:rsidRPr="00640AE3">
              <w:rPr>
                <w:rFonts w:ascii="Times New Roman" w:hAnsi="Times New Roman" w:cs="Times New Roman"/>
              </w:rPr>
              <w:t xml:space="preserve"> to </w:t>
            </w:r>
            <w:r w:rsidRPr="00640AE3">
              <w:rPr>
                <w:rFonts w:ascii="Times New Roman" w:hAnsi="Times New Roman" w:cs="Times New Roman"/>
              </w:rPr>
              <w:t>5.9722 x 10</w:t>
            </w:r>
            <w:r w:rsidRPr="00640AE3">
              <w:rPr>
                <w:rFonts w:ascii="Times New Roman" w:hAnsi="Times New Roman" w:cs="Times New Roman"/>
                <w:vertAlign w:val="superscript"/>
              </w:rPr>
              <w:t>24</w:t>
            </w:r>
            <w:r w:rsidRPr="00640AE3">
              <w:rPr>
                <w:rFonts w:ascii="Times New Roman" w:hAnsi="Times New Roman" w:cs="Times New Roman"/>
              </w:rPr>
              <w:t xml:space="preserve"> kg</w:t>
            </w:r>
          </w:p>
        </w:tc>
      </w:tr>
      <w:tr w:rsidR="00CC73C2" w:rsidTr="004915E9">
        <w:tc>
          <w:tcPr>
            <w:tcW w:w="1278" w:type="dxa"/>
          </w:tcPr>
          <w:p w:rsidR="00CC73C2" w:rsidRDefault="001A4356" w:rsidP="004915E9">
            <w:pPr>
              <w:pStyle w:val="NoSpacing"/>
              <w:jc w:val="center"/>
              <w:rPr>
                <w:rFonts w:ascii="Arial" w:hAnsi="Arial" w:cs="Arial"/>
              </w:rPr>
            </w:pPr>
            <w:r>
              <w:rPr>
                <w:rFonts w:ascii="Arial" w:hAnsi="Arial" w:cs="Arial"/>
              </w:rPr>
              <w:t>03-7</w:t>
            </w:r>
          </w:p>
        </w:tc>
        <w:tc>
          <w:tcPr>
            <w:tcW w:w="1170" w:type="dxa"/>
          </w:tcPr>
          <w:p w:rsidR="00CC73C2" w:rsidRPr="00AD4CB4" w:rsidRDefault="001A4356" w:rsidP="0045271A">
            <w:pPr>
              <w:pStyle w:val="NoSpacing"/>
              <w:jc w:val="center"/>
              <w:rPr>
                <w:rFonts w:ascii="Arial" w:hAnsi="Arial" w:cs="Arial"/>
              </w:rPr>
            </w:pPr>
            <w:r>
              <w:rPr>
                <w:rFonts w:ascii="Arial" w:hAnsi="Arial" w:cs="Arial"/>
              </w:rPr>
              <w:t>03-</w:t>
            </w:r>
            <w:r w:rsidR="0045271A">
              <w:rPr>
                <w:rFonts w:ascii="Arial" w:hAnsi="Arial" w:cs="Arial"/>
              </w:rPr>
              <w:t>7</w:t>
            </w:r>
          </w:p>
        </w:tc>
        <w:tc>
          <w:tcPr>
            <w:tcW w:w="7848" w:type="dxa"/>
          </w:tcPr>
          <w:p w:rsidR="00CC73C2" w:rsidRPr="00687BF7" w:rsidRDefault="0045271A" w:rsidP="004915E9">
            <w:pPr>
              <w:pStyle w:val="NoSpacing"/>
              <w:rPr>
                <w:rFonts w:ascii="Times New Roman" w:hAnsi="Times New Roman" w:cs="Times New Roman"/>
              </w:rPr>
            </w:pPr>
            <w:proofErr w:type="gramStart"/>
            <w:r w:rsidRPr="00687BF7">
              <w:rPr>
                <w:rFonts w:ascii="Times New Roman" w:hAnsi="Times New Roman" w:cs="Times New Roman"/>
              </w:rPr>
              <w:t>change</w:t>
            </w:r>
            <w:r w:rsidR="001A4356" w:rsidRPr="00687BF7">
              <w:rPr>
                <w:rFonts w:ascii="Times New Roman" w:hAnsi="Times New Roman" w:cs="Times New Roman"/>
              </w:rPr>
              <w:t>d</w:t>
            </w:r>
            <w:proofErr w:type="gramEnd"/>
            <w:r w:rsidRPr="00687BF7">
              <w:rPr>
                <w:rFonts w:ascii="Times New Roman" w:hAnsi="Times New Roman" w:cs="Times New Roman"/>
              </w:rPr>
              <w:t xml:space="preserve"> density from  ”.0023689” to “.0023769” and at end of line, add</w:t>
            </w:r>
            <w:r w:rsidR="001A4356" w:rsidRPr="00687BF7">
              <w:rPr>
                <w:rFonts w:ascii="Times New Roman" w:hAnsi="Times New Roman" w:cs="Times New Roman"/>
              </w:rPr>
              <w:t>ed</w:t>
            </w:r>
            <w:r w:rsidRPr="00687BF7">
              <w:rPr>
                <w:rFonts w:ascii="Times New Roman" w:hAnsi="Times New Roman" w:cs="Times New Roman"/>
              </w:rPr>
              <w:t xml:space="preserve"> (at 15° C).</w:t>
            </w:r>
          </w:p>
        </w:tc>
      </w:tr>
      <w:tr w:rsidR="001A4356" w:rsidTr="004915E9">
        <w:tc>
          <w:tcPr>
            <w:tcW w:w="1278" w:type="dxa"/>
          </w:tcPr>
          <w:p w:rsidR="001A4356" w:rsidRDefault="001A4356" w:rsidP="004915E9">
            <w:pPr>
              <w:pStyle w:val="NoSpacing"/>
              <w:jc w:val="center"/>
              <w:rPr>
                <w:rFonts w:ascii="Arial" w:hAnsi="Arial" w:cs="Arial"/>
              </w:rPr>
            </w:pPr>
            <w:r>
              <w:rPr>
                <w:rFonts w:ascii="Arial" w:hAnsi="Arial" w:cs="Arial"/>
              </w:rPr>
              <w:t>03-9</w:t>
            </w:r>
          </w:p>
        </w:tc>
        <w:tc>
          <w:tcPr>
            <w:tcW w:w="1170" w:type="dxa"/>
          </w:tcPr>
          <w:p w:rsidR="001A4356" w:rsidRDefault="001A4356" w:rsidP="0045271A">
            <w:pPr>
              <w:pStyle w:val="NoSpacing"/>
              <w:jc w:val="center"/>
              <w:rPr>
                <w:rFonts w:ascii="Arial" w:hAnsi="Arial" w:cs="Arial"/>
              </w:rPr>
            </w:pPr>
            <w:r>
              <w:rPr>
                <w:rFonts w:ascii="Arial" w:hAnsi="Arial" w:cs="Arial"/>
              </w:rPr>
              <w:t>03-9-10</w:t>
            </w:r>
          </w:p>
        </w:tc>
        <w:tc>
          <w:tcPr>
            <w:tcW w:w="7848" w:type="dxa"/>
          </w:tcPr>
          <w:p w:rsidR="001A4356" w:rsidRPr="00687BF7" w:rsidRDefault="000B7151" w:rsidP="004915E9">
            <w:pPr>
              <w:pStyle w:val="NoSpacing"/>
              <w:rPr>
                <w:rFonts w:ascii="Times New Roman" w:hAnsi="Times New Roman" w:cs="Times New Roman"/>
              </w:rPr>
            </w:pPr>
            <w:r w:rsidRPr="00687BF7">
              <w:rPr>
                <w:rFonts w:ascii="Times New Roman" w:hAnsi="Times New Roman" w:cs="Times New Roman"/>
              </w:rPr>
              <w:t>r</w:t>
            </w:r>
            <w:r w:rsidR="001A4356" w:rsidRPr="00687BF7">
              <w:rPr>
                <w:rFonts w:ascii="Times New Roman" w:hAnsi="Times New Roman" w:cs="Times New Roman"/>
              </w:rPr>
              <w:t xml:space="preserve">eplaced </w:t>
            </w:r>
            <w:r w:rsidR="00687BF7" w:rsidRPr="00687BF7">
              <w:rPr>
                <w:rFonts w:ascii="Times New Roman" w:hAnsi="Times New Roman" w:cs="Times New Roman"/>
              </w:rPr>
              <w:t xml:space="preserve">original </w:t>
            </w:r>
            <w:r w:rsidRPr="00687BF7">
              <w:rPr>
                <w:rFonts w:ascii="Times New Roman" w:hAnsi="Times New Roman" w:cs="Times New Roman"/>
              </w:rPr>
              <w:t>psychometric</w:t>
            </w:r>
            <w:r w:rsidR="001A4356" w:rsidRPr="00687BF7">
              <w:rPr>
                <w:rFonts w:ascii="Times New Roman" w:hAnsi="Times New Roman" w:cs="Times New Roman"/>
              </w:rPr>
              <w:t xml:space="preserve"> chart</w:t>
            </w:r>
            <w:r w:rsidRPr="00687BF7">
              <w:rPr>
                <w:rFonts w:ascii="Times New Roman" w:hAnsi="Times New Roman" w:cs="Times New Roman"/>
              </w:rPr>
              <w:t xml:space="preserve"> with 2 </w:t>
            </w:r>
            <w:r w:rsidR="00687BF7" w:rsidRPr="00687BF7">
              <w:rPr>
                <w:rFonts w:ascii="Times New Roman" w:hAnsi="Times New Roman" w:cs="Times New Roman"/>
              </w:rPr>
              <w:t xml:space="preserve">new </w:t>
            </w:r>
            <w:r w:rsidRPr="00687BF7">
              <w:rPr>
                <w:rFonts w:ascii="Times New Roman" w:hAnsi="Times New Roman" w:cs="Times New Roman"/>
              </w:rPr>
              <w:t>charts</w:t>
            </w:r>
          </w:p>
        </w:tc>
      </w:tr>
      <w:tr w:rsidR="00177B29" w:rsidTr="004915E9">
        <w:tc>
          <w:tcPr>
            <w:tcW w:w="1278" w:type="dxa"/>
          </w:tcPr>
          <w:p w:rsidR="00177B29" w:rsidRDefault="00177B29" w:rsidP="004915E9">
            <w:pPr>
              <w:pStyle w:val="NoSpacing"/>
              <w:jc w:val="center"/>
              <w:rPr>
                <w:rFonts w:ascii="Arial" w:hAnsi="Arial" w:cs="Arial"/>
              </w:rPr>
            </w:pPr>
            <w:r>
              <w:rPr>
                <w:rFonts w:ascii="Arial" w:hAnsi="Arial" w:cs="Arial"/>
              </w:rPr>
              <w:t>03-13</w:t>
            </w:r>
          </w:p>
        </w:tc>
        <w:tc>
          <w:tcPr>
            <w:tcW w:w="1170" w:type="dxa"/>
          </w:tcPr>
          <w:p w:rsidR="00177B29" w:rsidRDefault="00177B29" w:rsidP="0045271A">
            <w:pPr>
              <w:pStyle w:val="NoSpacing"/>
              <w:jc w:val="center"/>
              <w:rPr>
                <w:rFonts w:ascii="Arial" w:hAnsi="Arial" w:cs="Arial"/>
              </w:rPr>
            </w:pPr>
            <w:r>
              <w:rPr>
                <w:rFonts w:ascii="Arial" w:hAnsi="Arial" w:cs="Arial"/>
              </w:rPr>
              <w:t>03-14</w:t>
            </w:r>
          </w:p>
        </w:tc>
        <w:tc>
          <w:tcPr>
            <w:tcW w:w="7848" w:type="dxa"/>
          </w:tcPr>
          <w:p w:rsidR="00177B29" w:rsidRPr="00687BF7" w:rsidRDefault="00177B29" w:rsidP="004915E9">
            <w:pPr>
              <w:pStyle w:val="NoSpacing"/>
              <w:rPr>
                <w:rFonts w:ascii="Times New Roman" w:hAnsi="Times New Roman" w:cs="Times New Roman"/>
              </w:rPr>
            </w:pPr>
            <w:r>
              <w:rPr>
                <w:rFonts w:ascii="Times New Roman" w:hAnsi="Times New Roman" w:cs="Times New Roman"/>
              </w:rPr>
              <w:t>Replaced 1976 U.S. Standard Atmosphere Chat with better copy in color</w:t>
            </w:r>
          </w:p>
        </w:tc>
      </w:tr>
      <w:tr w:rsidR="00CC73C2" w:rsidTr="004915E9">
        <w:tc>
          <w:tcPr>
            <w:tcW w:w="1278" w:type="dxa"/>
          </w:tcPr>
          <w:p w:rsidR="00CC73C2" w:rsidRDefault="001A4356" w:rsidP="004915E9">
            <w:pPr>
              <w:pStyle w:val="NoSpacing"/>
              <w:jc w:val="center"/>
              <w:rPr>
                <w:rFonts w:ascii="Arial" w:hAnsi="Arial" w:cs="Arial"/>
              </w:rPr>
            </w:pPr>
            <w:r>
              <w:rPr>
                <w:rFonts w:ascii="Arial" w:hAnsi="Arial" w:cs="Arial"/>
              </w:rPr>
              <w:t>03-11</w:t>
            </w:r>
          </w:p>
        </w:tc>
        <w:tc>
          <w:tcPr>
            <w:tcW w:w="1170" w:type="dxa"/>
          </w:tcPr>
          <w:p w:rsidR="00CC73C2" w:rsidRPr="00AD4CB4" w:rsidRDefault="000E4C77" w:rsidP="0045271A">
            <w:pPr>
              <w:pStyle w:val="NoSpacing"/>
              <w:jc w:val="center"/>
              <w:rPr>
                <w:rFonts w:ascii="Arial" w:hAnsi="Arial" w:cs="Arial"/>
              </w:rPr>
            </w:pPr>
            <w:r>
              <w:rPr>
                <w:rFonts w:ascii="Arial" w:hAnsi="Arial" w:cs="Arial"/>
              </w:rPr>
              <w:t>03-12</w:t>
            </w:r>
          </w:p>
        </w:tc>
        <w:tc>
          <w:tcPr>
            <w:tcW w:w="7848" w:type="dxa"/>
          </w:tcPr>
          <w:p w:rsidR="00CC73C2" w:rsidRPr="00687BF7" w:rsidRDefault="000E4C77" w:rsidP="004915E9">
            <w:pPr>
              <w:pStyle w:val="NoSpacing"/>
              <w:rPr>
                <w:rFonts w:ascii="Times New Roman" w:hAnsi="Times New Roman" w:cs="Times New Roman"/>
              </w:rPr>
            </w:pPr>
            <w:r w:rsidRPr="00687BF7">
              <w:rPr>
                <w:rFonts w:ascii="Times New Roman" w:hAnsi="Times New Roman" w:cs="Times New Roman"/>
              </w:rPr>
              <w:t>after “pressure altitude” add</w:t>
            </w:r>
            <w:r w:rsidR="001A4356" w:rsidRPr="00687BF7">
              <w:rPr>
                <w:rFonts w:ascii="Times New Roman" w:hAnsi="Times New Roman" w:cs="Times New Roman"/>
              </w:rPr>
              <w:t>ed</w:t>
            </w:r>
            <w:r w:rsidRPr="00687BF7">
              <w:rPr>
                <w:rFonts w:ascii="Times New Roman" w:hAnsi="Times New Roman" w:cs="Times New Roman"/>
              </w:rPr>
              <w:t xml:space="preserve"> (</w:t>
            </w:r>
            <w:proofErr w:type="spellStart"/>
            <w:r w:rsidRPr="00687BF7">
              <w:rPr>
                <w:rFonts w:ascii="Times New Roman" w:hAnsi="Times New Roman" w:cs="Times New Roman"/>
                <w:i/>
              </w:rPr>
              <w:t>H</w:t>
            </w:r>
            <w:r w:rsidRPr="00687BF7">
              <w:rPr>
                <w:rFonts w:ascii="Times New Roman" w:hAnsi="Times New Roman" w:cs="Times New Roman"/>
                <w:i/>
                <w:vertAlign w:val="subscript"/>
              </w:rPr>
              <w:t>p</w:t>
            </w:r>
            <w:proofErr w:type="spellEnd"/>
            <w:r w:rsidRPr="00687BF7">
              <w:rPr>
                <w:rFonts w:ascii="Times New Roman" w:hAnsi="Times New Roman" w:cs="Times New Roman"/>
              </w:rPr>
              <w:t>)</w:t>
            </w:r>
          </w:p>
        </w:tc>
      </w:tr>
      <w:tr w:rsidR="000E4C77" w:rsidTr="004915E9">
        <w:tc>
          <w:tcPr>
            <w:tcW w:w="1278" w:type="dxa"/>
          </w:tcPr>
          <w:p w:rsidR="000E4C77" w:rsidRDefault="00A128F1" w:rsidP="004915E9">
            <w:pPr>
              <w:pStyle w:val="NoSpacing"/>
              <w:jc w:val="center"/>
              <w:rPr>
                <w:rFonts w:ascii="Arial" w:hAnsi="Arial" w:cs="Arial"/>
              </w:rPr>
            </w:pPr>
            <w:r>
              <w:rPr>
                <w:rFonts w:ascii="Arial" w:hAnsi="Arial" w:cs="Arial"/>
              </w:rPr>
              <w:t>03-12</w:t>
            </w:r>
          </w:p>
        </w:tc>
        <w:tc>
          <w:tcPr>
            <w:tcW w:w="1170" w:type="dxa"/>
          </w:tcPr>
          <w:p w:rsidR="000E4C77" w:rsidRPr="00AD4CB4" w:rsidRDefault="000E4C77" w:rsidP="0045271A">
            <w:pPr>
              <w:pStyle w:val="NoSpacing"/>
              <w:jc w:val="center"/>
              <w:rPr>
                <w:rFonts w:ascii="Arial" w:hAnsi="Arial" w:cs="Arial"/>
              </w:rPr>
            </w:pPr>
            <w:r>
              <w:rPr>
                <w:rFonts w:ascii="Arial" w:hAnsi="Arial" w:cs="Arial"/>
              </w:rPr>
              <w:t>03-13</w:t>
            </w:r>
          </w:p>
        </w:tc>
        <w:tc>
          <w:tcPr>
            <w:tcW w:w="7848" w:type="dxa"/>
          </w:tcPr>
          <w:p w:rsidR="000E4C77" w:rsidRPr="00687BF7" w:rsidRDefault="00A128F1" w:rsidP="00A128F1">
            <w:pPr>
              <w:pStyle w:val="NoSpacing"/>
              <w:rPr>
                <w:rFonts w:ascii="Times New Roman" w:hAnsi="Times New Roman" w:cs="Times New Roman"/>
              </w:rPr>
            </w:pPr>
            <w:r w:rsidRPr="00687BF7">
              <w:rPr>
                <w:rFonts w:ascii="Times New Roman" w:hAnsi="Times New Roman" w:cs="Times New Roman"/>
              </w:rPr>
              <w:t>changed</w:t>
            </w:r>
            <w:r w:rsidR="000E4C77" w:rsidRPr="00687BF7">
              <w:rPr>
                <w:rFonts w:ascii="Times New Roman" w:hAnsi="Times New Roman" w:cs="Times New Roman"/>
              </w:rPr>
              <w:t xml:space="preserve"> </w:t>
            </w:r>
            <w:proofErr w:type="spellStart"/>
            <w:r w:rsidR="000E4C77" w:rsidRPr="00687BF7">
              <w:rPr>
                <w:rFonts w:ascii="Times New Roman" w:hAnsi="Times New Roman" w:cs="Times New Roman"/>
                <w:i/>
              </w:rPr>
              <w:t>a</w:t>
            </w:r>
            <w:r w:rsidR="000E4C77" w:rsidRPr="00687BF7">
              <w:rPr>
                <w:rFonts w:ascii="Times New Roman" w:hAnsi="Times New Roman" w:cs="Times New Roman"/>
                <w:i/>
                <w:vertAlign w:val="subscript"/>
              </w:rPr>
              <w:t>o</w:t>
            </w:r>
            <w:proofErr w:type="spellEnd"/>
            <w:r w:rsidRPr="00687BF7">
              <w:rPr>
                <w:rFonts w:ascii="Times New Roman" w:hAnsi="Times New Roman" w:cs="Times New Roman"/>
              </w:rPr>
              <w:t xml:space="preserve"> definition </w:t>
            </w:r>
            <w:r w:rsidR="000E4C77" w:rsidRPr="00687BF7">
              <w:rPr>
                <w:rFonts w:ascii="Times New Roman" w:hAnsi="Times New Roman" w:cs="Times New Roman"/>
              </w:rPr>
              <w:t>to 661</w:t>
            </w:r>
            <w:r w:rsidR="000E4C77" w:rsidRPr="00687BF7">
              <w:rPr>
                <w:rFonts w:ascii="Times New Roman" w:hAnsi="Times New Roman" w:cs="Times New Roman"/>
                <w:color w:val="008000"/>
              </w:rPr>
              <w:t>.478</w:t>
            </w:r>
            <w:r w:rsidR="000E4C77" w:rsidRPr="00687BF7">
              <w:rPr>
                <w:rFonts w:ascii="Times New Roman" w:hAnsi="Times New Roman" w:cs="Times New Roman"/>
              </w:rPr>
              <w:t xml:space="preserve"> KTAS</w:t>
            </w:r>
          </w:p>
        </w:tc>
      </w:tr>
      <w:tr w:rsidR="000E4C77" w:rsidTr="004915E9">
        <w:tc>
          <w:tcPr>
            <w:tcW w:w="1278" w:type="dxa"/>
          </w:tcPr>
          <w:p w:rsidR="000E4C77" w:rsidRDefault="00A128F1" w:rsidP="004915E9">
            <w:pPr>
              <w:pStyle w:val="NoSpacing"/>
              <w:jc w:val="center"/>
              <w:rPr>
                <w:rFonts w:ascii="Arial" w:hAnsi="Arial" w:cs="Arial"/>
              </w:rPr>
            </w:pPr>
            <w:r>
              <w:rPr>
                <w:rFonts w:ascii="Arial" w:hAnsi="Arial" w:cs="Arial"/>
              </w:rPr>
              <w:t>03-12</w:t>
            </w:r>
          </w:p>
        </w:tc>
        <w:tc>
          <w:tcPr>
            <w:tcW w:w="1170" w:type="dxa"/>
          </w:tcPr>
          <w:p w:rsidR="000E4C77" w:rsidRPr="00AD4CB4" w:rsidRDefault="000E4C77" w:rsidP="0045271A">
            <w:pPr>
              <w:pStyle w:val="NoSpacing"/>
              <w:jc w:val="center"/>
              <w:rPr>
                <w:rFonts w:ascii="Arial" w:hAnsi="Arial" w:cs="Arial"/>
              </w:rPr>
            </w:pPr>
            <w:r>
              <w:rPr>
                <w:rFonts w:ascii="Arial" w:hAnsi="Arial" w:cs="Arial"/>
              </w:rPr>
              <w:t>03-13</w:t>
            </w:r>
          </w:p>
        </w:tc>
        <w:tc>
          <w:tcPr>
            <w:tcW w:w="7848" w:type="dxa"/>
          </w:tcPr>
          <w:p w:rsidR="000E4C77" w:rsidRPr="00A128F1" w:rsidRDefault="000E4C77" w:rsidP="000E4C77">
            <w:pPr>
              <w:rPr>
                <w:sz w:val="22"/>
                <w:szCs w:val="22"/>
              </w:rPr>
            </w:pPr>
            <w:r w:rsidRPr="00A128F1">
              <w:rPr>
                <w:sz w:val="22"/>
                <w:szCs w:val="22"/>
              </w:rPr>
              <w:t xml:space="preserve">1976 U.S. </w:t>
            </w:r>
            <w:proofErr w:type="spellStart"/>
            <w:r w:rsidRPr="00A128F1">
              <w:rPr>
                <w:sz w:val="22"/>
                <w:szCs w:val="22"/>
              </w:rPr>
              <w:t>Std</w:t>
            </w:r>
            <w:proofErr w:type="spellEnd"/>
            <w:r w:rsidRPr="00A128F1">
              <w:rPr>
                <w:sz w:val="22"/>
                <w:szCs w:val="22"/>
              </w:rPr>
              <w:t xml:space="preserve"> atmosphere equation for theta (</w:t>
            </w:r>
            <w:r w:rsidRPr="00A128F1">
              <w:rPr>
                <w:rFonts w:ascii="Symbol" w:hAnsi="Symbol"/>
                <w:sz w:val="22"/>
                <w:szCs w:val="22"/>
              </w:rPr>
              <w:t></w:t>
            </w:r>
            <w:r w:rsidRPr="00A128F1">
              <w:rPr>
                <w:sz w:val="22"/>
                <w:szCs w:val="22"/>
              </w:rPr>
              <w:t>): replace</w:t>
            </w:r>
            <w:r w:rsidR="00A128F1">
              <w:rPr>
                <w:sz w:val="22"/>
                <w:szCs w:val="22"/>
              </w:rPr>
              <w:t>d</w:t>
            </w:r>
            <w:r w:rsidRPr="00A128F1">
              <w:rPr>
                <w:sz w:val="22"/>
                <w:szCs w:val="22"/>
              </w:rPr>
              <w:t xml:space="preserve"> 6.886 with 6.8755856. </w:t>
            </w:r>
            <w:r w:rsidR="00A128F1">
              <w:rPr>
                <w:sz w:val="22"/>
                <w:szCs w:val="22"/>
              </w:rPr>
              <w:t xml:space="preserve"> Also</w:t>
            </w:r>
            <w:r w:rsidRPr="00A128F1">
              <w:rPr>
                <w:sz w:val="22"/>
                <w:szCs w:val="22"/>
              </w:rPr>
              <w:t xml:space="preserve"> after “</w:t>
            </w:r>
            <w:r w:rsidRPr="00A128F1">
              <w:rPr>
                <w:i/>
                <w:sz w:val="22"/>
                <w:szCs w:val="22"/>
              </w:rPr>
              <w:t>h</w:t>
            </w:r>
            <w:r w:rsidR="00A128F1">
              <w:rPr>
                <w:sz w:val="22"/>
                <w:szCs w:val="22"/>
              </w:rPr>
              <w:t>= geopotential altitude” added</w:t>
            </w:r>
            <w:r w:rsidRPr="00A128F1">
              <w:rPr>
                <w:sz w:val="22"/>
                <w:szCs w:val="22"/>
              </w:rPr>
              <w:t xml:space="preserve"> (</w:t>
            </w:r>
            <w:proofErr w:type="spellStart"/>
            <w:r w:rsidRPr="00A128F1">
              <w:rPr>
                <w:sz w:val="22"/>
                <w:szCs w:val="22"/>
              </w:rPr>
              <w:t>ft</w:t>
            </w:r>
            <w:proofErr w:type="spellEnd"/>
            <w:r w:rsidRPr="00A128F1">
              <w:rPr>
                <w:sz w:val="22"/>
                <w:szCs w:val="22"/>
              </w:rPr>
              <w:t>)</w:t>
            </w:r>
          </w:p>
        </w:tc>
      </w:tr>
      <w:tr w:rsidR="000E4C77" w:rsidTr="004915E9">
        <w:tc>
          <w:tcPr>
            <w:tcW w:w="1278" w:type="dxa"/>
          </w:tcPr>
          <w:p w:rsidR="000E4C77" w:rsidRDefault="00A128F1" w:rsidP="004915E9">
            <w:pPr>
              <w:pStyle w:val="NoSpacing"/>
              <w:jc w:val="center"/>
              <w:rPr>
                <w:rFonts w:ascii="Arial" w:hAnsi="Arial" w:cs="Arial"/>
              </w:rPr>
            </w:pPr>
            <w:r>
              <w:rPr>
                <w:rFonts w:ascii="Arial" w:hAnsi="Arial" w:cs="Arial"/>
              </w:rPr>
              <w:t>03-12</w:t>
            </w:r>
          </w:p>
        </w:tc>
        <w:tc>
          <w:tcPr>
            <w:tcW w:w="1170" w:type="dxa"/>
          </w:tcPr>
          <w:p w:rsidR="000E4C77" w:rsidRPr="00AD4CB4" w:rsidRDefault="000E4C77" w:rsidP="0045271A">
            <w:pPr>
              <w:pStyle w:val="NoSpacing"/>
              <w:jc w:val="center"/>
              <w:rPr>
                <w:rFonts w:ascii="Arial" w:hAnsi="Arial" w:cs="Arial"/>
              </w:rPr>
            </w:pPr>
            <w:r>
              <w:rPr>
                <w:rFonts w:ascii="Arial" w:hAnsi="Arial" w:cs="Arial"/>
              </w:rPr>
              <w:t>03-13</w:t>
            </w:r>
          </w:p>
        </w:tc>
        <w:tc>
          <w:tcPr>
            <w:tcW w:w="7848" w:type="dxa"/>
          </w:tcPr>
          <w:p w:rsidR="000E4C77" w:rsidRPr="00687BF7" w:rsidRDefault="000E4C77" w:rsidP="004915E9">
            <w:pPr>
              <w:pStyle w:val="NoSpacing"/>
              <w:rPr>
                <w:rFonts w:ascii="Times New Roman" w:hAnsi="Times New Roman" w:cs="Times New Roman"/>
              </w:rPr>
            </w:pPr>
            <w:proofErr w:type="gramStart"/>
            <w:r w:rsidRPr="00687BF7">
              <w:rPr>
                <w:rFonts w:ascii="Times New Roman" w:hAnsi="Times New Roman" w:cs="Times New Roman"/>
              </w:rPr>
              <w:t>change</w:t>
            </w:r>
            <w:r w:rsidR="00A128F1" w:rsidRPr="00687BF7">
              <w:rPr>
                <w:rFonts w:ascii="Times New Roman" w:hAnsi="Times New Roman" w:cs="Times New Roman"/>
              </w:rPr>
              <w:t xml:space="preserve">d </w:t>
            </w:r>
            <w:r w:rsidRPr="00687BF7">
              <w:rPr>
                <w:rFonts w:ascii="Times New Roman" w:hAnsi="Times New Roman" w:cs="Times New Roman"/>
              </w:rPr>
              <w:t xml:space="preserve"> </w:t>
            </w:r>
            <w:r w:rsidRPr="00687BF7">
              <w:rPr>
                <w:rFonts w:ascii="Times New Roman" w:hAnsi="Times New Roman" w:cs="Times New Roman"/>
                <w:i/>
              </w:rPr>
              <w:t>n</w:t>
            </w:r>
            <w:proofErr w:type="gramEnd"/>
            <w:r w:rsidRPr="00687BF7">
              <w:rPr>
                <w:rFonts w:ascii="Times New Roman" w:hAnsi="Times New Roman" w:cs="Times New Roman"/>
              </w:rPr>
              <w:t xml:space="preserve">=5.25585 to </w:t>
            </w:r>
            <w:r w:rsidRPr="00687BF7">
              <w:rPr>
                <w:rFonts w:ascii="Times New Roman" w:hAnsi="Times New Roman" w:cs="Times New Roman"/>
                <w:i/>
              </w:rPr>
              <w:t>n</w:t>
            </w:r>
            <w:r w:rsidRPr="00687BF7">
              <w:rPr>
                <w:rFonts w:ascii="Times New Roman" w:hAnsi="Times New Roman" w:cs="Times New Roman"/>
              </w:rPr>
              <w:t>=5.255876.</w:t>
            </w:r>
          </w:p>
        </w:tc>
      </w:tr>
      <w:tr w:rsidR="000E4C77" w:rsidTr="004915E9">
        <w:tc>
          <w:tcPr>
            <w:tcW w:w="1278" w:type="dxa"/>
          </w:tcPr>
          <w:p w:rsidR="000E4C77" w:rsidRDefault="00A128F1" w:rsidP="004915E9">
            <w:pPr>
              <w:pStyle w:val="NoSpacing"/>
              <w:jc w:val="center"/>
              <w:rPr>
                <w:rFonts w:ascii="Arial" w:hAnsi="Arial" w:cs="Arial"/>
              </w:rPr>
            </w:pPr>
            <w:r>
              <w:rPr>
                <w:rFonts w:ascii="Arial" w:hAnsi="Arial" w:cs="Arial"/>
              </w:rPr>
              <w:t>03-12</w:t>
            </w:r>
          </w:p>
        </w:tc>
        <w:tc>
          <w:tcPr>
            <w:tcW w:w="1170" w:type="dxa"/>
          </w:tcPr>
          <w:p w:rsidR="000E4C77" w:rsidRPr="00AD4CB4" w:rsidRDefault="000E4C77" w:rsidP="0045271A">
            <w:pPr>
              <w:pStyle w:val="NoSpacing"/>
              <w:jc w:val="center"/>
              <w:rPr>
                <w:rFonts w:ascii="Arial" w:hAnsi="Arial" w:cs="Arial"/>
              </w:rPr>
            </w:pPr>
            <w:r>
              <w:rPr>
                <w:rFonts w:ascii="Arial" w:hAnsi="Arial" w:cs="Arial"/>
              </w:rPr>
              <w:t>03-13</w:t>
            </w:r>
          </w:p>
        </w:tc>
        <w:tc>
          <w:tcPr>
            <w:tcW w:w="7848" w:type="dxa"/>
          </w:tcPr>
          <w:p w:rsidR="000E4C77" w:rsidRPr="00687BF7" w:rsidRDefault="000E4C77" w:rsidP="003E19B6">
            <w:pPr>
              <w:pStyle w:val="NoSpacing"/>
              <w:rPr>
                <w:rFonts w:ascii="Times New Roman" w:hAnsi="Times New Roman" w:cs="Times New Roman"/>
              </w:rPr>
            </w:pPr>
            <w:proofErr w:type="gramStart"/>
            <w:r w:rsidRPr="00687BF7">
              <w:rPr>
                <w:rFonts w:ascii="Times New Roman" w:hAnsi="Times New Roman" w:cs="Times New Roman"/>
              </w:rPr>
              <w:t>line</w:t>
            </w:r>
            <w:proofErr w:type="gramEnd"/>
            <w:r w:rsidRPr="00687BF7">
              <w:rPr>
                <w:rFonts w:ascii="Times New Roman" w:hAnsi="Times New Roman" w:cs="Times New Roman"/>
              </w:rPr>
              <w:t xml:space="preserve"> b</w:t>
            </w:r>
            <w:r w:rsidR="00A128F1" w:rsidRPr="00687BF7">
              <w:rPr>
                <w:rFonts w:ascii="Times New Roman" w:hAnsi="Times New Roman" w:cs="Times New Roman"/>
              </w:rPr>
              <w:t xml:space="preserve">eginning with “Stratosphere” </w:t>
            </w:r>
            <w:r w:rsidRPr="00687BF7">
              <w:rPr>
                <w:rFonts w:ascii="Times New Roman" w:hAnsi="Times New Roman" w:cs="Times New Roman"/>
              </w:rPr>
              <w:t>replace</w:t>
            </w:r>
            <w:r w:rsidR="00A128F1" w:rsidRPr="00687BF7">
              <w:rPr>
                <w:rFonts w:ascii="Times New Roman" w:hAnsi="Times New Roman" w:cs="Times New Roman"/>
              </w:rPr>
              <w:t>d</w:t>
            </w:r>
            <w:r w:rsidRPr="00687BF7">
              <w:rPr>
                <w:rFonts w:ascii="Times New Roman" w:hAnsi="Times New Roman" w:cs="Times New Roman"/>
              </w:rPr>
              <w:t xml:space="preserve"> 216.66</w:t>
            </w:r>
            <w:r w:rsidR="003E19B6">
              <w:rPr>
                <w:rFonts w:ascii="Times New Roman" w:hAnsi="Times New Roman" w:cs="Times New Roman"/>
              </w:rPr>
              <w:t xml:space="preserve"> °</w:t>
            </w:r>
            <w:r w:rsidRPr="00687BF7">
              <w:rPr>
                <w:rFonts w:ascii="Times New Roman" w:hAnsi="Times New Roman" w:cs="Times New Roman"/>
              </w:rPr>
              <w:t xml:space="preserve">K with 216.65 K.  </w:t>
            </w:r>
          </w:p>
        </w:tc>
      </w:tr>
      <w:tr w:rsidR="000E4C77" w:rsidTr="004915E9">
        <w:tc>
          <w:tcPr>
            <w:tcW w:w="1278" w:type="dxa"/>
          </w:tcPr>
          <w:p w:rsidR="000E4C77" w:rsidRDefault="00A128F1" w:rsidP="004915E9">
            <w:pPr>
              <w:pStyle w:val="NoSpacing"/>
              <w:jc w:val="center"/>
              <w:rPr>
                <w:rFonts w:ascii="Arial" w:hAnsi="Arial" w:cs="Arial"/>
              </w:rPr>
            </w:pPr>
            <w:r>
              <w:rPr>
                <w:rFonts w:ascii="Arial" w:hAnsi="Arial" w:cs="Arial"/>
              </w:rPr>
              <w:t>03-12</w:t>
            </w:r>
          </w:p>
        </w:tc>
        <w:tc>
          <w:tcPr>
            <w:tcW w:w="1170" w:type="dxa"/>
          </w:tcPr>
          <w:p w:rsidR="000E4C77" w:rsidRPr="00AD4CB4" w:rsidRDefault="000E4C77" w:rsidP="0045271A">
            <w:pPr>
              <w:pStyle w:val="NoSpacing"/>
              <w:jc w:val="center"/>
              <w:rPr>
                <w:rFonts w:ascii="Arial" w:hAnsi="Arial" w:cs="Arial"/>
              </w:rPr>
            </w:pPr>
            <w:r>
              <w:rPr>
                <w:rFonts w:ascii="Arial" w:hAnsi="Arial" w:cs="Arial"/>
              </w:rPr>
              <w:t>03-13</w:t>
            </w:r>
          </w:p>
        </w:tc>
        <w:tc>
          <w:tcPr>
            <w:tcW w:w="7848" w:type="dxa"/>
          </w:tcPr>
          <w:p w:rsidR="000E4C77" w:rsidRPr="00687BF7" w:rsidRDefault="000E4C77" w:rsidP="000E4C77">
            <w:pPr>
              <w:rPr>
                <w:sz w:val="22"/>
                <w:szCs w:val="22"/>
              </w:rPr>
            </w:pPr>
            <w:r w:rsidRPr="00687BF7">
              <w:rPr>
                <w:sz w:val="22"/>
                <w:szCs w:val="22"/>
              </w:rPr>
              <w:t>3</w:t>
            </w:r>
            <w:r w:rsidRPr="00687BF7">
              <w:rPr>
                <w:sz w:val="22"/>
                <w:szCs w:val="22"/>
                <w:vertAlign w:val="superscript"/>
              </w:rPr>
              <w:t>rd</w:t>
            </w:r>
            <w:r w:rsidRPr="00687BF7">
              <w:rPr>
                <w:sz w:val="22"/>
                <w:szCs w:val="22"/>
              </w:rPr>
              <w:t xml:space="preserve"> line from bottom: replace</w:t>
            </w:r>
            <w:r w:rsidR="00A128F1" w:rsidRPr="00687BF7">
              <w:rPr>
                <w:sz w:val="22"/>
                <w:szCs w:val="22"/>
              </w:rPr>
              <w:t>d</w:t>
            </w:r>
            <w:r w:rsidRPr="00687BF7">
              <w:rPr>
                <w:sz w:val="22"/>
                <w:szCs w:val="22"/>
              </w:rPr>
              <w:t xml:space="preserve"> </w:t>
            </w:r>
            <w:r w:rsidRPr="00687BF7">
              <w:rPr>
                <w:rFonts w:ascii="Symbol" w:hAnsi="Symbol"/>
                <w:sz w:val="22"/>
                <w:szCs w:val="22"/>
              </w:rPr>
              <w:t></w:t>
            </w:r>
            <w:r w:rsidRPr="00687BF7">
              <w:rPr>
                <w:rFonts w:ascii="Symbol" w:hAnsi="Symbol"/>
                <w:sz w:val="22"/>
                <w:szCs w:val="22"/>
              </w:rPr>
              <w:t></w:t>
            </w:r>
            <w:r w:rsidRPr="00687BF7">
              <w:rPr>
                <w:sz w:val="22"/>
                <w:szCs w:val="22"/>
              </w:rPr>
              <w:t>= 0.7519 with 0.751865</w:t>
            </w:r>
          </w:p>
          <w:p w:rsidR="000E4C77" w:rsidRPr="00687BF7" w:rsidRDefault="000E4C77" w:rsidP="000E4C77">
            <w:pPr>
              <w:rPr>
                <w:sz w:val="22"/>
                <w:szCs w:val="22"/>
              </w:rPr>
            </w:pPr>
            <w:r w:rsidRPr="00687BF7">
              <w:rPr>
                <w:sz w:val="22"/>
                <w:szCs w:val="22"/>
              </w:rPr>
              <w:t>2</w:t>
            </w:r>
            <w:r w:rsidRPr="00687BF7">
              <w:rPr>
                <w:sz w:val="22"/>
                <w:szCs w:val="22"/>
                <w:vertAlign w:val="superscript"/>
              </w:rPr>
              <w:t>nd</w:t>
            </w:r>
            <w:r w:rsidRPr="00687BF7">
              <w:rPr>
                <w:sz w:val="22"/>
                <w:szCs w:val="22"/>
              </w:rPr>
              <w:t xml:space="preserve"> line from </w:t>
            </w:r>
            <w:proofErr w:type="spellStart"/>
            <w:r w:rsidRPr="00687BF7">
              <w:rPr>
                <w:sz w:val="22"/>
                <w:szCs w:val="22"/>
              </w:rPr>
              <w:t>bottom</w:t>
            </w:r>
            <w:proofErr w:type="gramStart"/>
            <w:r w:rsidRPr="00687BF7">
              <w:rPr>
                <w:sz w:val="22"/>
                <w:szCs w:val="22"/>
              </w:rPr>
              <w:t>,replace</w:t>
            </w:r>
            <w:r w:rsidR="00A128F1" w:rsidRPr="00687BF7">
              <w:rPr>
                <w:sz w:val="22"/>
                <w:szCs w:val="22"/>
              </w:rPr>
              <w:t>d</w:t>
            </w:r>
            <w:proofErr w:type="spellEnd"/>
            <w:proofErr w:type="gramEnd"/>
            <w:r w:rsidRPr="00687BF7">
              <w:rPr>
                <w:sz w:val="22"/>
                <w:szCs w:val="22"/>
              </w:rPr>
              <w:t xml:space="preserve"> .29707 with..297076 and 4806 with 48063</w:t>
            </w:r>
          </w:p>
          <w:p w:rsidR="000E4C77" w:rsidRPr="000E4C77" w:rsidRDefault="000E4C77" w:rsidP="00462698">
            <w:r w:rsidRPr="00687BF7">
              <w:rPr>
                <w:sz w:val="22"/>
                <w:szCs w:val="22"/>
              </w:rPr>
              <w:t>Bottom line, replace</w:t>
            </w:r>
            <w:r w:rsidR="00462698" w:rsidRPr="00687BF7">
              <w:rPr>
                <w:sz w:val="22"/>
                <w:szCs w:val="22"/>
              </w:rPr>
              <w:t>d</w:t>
            </w:r>
            <w:r w:rsidRPr="00687BF7">
              <w:rPr>
                <w:sz w:val="22"/>
                <w:szCs w:val="22"/>
              </w:rPr>
              <w:t xml:space="preserve"> .223358 with .223361 and 4806 with 48063</w:t>
            </w:r>
          </w:p>
        </w:tc>
      </w:tr>
    </w:tbl>
    <w:p w:rsidR="00687BF7" w:rsidRDefault="00687BF7">
      <w:r>
        <w:br w:type="page"/>
      </w:r>
    </w:p>
    <w:tbl>
      <w:tblPr>
        <w:tblStyle w:val="TableGrid"/>
        <w:tblW w:w="0" w:type="auto"/>
        <w:tblLook w:val="04A0" w:firstRow="1" w:lastRow="0" w:firstColumn="1" w:lastColumn="0" w:noHBand="0" w:noVBand="1"/>
      </w:tblPr>
      <w:tblGrid>
        <w:gridCol w:w="1278"/>
        <w:gridCol w:w="1170"/>
        <w:gridCol w:w="7848"/>
      </w:tblGrid>
      <w:tr w:rsidR="000E4C77" w:rsidTr="004915E9">
        <w:tc>
          <w:tcPr>
            <w:tcW w:w="1278" w:type="dxa"/>
          </w:tcPr>
          <w:p w:rsidR="000E4C77" w:rsidRDefault="00462698" w:rsidP="004915E9">
            <w:pPr>
              <w:pStyle w:val="NoSpacing"/>
              <w:jc w:val="center"/>
              <w:rPr>
                <w:rFonts w:ascii="Arial" w:hAnsi="Arial" w:cs="Arial"/>
              </w:rPr>
            </w:pPr>
            <w:r>
              <w:rPr>
                <w:rFonts w:ascii="Arial" w:hAnsi="Arial" w:cs="Arial"/>
              </w:rPr>
              <w:lastRenderedPageBreak/>
              <w:t>03-12</w:t>
            </w:r>
          </w:p>
        </w:tc>
        <w:tc>
          <w:tcPr>
            <w:tcW w:w="1170" w:type="dxa"/>
          </w:tcPr>
          <w:p w:rsidR="000E4C77" w:rsidRPr="00AD4CB4" w:rsidRDefault="000E4C77" w:rsidP="0045271A">
            <w:pPr>
              <w:pStyle w:val="NoSpacing"/>
              <w:jc w:val="center"/>
              <w:rPr>
                <w:rFonts w:ascii="Arial" w:hAnsi="Arial" w:cs="Arial"/>
              </w:rPr>
            </w:pPr>
            <w:r>
              <w:rPr>
                <w:rFonts w:ascii="Arial" w:hAnsi="Arial" w:cs="Arial"/>
              </w:rPr>
              <w:t>03-13</w:t>
            </w:r>
          </w:p>
        </w:tc>
        <w:tc>
          <w:tcPr>
            <w:tcW w:w="7848" w:type="dxa"/>
          </w:tcPr>
          <w:p w:rsidR="000E4C77" w:rsidRPr="00687BF7" w:rsidRDefault="000E4C77" w:rsidP="004915E9">
            <w:pPr>
              <w:pStyle w:val="NoSpacing"/>
              <w:rPr>
                <w:rFonts w:ascii="Times New Roman" w:hAnsi="Times New Roman" w:cs="Times New Roman"/>
              </w:rPr>
            </w:pPr>
            <w:proofErr w:type="gramStart"/>
            <w:r w:rsidRPr="00687BF7">
              <w:rPr>
                <w:rFonts w:ascii="Times New Roman" w:hAnsi="Times New Roman" w:cs="Times New Roman"/>
              </w:rPr>
              <w:t>add</w:t>
            </w:r>
            <w:r w:rsidR="00462698" w:rsidRPr="00687BF7">
              <w:rPr>
                <w:rFonts w:ascii="Times New Roman" w:hAnsi="Times New Roman" w:cs="Times New Roman"/>
              </w:rPr>
              <w:t>ed</w:t>
            </w:r>
            <w:proofErr w:type="gramEnd"/>
            <w:r w:rsidRPr="00687BF7">
              <w:rPr>
                <w:rFonts w:ascii="Times New Roman" w:hAnsi="Times New Roman" w:cs="Times New Roman"/>
              </w:rPr>
              <w:t xml:space="preserve"> t</w:t>
            </w:r>
            <w:r w:rsidR="00462698" w:rsidRPr="00687BF7">
              <w:rPr>
                <w:rFonts w:ascii="Times New Roman" w:hAnsi="Times New Roman" w:cs="Times New Roman"/>
              </w:rPr>
              <w:t xml:space="preserve">he following to bottom of page:  </w:t>
            </w:r>
            <w:r w:rsidRPr="00687BF7">
              <w:rPr>
                <w:rFonts w:ascii="Times New Roman" w:hAnsi="Times New Roman" w:cs="Times New Roman"/>
              </w:rPr>
              <w:t>The above relations characterize the standard atmosphere table in this handbook.  They may be re-written to solve for pressure altitude (</w:t>
            </w:r>
            <w:proofErr w:type="spellStart"/>
            <w:r w:rsidRPr="00687BF7">
              <w:rPr>
                <w:rFonts w:ascii="Times New Roman" w:hAnsi="Times New Roman" w:cs="Times New Roman"/>
                <w:i/>
              </w:rPr>
              <w:t>H</w:t>
            </w:r>
            <w:r w:rsidRPr="00687BF7">
              <w:rPr>
                <w:rFonts w:ascii="Times New Roman" w:hAnsi="Times New Roman" w:cs="Times New Roman"/>
                <w:i/>
                <w:vertAlign w:val="subscript"/>
              </w:rPr>
              <w:t>p</w:t>
            </w:r>
            <w:proofErr w:type="spellEnd"/>
            <w:r w:rsidRPr="00687BF7">
              <w:rPr>
                <w:rFonts w:ascii="Times New Roman" w:hAnsi="Times New Roman" w:cs="Times New Roman"/>
              </w:rPr>
              <w:t xml:space="preserve">) for any ambient pressure.  Below the </w:t>
            </w:r>
            <w:proofErr w:type="spellStart"/>
            <w:r w:rsidRPr="00687BF7">
              <w:rPr>
                <w:rFonts w:ascii="Times New Roman" w:hAnsi="Times New Roman" w:cs="Times New Roman"/>
              </w:rPr>
              <w:t>tropopause</w:t>
            </w:r>
            <w:proofErr w:type="spellEnd"/>
            <w:r w:rsidRPr="00687BF7">
              <w:rPr>
                <w:rFonts w:ascii="Times New Roman" w:hAnsi="Times New Roman" w:cs="Times New Roman"/>
              </w:rPr>
              <w:t xml:space="preserve"> (ambient pressure greater than 472.683 </w:t>
            </w:r>
            <w:proofErr w:type="spellStart"/>
            <w:r w:rsidRPr="00687BF7">
              <w:rPr>
                <w:rFonts w:ascii="Times New Roman" w:hAnsi="Times New Roman" w:cs="Times New Roman"/>
              </w:rPr>
              <w:t>psf</w:t>
            </w:r>
            <w:proofErr w:type="spellEnd"/>
            <w:r w:rsidRPr="00687BF7">
              <w:rPr>
                <w:rFonts w:ascii="Times New Roman" w:hAnsi="Times New Roman" w:cs="Times New Roman"/>
              </w:rPr>
              <w:t xml:space="preserve"> or 22632 Pa) </w:t>
            </w:r>
            <w:r w:rsidRPr="00687BF7">
              <w:rPr>
                <w:rFonts w:ascii="Times New Roman" w:hAnsi="Times New Roman" w:cs="Times New Roman"/>
              </w:rPr>
              <w:tab/>
            </w:r>
            <w:r w:rsidRPr="00687BF7">
              <w:rPr>
                <w:rFonts w:ascii="Times New Roman" w:hAnsi="Times New Roman" w:cs="Times New Roman"/>
              </w:rPr>
              <w:tab/>
            </w:r>
            <w:r w:rsidRPr="00687BF7">
              <w:rPr>
                <w:rFonts w:ascii="Times New Roman" w:hAnsi="Times New Roman" w:cs="Times New Roman"/>
              </w:rPr>
              <w:tab/>
            </w:r>
            <w:r w:rsidRPr="00687BF7">
              <w:rPr>
                <w:rFonts w:ascii="Times New Roman" w:hAnsi="Times New Roman" w:cs="Times New Roman"/>
              </w:rPr>
              <w:tab/>
            </w:r>
            <w:r w:rsidRPr="00687BF7">
              <w:rPr>
                <w:rFonts w:ascii="Times New Roman" w:hAnsi="Times New Roman" w:cs="Times New Roman"/>
              </w:rPr>
              <w:tab/>
            </w:r>
          </w:p>
          <w:p w:rsidR="000E4C77" w:rsidRDefault="000E4C77" w:rsidP="004915E9">
            <w:pPr>
              <w:pStyle w:val="NoSpacing"/>
              <w:rPr>
                <w:rFonts w:ascii="Times New Roman" w:hAnsi="Times New Roman"/>
              </w:rPr>
            </w:pPr>
            <w:proofErr w:type="spellStart"/>
            <w:r w:rsidRPr="000E4C77">
              <w:rPr>
                <w:rFonts w:ascii="Times New Roman" w:hAnsi="Times New Roman"/>
                <w:i/>
              </w:rPr>
              <w:t>H</w:t>
            </w:r>
            <w:r w:rsidRPr="000E4C77">
              <w:rPr>
                <w:rFonts w:ascii="Times New Roman" w:hAnsi="Times New Roman"/>
                <w:vertAlign w:val="subscript"/>
              </w:rPr>
              <w:t>p</w:t>
            </w:r>
            <w:proofErr w:type="spellEnd"/>
            <w:r w:rsidRPr="000E4C77">
              <w:rPr>
                <w:rFonts w:ascii="Times New Roman" w:hAnsi="Times New Roman"/>
                <w:vertAlign w:val="subscript"/>
              </w:rPr>
              <w:t xml:space="preserve"> </w:t>
            </w:r>
            <w:r w:rsidRPr="000E4C77">
              <w:rPr>
                <w:rFonts w:ascii="Times New Roman" w:hAnsi="Times New Roman"/>
              </w:rPr>
              <w:t>[</w:t>
            </w:r>
            <w:proofErr w:type="spellStart"/>
            <w:r w:rsidRPr="000E4C77">
              <w:rPr>
                <w:rFonts w:ascii="Times New Roman" w:hAnsi="Times New Roman"/>
              </w:rPr>
              <w:t>ft</w:t>
            </w:r>
            <w:proofErr w:type="spellEnd"/>
            <w:r w:rsidRPr="000E4C77">
              <w:rPr>
                <w:rFonts w:ascii="Times New Roman" w:hAnsi="Times New Roman"/>
              </w:rPr>
              <w:t>] = [1-(</w:t>
            </w:r>
            <w:r w:rsidRPr="000E4C77">
              <w:rPr>
                <w:rFonts w:ascii="Times New Roman" w:hAnsi="Times New Roman"/>
                <w:i/>
              </w:rPr>
              <w:t>P</w:t>
            </w:r>
            <w:r w:rsidRPr="000E4C77">
              <w:rPr>
                <w:rFonts w:ascii="Times New Roman" w:hAnsi="Times New Roman"/>
                <w:i/>
                <w:vertAlign w:val="subscript"/>
              </w:rPr>
              <w:t>a</w:t>
            </w:r>
            <w:r w:rsidRPr="000E4C77">
              <w:rPr>
                <w:rFonts w:ascii="Times New Roman" w:hAnsi="Times New Roman"/>
                <w:i/>
              </w:rPr>
              <w:t>/P</w:t>
            </w:r>
            <w:r w:rsidRPr="000E4C77">
              <w:rPr>
                <w:rFonts w:ascii="Times New Roman" w:hAnsi="Times New Roman"/>
                <w:i/>
                <w:vertAlign w:val="subscript"/>
              </w:rPr>
              <w:t>o</w:t>
            </w:r>
            <w:r w:rsidRPr="000E4C77">
              <w:rPr>
                <w:rFonts w:ascii="Times New Roman" w:hAnsi="Times New Roman"/>
              </w:rPr>
              <w:t>)</w:t>
            </w:r>
            <w:r w:rsidRPr="000E4C77">
              <w:rPr>
                <w:rFonts w:ascii="Times New Roman" w:hAnsi="Times New Roman"/>
                <w:vertAlign w:val="superscript"/>
              </w:rPr>
              <w:t>0.1902632</w:t>
            </w:r>
            <w:r w:rsidRPr="000E4C77">
              <w:rPr>
                <w:rFonts w:ascii="Times New Roman" w:hAnsi="Times New Roman"/>
              </w:rPr>
              <w:t>]/[6.8755856 x 10</w:t>
            </w:r>
            <w:r w:rsidRPr="000E4C77">
              <w:rPr>
                <w:rFonts w:ascii="Times New Roman" w:hAnsi="Times New Roman"/>
                <w:vertAlign w:val="superscript"/>
              </w:rPr>
              <w:t>-6</w:t>
            </w:r>
            <w:r w:rsidRPr="000E4C77">
              <w:rPr>
                <w:rFonts w:ascii="Times New Roman" w:hAnsi="Times New Roman"/>
              </w:rPr>
              <w:t>]</w:t>
            </w:r>
          </w:p>
          <w:p w:rsidR="00462698" w:rsidRDefault="00462698" w:rsidP="004915E9">
            <w:pPr>
              <w:pStyle w:val="NoSpacing"/>
              <w:rPr>
                <w:rFonts w:ascii="Times New Roman" w:hAnsi="Times New Roman" w:cs="Times New Roman"/>
              </w:rPr>
            </w:pPr>
            <w:r w:rsidRPr="00462698">
              <w:rPr>
                <w:rFonts w:ascii="Times New Roman" w:hAnsi="Times New Roman" w:cs="Times New Roman"/>
              </w:rPr>
              <w:t xml:space="preserve">In the troposphere (ambient pressure between 114.347 and 472.683 </w:t>
            </w:r>
            <w:proofErr w:type="spellStart"/>
            <w:r w:rsidRPr="00462698">
              <w:rPr>
                <w:rFonts w:ascii="Times New Roman" w:hAnsi="Times New Roman" w:cs="Times New Roman"/>
              </w:rPr>
              <w:t>psf</w:t>
            </w:r>
            <w:proofErr w:type="spellEnd"/>
            <w:r w:rsidRPr="00462698">
              <w:rPr>
                <w:rFonts w:ascii="Times New Roman" w:hAnsi="Times New Roman" w:cs="Times New Roman"/>
              </w:rPr>
              <w:t xml:space="preserve"> or between 5475 and  22632.1 Pascal) </w:t>
            </w:r>
            <w:r w:rsidRPr="00462698">
              <w:rPr>
                <w:rFonts w:ascii="Times New Roman" w:hAnsi="Times New Roman" w:cs="Times New Roman"/>
              </w:rPr>
              <w:tab/>
            </w:r>
            <w:r w:rsidRPr="00462698">
              <w:rPr>
                <w:rFonts w:ascii="Times New Roman" w:hAnsi="Times New Roman" w:cs="Times New Roman"/>
              </w:rPr>
              <w:tab/>
              <w:t xml:space="preserve"> </w:t>
            </w:r>
          </w:p>
          <w:p w:rsidR="00462698" w:rsidRPr="00462698" w:rsidRDefault="00462698" w:rsidP="004915E9">
            <w:pPr>
              <w:pStyle w:val="NoSpacing"/>
              <w:rPr>
                <w:rFonts w:ascii="Times New Roman" w:hAnsi="Times New Roman" w:cs="Times New Roman"/>
              </w:rPr>
            </w:pPr>
            <w:proofErr w:type="spellStart"/>
            <w:r w:rsidRPr="00462698">
              <w:rPr>
                <w:rFonts w:ascii="Times New Roman" w:hAnsi="Times New Roman" w:cs="Times New Roman"/>
                <w:i/>
              </w:rPr>
              <w:t>H</w:t>
            </w:r>
            <w:r w:rsidRPr="00462698">
              <w:rPr>
                <w:rFonts w:ascii="Times New Roman" w:hAnsi="Times New Roman" w:cs="Times New Roman"/>
                <w:vertAlign w:val="subscript"/>
              </w:rPr>
              <w:t>p</w:t>
            </w:r>
            <w:proofErr w:type="spellEnd"/>
            <w:r w:rsidRPr="00462698">
              <w:rPr>
                <w:rFonts w:ascii="Times New Roman" w:hAnsi="Times New Roman" w:cs="Times New Roman"/>
                <w:vertAlign w:val="subscript"/>
              </w:rPr>
              <w:t xml:space="preserve"> </w:t>
            </w:r>
            <w:r w:rsidRPr="00462698">
              <w:rPr>
                <w:rFonts w:ascii="Times New Roman" w:hAnsi="Times New Roman" w:cs="Times New Roman"/>
              </w:rPr>
              <w:t>[</w:t>
            </w:r>
            <w:proofErr w:type="spellStart"/>
            <w:r w:rsidRPr="00462698">
              <w:rPr>
                <w:rFonts w:ascii="Times New Roman" w:hAnsi="Times New Roman" w:cs="Times New Roman"/>
              </w:rPr>
              <w:t>ft</w:t>
            </w:r>
            <w:proofErr w:type="spellEnd"/>
            <w:r w:rsidRPr="00462698">
              <w:rPr>
                <w:rFonts w:ascii="Times New Roman" w:hAnsi="Times New Roman" w:cs="Times New Roman"/>
              </w:rPr>
              <w:t>] = 36089+[</w:t>
            </w:r>
            <w:proofErr w:type="spellStart"/>
            <w:r w:rsidRPr="00462698">
              <w:rPr>
                <w:rFonts w:ascii="Times New Roman" w:hAnsi="Times New Roman" w:cs="Times New Roman"/>
              </w:rPr>
              <w:t>ln</w:t>
            </w:r>
            <w:proofErr w:type="spellEnd"/>
            <w:r w:rsidRPr="00462698">
              <w:rPr>
                <w:rFonts w:ascii="Times New Roman" w:hAnsi="Times New Roman" w:cs="Times New Roman"/>
              </w:rPr>
              <w:t>(</w:t>
            </w:r>
            <w:r w:rsidRPr="00462698">
              <w:rPr>
                <w:rFonts w:ascii="Times New Roman" w:hAnsi="Times New Roman" w:cs="Times New Roman"/>
                <w:i/>
              </w:rPr>
              <w:t>P</w:t>
            </w:r>
            <w:r w:rsidRPr="00462698">
              <w:rPr>
                <w:rFonts w:ascii="Times New Roman" w:hAnsi="Times New Roman" w:cs="Times New Roman"/>
                <w:i/>
                <w:vertAlign w:val="subscript"/>
              </w:rPr>
              <w:t>a</w:t>
            </w:r>
            <w:r w:rsidRPr="00462698">
              <w:rPr>
                <w:rFonts w:ascii="Times New Roman" w:hAnsi="Times New Roman" w:cs="Times New Roman"/>
                <w:i/>
              </w:rPr>
              <w:t>/P</w:t>
            </w:r>
            <w:r w:rsidRPr="00462698">
              <w:rPr>
                <w:rFonts w:ascii="Times New Roman" w:hAnsi="Times New Roman" w:cs="Times New Roman"/>
                <w:i/>
                <w:vertAlign w:val="subscript"/>
              </w:rPr>
              <w:t>o</w:t>
            </w:r>
            <w:r w:rsidRPr="00462698">
              <w:rPr>
                <w:rFonts w:ascii="Times New Roman" w:hAnsi="Times New Roman" w:cs="Times New Roman"/>
              </w:rPr>
              <w:t>)+1.498966]/ 0.000048063</w:t>
            </w:r>
          </w:p>
        </w:tc>
      </w:tr>
      <w:tr w:rsidR="000E4C77" w:rsidTr="004915E9">
        <w:tc>
          <w:tcPr>
            <w:tcW w:w="1278" w:type="dxa"/>
          </w:tcPr>
          <w:p w:rsidR="000E4C77" w:rsidRDefault="00462698" w:rsidP="004915E9">
            <w:pPr>
              <w:pStyle w:val="NoSpacing"/>
              <w:jc w:val="center"/>
              <w:rPr>
                <w:rFonts w:ascii="Arial" w:hAnsi="Arial" w:cs="Arial"/>
              </w:rPr>
            </w:pPr>
            <w:r>
              <w:rPr>
                <w:rFonts w:ascii="Arial" w:hAnsi="Arial" w:cs="Arial"/>
              </w:rPr>
              <w:t>03-14-15</w:t>
            </w:r>
          </w:p>
        </w:tc>
        <w:tc>
          <w:tcPr>
            <w:tcW w:w="1170" w:type="dxa"/>
          </w:tcPr>
          <w:p w:rsidR="000E4C77" w:rsidRPr="00AD4CB4" w:rsidRDefault="00462698" w:rsidP="0045271A">
            <w:pPr>
              <w:pStyle w:val="NoSpacing"/>
              <w:jc w:val="center"/>
              <w:rPr>
                <w:rFonts w:ascii="Arial" w:hAnsi="Arial" w:cs="Arial"/>
              </w:rPr>
            </w:pPr>
            <w:r>
              <w:rPr>
                <w:rFonts w:ascii="Arial" w:hAnsi="Arial" w:cs="Arial"/>
              </w:rPr>
              <w:t>03-15-18</w:t>
            </w:r>
          </w:p>
        </w:tc>
        <w:tc>
          <w:tcPr>
            <w:tcW w:w="7848" w:type="dxa"/>
          </w:tcPr>
          <w:p w:rsidR="000E4C77" w:rsidRDefault="00462698" w:rsidP="004915E9">
            <w:pPr>
              <w:pStyle w:val="NoSpacing"/>
              <w:rPr>
                <w:rFonts w:ascii="Arial" w:hAnsi="Arial" w:cs="Arial"/>
              </w:rPr>
            </w:pPr>
            <w:r>
              <w:t>replaced 2 tables with one plot and 3 tables</w:t>
            </w:r>
          </w:p>
        </w:tc>
      </w:tr>
      <w:tr w:rsidR="00FD2263" w:rsidTr="004915E9">
        <w:tc>
          <w:tcPr>
            <w:tcW w:w="1278" w:type="dxa"/>
          </w:tcPr>
          <w:p w:rsidR="00FD2263" w:rsidRDefault="00462698" w:rsidP="004915E9">
            <w:pPr>
              <w:pStyle w:val="NoSpacing"/>
              <w:jc w:val="center"/>
              <w:rPr>
                <w:rFonts w:ascii="Arial" w:hAnsi="Arial" w:cs="Arial"/>
              </w:rPr>
            </w:pPr>
            <w:r>
              <w:rPr>
                <w:rFonts w:ascii="Arial" w:hAnsi="Arial" w:cs="Arial"/>
              </w:rPr>
              <w:t>-</w:t>
            </w:r>
          </w:p>
        </w:tc>
        <w:tc>
          <w:tcPr>
            <w:tcW w:w="1170" w:type="dxa"/>
          </w:tcPr>
          <w:p w:rsidR="00FD2263" w:rsidRDefault="00CE496C" w:rsidP="0045271A">
            <w:pPr>
              <w:pStyle w:val="NoSpacing"/>
              <w:jc w:val="center"/>
              <w:rPr>
                <w:rFonts w:ascii="Arial" w:hAnsi="Arial" w:cs="Arial"/>
              </w:rPr>
            </w:pPr>
            <w:r>
              <w:rPr>
                <w:rFonts w:ascii="Arial" w:hAnsi="Arial" w:cs="Arial"/>
              </w:rPr>
              <w:t>03-17 &amp;</w:t>
            </w:r>
          </w:p>
          <w:p w:rsidR="00CE496C" w:rsidRDefault="0012685D" w:rsidP="0045271A">
            <w:pPr>
              <w:pStyle w:val="NoSpacing"/>
              <w:jc w:val="center"/>
              <w:rPr>
                <w:rFonts w:ascii="Arial" w:hAnsi="Arial" w:cs="Arial"/>
              </w:rPr>
            </w:pPr>
            <w:r>
              <w:rPr>
                <w:rFonts w:ascii="Arial" w:hAnsi="Arial" w:cs="Arial"/>
              </w:rPr>
              <w:t>03-32</w:t>
            </w:r>
          </w:p>
        </w:tc>
        <w:tc>
          <w:tcPr>
            <w:tcW w:w="7848" w:type="dxa"/>
          </w:tcPr>
          <w:p w:rsidR="00FD2263" w:rsidRPr="00687BF7" w:rsidRDefault="00462698" w:rsidP="00FD2263">
            <w:pPr>
              <w:rPr>
                <w:sz w:val="22"/>
                <w:szCs w:val="22"/>
              </w:rPr>
            </w:pPr>
            <w:r w:rsidRPr="00687BF7">
              <w:rPr>
                <w:sz w:val="22"/>
                <w:szCs w:val="22"/>
              </w:rPr>
              <w:t xml:space="preserve">added </w:t>
            </w:r>
            <w:r w:rsidR="00CE1CCD" w:rsidRPr="00687BF7">
              <w:rPr>
                <w:sz w:val="22"/>
                <w:szCs w:val="22"/>
              </w:rPr>
              <w:t xml:space="preserve">following </w:t>
            </w:r>
            <w:r w:rsidRPr="00687BF7">
              <w:rPr>
                <w:sz w:val="22"/>
                <w:szCs w:val="22"/>
              </w:rPr>
              <w:t>link to atmospheric parameter calculator</w:t>
            </w:r>
          </w:p>
          <w:p w:rsidR="00FD2263" w:rsidRPr="00FD2263" w:rsidRDefault="00FD2263" w:rsidP="000E4C77">
            <w:pPr>
              <w:rPr>
                <w:color w:val="0070C0"/>
              </w:rPr>
            </w:pPr>
            <w:r w:rsidRPr="00687BF7">
              <w:rPr>
                <w:color w:val="0070C0"/>
                <w:sz w:val="22"/>
                <w:szCs w:val="22"/>
              </w:rPr>
              <w:t>http://www.digitaldutch.com/atmoscalc/</w:t>
            </w:r>
          </w:p>
        </w:tc>
      </w:tr>
      <w:tr w:rsidR="003E19B6" w:rsidTr="004915E9">
        <w:tc>
          <w:tcPr>
            <w:tcW w:w="1278" w:type="dxa"/>
          </w:tcPr>
          <w:p w:rsidR="003E19B6" w:rsidRDefault="003E19B6" w:rsidP="004915E9">
            <w:pPr>
              <w:pStyle w:val="NoSpacing"/>
              <w:jc w:val="center"/>
              <w:rPr>
                <w:rFonts w:ascii="Arial" w:hAnsi="Arial" w:cs="Arial"/>
              </w:rPr>
            </w:pPr>
            <w:r>
              <w:rPr>
                <w:rFonts w:ascii="Arial" w:hAnsi="Arial" w:cs="Arial"/>
              </w:rPr>
              <w:t>-</w:t>
            </w:r>
          </w:p>
        </w:tc>
        <w:tc>
          <w:tcPr>
            <w:tcW w:w="1170" w:type="dxa"/>
          </w:tcPr>
          <w:p w:rsidR="003E19B6" w:rsidRDefault="00177B29" w:rsidP="0045271A">
            <w:pPr>
              <w:pStyle w:val="NoSpacing"/>
              <w:jc w:val="center"/>
              <w:rPr>
                <w:rFonts w:ascii="Arial" w:hAnsi="Arial" w:cs="Arial"/>
              </w:rPr>
            </w:pPr>
            <w:r>
              <w:rPr>
                <w:rFonts w:ascii="Arial" w:hAnsi="Arial" w:cs="Arial"/>
              </w:rPr>
              <w:t>3-22-32</w:t>
            </w:r>
          </w:p>
        </w:tc>
        <w:tc>
          <w:tcPr>
            <w:tcW w:w="7848" w:type="dxa"/>
          </w:tcPr>
          <w:p w:rsidR="003E19B6" w:rsidRPr="009A076E" w:rsidRDefault="003E19B6" w:rsidP="009A076E">
            <w:pPr>
              <w:autoSpaceDE w:val="0"/>
              <w:autoSpaceDN w:val="0"/>
              <w:adjustRightInd w:val="0"/>
              <w:rPr>
                <w:rFonts w:ascii="Times-Bold" w:eastAsiaTheme="minorHAnsi" w:hAnsi="Times-Bold" w:cs="Times-Bold"/>
                <w:sz w:val="20"/>
                <w:szCs w:val="20"/>
                <w:lang w:eastAsia="en-US"/>
              </w:rPr>
            </w:pPr>
            <w:proofErr w:type="gramStart"/>
            <w:r>
              <w:t>added</w:t>
            </w:r>
            <w:proofErr w:type="gramEnd"/>
            <w:r>
              <w:t xml:space="preserve"> </w:t>
            </w:r>
            <w:r w:rsidR="009A076E">
              <w:t>sub section</w:t>
            </w:r>
            <w:r w:rsidR="00177B29">
              <w:t>s</w:t>
            </w:r>
            <w:r w:rsidR="009A076E">
              <w:t xml:space="preserve"> </w:t>
            </w:r>
            <w:r w:rsidRPr="009A076E">
              <w:t xml:space="preserve">3.8 </w:t>
            </w:r>
            <w:r w:rsidR="009A076E" w:rsidRPr="009A076E">
              <w:rPr>
                <w:rFonts w:eastAsiaTheme="minorHAnsi"/>
                <w:bCs/>
                <w:lang w:eastAsia="en-US"/>
              </w:rPr>
              <w:t>Geodetic Measurements</w:t>
            </w:r>
            <w:r w:rsidR="00177B29">
              <w:rPr>
                <w:rFonts w:eastAsiaTheme="minorHAnsi"/>
                <w:bCs/>
                <w:lang w:eastAsia="en-US"/>
              </w:rPr>
              <w:t xml:space="preserve"> and 3.9 Temperature Compensated Barometric Altitude</w:t>
            </w:r>
            <w:r w:rsidR="0012685D">
              <w:rPr>
                <w:rFonts w:eastAsiaTheme="minorHAnsi"/>
                <w:bCs/>
                <w:lang w:eastAsia="en-US"/>
              </w:rPr>
              <w:t>.</w:t>
            </w:r>
          </w:p>
        </w:tc>
      </w:tr>
      <w:tr w:rsidR="000E4C77" w:rsidTr="004915E9">
        <w:tc>
          <w:tcPr>
            <w:tcW w:w="1278" w:type="dxa"/>
          </w:tcPr>
          <w:p w:rsidR="000E4C77" w:rsidRDefault="00901CE7" w:rsidP="004915E9">
            <w:pPr>
              <w:pStyle w:val="NoSpacing"/>
              <w:jc w:val="center"/>
              <w:rPr>
                <w:rFonts w:ascii="Arial" w:hAnsi="Arial" w:cs="Arial"/>
              </w:rPr>
            </w:pPr>
            <w:r>
              <w:rPr>
                <w:rFonts w:ascii="Arial" w:hAnsi="Arial" w:cs="Arial"/>
              </w:rPr>
              <w:t>04-3</w:t>
            </w:r>
          </w:p>
        </w:tc>
        <w:tc>
          <w:tcPr>
            <w:tcW w:w="1170" w:type="dxa"/>
          </w:tcPr>
          <w:p w:rsidR="000E4C77" w:rsidRPr="00AD4CB4" w:rsidRDefault="000E4C77" w:rsidP="0045271A">
            <w:pPr>
              <w:pStyle w:val="NoSpacing"/>
              <w:jc w:val="center"/>
              <w:rPr>
                <w:rFonts w:ascii="Arial" w:hAnsi="Arial" w:cs="Arial"/>
              </w:rPr>
            </w:pPr>
            <w:r>
              <w:rPr>
                <w:rFonts w:ascii="Arial" w:hAnsi="Arial" w:cs="Arial"/>
              </w:rPr>
              <w:t>04-3</w:t>
            </w:r>
          </w:p>
        </w:tc>
        <w:tc>
          <w:tcPr>
            <w:tcW w:w="7848" w:type="dxa"/>
          </w:tcPr>
          <w:p w:rsidR="000E4C77" w:rsidRDefault="00901CE7" w:rsidP="000E4C77">
            <w:r>
              <w:t>added the following equation after the first equation for Calibrated Airspeed</w:t>
            </w:r>
          </w:p>
          <w:p w:rsidR="000E4C77" w:rsidRPr="000E4C77" w:rsidRDefault="00854D37" w:rsidP="000E4C77">
            <w:pPr>
              <w:ind w:left="720"/>
            </w:pPr>
            <m:oMathPara>
              <m:oMath>
                <m:rad>
                  <m:radPr>
                    <m:degHide m:val="1"/>
                    <m:ctrlPr>
                      <w:rPr>
                        <w:rFonts w:ascii="Cambria Math" w:hAnsi="Cambria Math"/>
                        <w:i/>
                      </w:rPr>
                    </m:ctrlPr>
                  </m:radPr>
                  <m:deg/>
                  <m:e>
                    <m:r>
                      <w:rPr>
                        <w:rFonts w:ascii="Cambria Math" w:hAnsi="Cambria Math"/>
                      </w:rPr>
                      <m:t>7</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num>
                      <m:den>
                        <m:sSub>
                          <m:sSubPr>
                            <m:ctrlPr>
                              <w:rPr>
                                <w:rFonts w:ascii="Cambria Math" w:hAnsi="Cambria Math"/>
                                <w:i/>
                              </w:rPr>
                            </m:ctrlPr>
                          </m:sSubPr>
                          <m:e>
                            <m:r>
                              <w:rPr>
                                <w:rFonts w:ascii="Cambria Math" w:hAnsi="Cambria Math"/>
                              </w:rPr>
                              <m:t>ρ</m:t>
                            </m:r>
                          </m:e>
                          <m:sub>
                            <m:r>
                              <w:rPr>
                                <w:rFonts w:ascii="Cambria Math" w:hAnsi="Cambria Math"/>
                              </w:rPr>
                              <m:t>o</m:t>
                            </m:r>
                          </m:sub>
                        </m:sSub>
                      </m:den>
                    </m:f>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+1</m:t>
                                </m:r>
                              </m:e>
                            </m:d>
                          </m:e>
                          <m:sup>
                            <m:r>
                              <w:rPr>
                                <w:rFonts w:ascii="Cambria Math" w:hAnsi="Cambria Math"/>
                              </w:rPr>
                              <m:t>.2857</m:t>
                            </m:r>
                          </m:sup>
                        </m:sSup>
                        <m:r>
                          <w:rPr>
                            <w:rFonts w:ascii="Cambria Math" w:hAnsi="Cambria Math"/>
                          </w:rPr>
                          <m:t>-1</m:t>
                        </m:r>
                      </m:e>
                    </m:d>
                  </m:e>
                </m:rad>
              </m:oMath>
            </m:oMathPara>
          </w:p>
        </w:tc>
      </w:tr>
      <w:tr w:rsidR="000E4C77" w:rsidTr="004915E9">
        <w:tc>
          <w:tcPr>
            <w:tcW w:w="1278" w:type="dxa"/>
          </w:tcPr>
          <w:p w:rsidR="000E4C77" w:rsidRDefault="00901CE7" w:rsidP="004915E9">
            <w:pPr>
              <w:pStyle w:val="NoSpacing"/>
              <w:jc w:val="center"/>
              <w:rPr>
                <w:rFonts w:ascii="Arial" w:hAnsi="Arial" w:cs="Arial"/>
              </w:rPr>
            </w:pPr>
            <w:r>
              <w:rPr>
                <w:rFonts w:ascii="Arial" w:hAnsi="Arial" w:cs="Arial"/>
              </w:rPr>
              <w:t>04-3</w:t>
            </w:r>
          </w:p>
        </w:tc>
        <w:tc>
          <w:tcPr>
            <w:tcW w:w="1170" w:type="dxa"/>
          </w:tcPr>
          <w:p w:rsidR="000E4C77" w:rsidRPr="00AD4CB4" w:rsidRDefault="00901CE7" w:rsidP="0045271A">
            <w:pPr>
              <w:pStyle w:val="NoSpacing"/>
              <w:jc w:val="center"/>
              <w:rPr>
                <w:rFonts w:ascii="Arial" w:hAnsi="Arial" w:cs="Arial"/>
              </w:rPr>
            </w:pPr>
            <w:r>
              <w:rPr>
                <w:rFonts w:ascii="Arial" w:hAnsi="Arial" w:cs="Arial"/>
              </w:rPr>
              <w:t>04-</w:t>
            </w:r>
            <w:r w:rsidR="00CC35E6">
              <w:rPr>
                <w:rFonts w:ascii="Arial" w:hAnsi="Arial" w:cs="Arial"/>
              </w:rPr>
              <w:t>3</w:t>
            </w:r>
          </w:p>
        </w:tc>
        <w:tc>
          <w:tcPr>
            <w:tcW w:w="7848" w:type="dxa"/>
          </w:tcPr>
          <w:p w:rsidR="000E4C77" w:rsidRDefault="00901CE7" w:rsidP="00901CE7">
            <w:pPr>
              <w:pStyle w:val="NoSpacing"/>
              <w:rPr>
                <w:rFonts w:ascii="Arial" w:hAnsi="Arial" w:cs="Arial"/>
              </w:rPr>
            </w:pPr>
            <w:r>
              <w:t>changed “1478” in second equation for Calibrated a</w:t>
            </w:r>
            <w:r w:rsidR="00CC35E6" w:rsidRPr="00677EDE">
              <w:t xml:space="preserve">irspeed </w:t>
            </w:r>
            <w:r>
              <w:t>to “</w:t>
            </w:r>
            <w:r w:rsidR="00CC35E6" w:rsidRPr="00560702">
              <w:rPr>
                <w:color w:val="008000"/>
              </w:rPr>
              <w:t>1479</w:t>
            </w:r>
            <w:r>
              <w:t>”</w:t>
            </w:r>
          </w:p>
        </w:tc>
      </w:tr>
      <w:tr w:rsidR="000E4C77" w:rsidTr="004915E9">
        <w:tc>
          <w:tcPr>
            <w:tcW w:w="1278" w:type="dxa"/>
          </w:tcPr>
          <w:p w:rsidR="000E4C77" w:rsidRDefault="004F7C65" w:rsidP="004915E9">
            <w:pPr>
              <w:pStyle w:val="NoSpacing"/>
              <w:jc w:val="center"/>
              <w:rPr>
                <w:rFonts w:ascii="Arial" w:hAnsi="Arial" w:cs="Arial"/>
              </w:rPr>
            </w:pPr>
            <w:r>
              <w:rPr>
                <w:rFonts w:ascii="Arial" w:hAnsi="Arial" w:cs="Arial"/>
              </w:rPr>
              <w:t>04-8</w:t>
            </w:r>
          </w:p>
        </w:tc>
        <w:tc>
          <w:tcPr>
            <w:tcW w:w="1170" w:type="dxa"/>
          </w:tcPr>
          <w:p w:rsidR="000E4C77" w:rsidRPr="00AD4CB4" w:rsidRDefault="00CC35E6" w:rsidP="0045271A">
            <w:pPr>
              <w:pStyle w:val="NoSpacing"/>
              <w:jc w:val="center"/>
              <w:rPr>
                <w:rFonts w:ascii="Arial" w:hAnsi="Arial" w:cs="Arial"/>
              </w:rPr>
            </w:pPr>
            <w:r>
              <w:rPr>
                <w:rFonts w:ascii="Arial" w:hAnsi="Arial" w:cs="Arial"/>
              </w:rPr>
              <w:t>04-8</w:t>
            </w:r>
          </w:p>
        </w:tc>
        <w:tc>
          <w:tcPr>
            <w:tcW w:w="7848" w:type="dxa"/>
          </w:tcPr>
          <w:p w:rsidR="000E4C77" w:rsidRPr="00687BF7" w:rsidRDefault="00CC35E6" w:rsidP="004915E9">
            <w:pPr>
              <w:pStyle w:val="NoSpacing"/>
              <w:rPr>
                <w:rFonts w:ascii="Times New Roman" w:hAnsi="Times New Roman" w:cs="Times New Roman"/>
              </w:rPr>
            </w:pPr>
            <w:r w:rsidRPr="00687BF7">
              <w:rPr>
                <w:rFonts w:ascii="Times New Roman" w:hAnsi="Times New Roman" w:cs="Times New Roman"/>
              </w:rPr>
              <w:t>next to “Equivalent airspeed” title, add</w:t>
            </w:r>
            <w:r w:rsidR="00901CE7" w:rsidRPr="00687BF7">
              <w:rPr>
                <w:rFonts w:ascii="Times New Roman" w:hAnsi="Times New Roman" w:cs="Times New Roman"/>
              </w:rPr>
              <w:t xml:space="preserve">ed </w:t>
            </w:r>
            <w:r w:rsidRPr="00687BF7">
              <w:rPr>
                <w:rFonts w:ascii="Times New Roman" w:hAnsi="Times New Roman" w:cs="Times New Roman"/>
              </w:rPr>
              <w:t xml:space="preserve"> (valid if q</w:t>
            </w:r>
            <w:r w:rsidRPr="00687BF7">
              <w:rPr>
                <w:rFonts w:ascii="Times New Roman" w:hAnsi="Times New Roman" w:cs="Times New Roman"/>
                <w:vertAlign w:val="subscript"/>
              </w:rPr>
              <w:t>c</w:t>
            </w:r>
            <w:r w:rsidRPr="00687BF7">
              <w:rPr>
                <w:rFonts w:ascii="Times New Roman" w:hAnsi="Times New Roman" w:cs="Times New Roman"/>
              </w:rPr>
              <w:t>/P</w:t>
            </w:r>
            <w:r w:rsidRPr="00687BF7">
              <w:rPr>
                <w:rFonts w:ascii="Times New Roman" w:hAnsi="Times New Roman" w:cs="Times New Roman"/>
                <w:vertAlign w:val="subscript"/>
              </w:rPr>
              <w:t>a</w:t>
            </w:r>
            <w:r w:rsidRPr="00687BF7">
              <w:rPr>
                <w:rFonts w:ascii="Times New Roman" w:hAnsi="Times New Roman" w:cs="Times New Roman"/>
              </w:rPr>
              <w:t xml:space="preserve"> &gt;0.892929158) Next to “Calibrated airspeed” title, add</w:t>
            </w:r>
            <w:r w:rsidR="004F7C65" w:rsidRPr="00687BF7">
              <w:rPr>
                <w:rFonts w:ascii="Times New Roman" w:hAnsi="Times New Roman" w:cs="Times New Roman"/>
              </w:rPr>
              <w:t xml:space="preserve">ed </w:t>
            </w:r>
            <w:r w:rsidRPr="00687BF7">
              <w:rPr>
                <w:rFonts w:ascii="Times New Roman" w:hAnsi="Times New Roman" w:cs="Times New Roman"/>
              </w:rPr>
              <w:t xml:space="preserve"> (valid if </w:t>
            </w:r>
            <w:proofErr w:type="spellStart"/>
            <w:r w:rsidRPr="00687BF7">
              <w:rPr>
                <w:rFonts w:ascii="Times New Roman" w:hAnsi="Times New Roman" w:cs="Times New Roman"/>
              </w:rPr>
              <w:t>V</w:t>
            </w:r>
            <w:r w:rsidRPr="00687BF7">
              <w:rPr>
                <w:rFonts w:ascii="Times New Roman" w:hAnsi="Times New Roman" w:cs="Times New Roman"/>
                <w:vertAlign w:val="subscript"/>
              </w:rPr>
              <w:t>c</w:t>
            </w:r>
            <w:proofErr w:type="spellEnd"/>
            <w:r w:rsidRPr="00687BF7">
              <w:rPr>
                <w:rFonts w:ascii="Times New Roman" w:hAnsi="Times New Roman" w:cs="Times New Roman"/>
              </w:rPr>
              <w:t>&gt;</w:t>
            </w:r>
            <w:proofErr w:type="spellStart"/>
            <w:r w:rsidRPr="00687BF7">
              <w:rPr>
                <w:rFonts w:ascii="Times New Roman" w:hAnsi="Times New Roman" w:cs="Times New Roman"/>
              </w:rPr>
              <w:t>a</w:t>
            </w:r>
            <w:r w:rsidRPr="00687BF7">
              <w:rPr>
                <w:rFonts w:ascii="Times New Roman" w:hAnsi="Times New Roman" w:cs="Times New Roman"/>
                <w:vertAlign w:val="subscript"/>
              </w:rPr>
              <w:t>o</w:t>
            </w:r>
            <w:proofErr w:type="spellEnd"/>
            <w:r w:rsidRPr="00687BF7">
              <w:rPr>
                <w:rFonts w:ascii="Times New Roman" w:hAnsi="Times New Roman" w:cs="Times New Roman"/>
              </w:rPr>
              <w:t>)</w:t>
            </w:r>
          </w:p>
        </w:tc>
      </w:tr>
      <w:tr w:rsidR="00CC35E6" w:rsidTr="004915E9">
        <w:tc>
          <w:tcPr>
            <w:tcW w:w="1278" w:type="dxa"/>
          </w:tcPr>
          <w:p w:rsidR="00CC35E6" w:rsidRDefault="004F7C65" w:rsidP="004915E9">
            <w:pPr>
              <w:pStyle w:val="NoSpacing"/>
              <w:jc w:val="center"/>
              <w:rPr>
                <w:rFonts w:ascii="Arial" w:hAnsi="Arial" w:cs="Arial"/>
              </w:rPr>
            </w:pPr>
            <w:r>
              <w:rPr>
                <w:rFonts w:ascii="Arial" w:hAnsi="Arial" w:cs="Arial"/>
              </w:rPr>
              <w:t>04-10</w:t>
            </w:r>
          </w:p>
        </w:tc>
        <w:tc>
          <w:tcPr>
            <w:tcW w:w="1170" w:type="dxa"/>
          </w:tcPr>
          <w:p w:rsidR="00CC35E6" w:rsidRPr="00AD4CB4" w:rsidRDefault="00CC35E6" w:rsidP="0045271A">
            <w:pPr>
              <w:pStyle w:val="NoSpacing"/>
              <w:jc w:val="center"/>
              <w:rPr>
                <w:rFonts w:ascii="Arial" w:hAnsi="Arial" w:cs="Arial"/>
              </w:rPr>
            </w:pPr>
            <w:r>
              <w:rPr>
                <w:rFonts w:ascii="Arial" w:hAnsi="Arial" w:cs="Arial"/>
              </w:rPr>
              <w:t>04-10</w:t>
            </w:r>
          </w:p>
        </w:tc>
        <w:tc>
          <w:tcPr>
            <w:tcW w:w="7848" w:type="dxa"/>
          </w:tcPr>
          <w:p w:rsidR="00CC35E6" w:rsidRPr="00687BF7" w:rsidRDefault="00CC35E6" w:rsidP="004915E9">
            <w:pPr>
              <w:pStyle w:val="NoSpacing"/>
              <w:rPr>
                <w:rFonts w:ascii="Times New Roman" w:hAnsi="Times New Roman" w:cs="Times New Roman"/>
              </w:rPr>
            </w:pPr>
            <w:r w:rsidRPr="00687BF7">
              <w:rPr>
                <w:rFonts w:ascii="Times New Roman" w:hAnsi="Times New Roman" w:cs="Times New Roman"/>
              </w:rPr>
              <w:t>delete</w:t>
            </w:r>
            <w:r w:rsidR="004F7C65" w:rsidRPr="00687BF7">
              <w:rPr>
                <w:rFonts w:ascii="Times New Roman" w:hAnsi="Times New Roman" w:cs="Times New Roman"/>
              </w:rPr>
              <w:t>d</w:t>
            </w:r>
            <w:r w:rsidRPr="00687BF7">
              <w:rPr>
                <w:rFonts w:ascii="Times New Roman" w:hAnsi="Times New Roman" w:cs="Times New Roman"/>
              </w:rPr>
              <w:t xml:space="preserve"> letter</w:t>
            </w:r>
            <w:r w:rsidR="004F7C65" w:rsidRPr="00687BF7">
              <w:rPr>
                <w:rFonts w:ascii="Times New Roman" w:hAnsi="Times New Roman" w:cs="Times New Roman"/>
              </w:rPr>
              <w:t xml:space="preserve"> “A” in figure</w:t>
            </w:r>
          </w:p>
        </w:tc>
      </w:tr>
      <w:tr w:rsidR="00CC35E6" w:rsidTr="004915E9">
        <w:tc>
          <w:tcPr>
            <w:tcW w:w="1278" w:type="dxa"/>
          </w:tcPr>
          <w:p w:rsidR="00CC35E6" w:rsidRDefault="004F7C65" w:rsidP="004915E9">
            <w:pPr>
              <w:pStyle w:val="NoSpacing"/>
              <w:jc w:val="center"/>
              <w:rPr>
                <w:rFonts w:ascii="Arial" w:hAnsi="Arial" w:cs="Arial"/>
              </w:rPr>
            </w:pPr>
            <w:r>
              <w:rPr>
                <w:rFonts w:ascii="Arial" w:hAnsi="Arial" w:cs="Arial"/>
              </w:rPr>
              <w:t>04-11</w:t>
            </w:r>
          </w:p>
        </w:tc>
        <w:tc>
          <w:tcPr>
            <w:tcW w:w="1170" w:type="dxa"/>
          </w:tcPr>
          <w:p w:rsidR="00CC35E6" w:rsidRPr="00AD4CB4" w:rsidRDefault="00CC35E6" w:rsidP="0045271A">
            <w:pPr>
              <w:pStyle w:val="NoSpacing"/>
              <w:jc w:val="center"/>
              <w:rPr>
                <w:rFonts w:ascii="Arial" w:hAnsi="Arial" w:cs="Arial"/>
              </w:rPr>
            </w:pPr>
            <w:r>
              <w:rPr>
                <w:rFonts w:ascii="Arial" w:hAnsi="Arial" w:cs="Arial"/>
              </w:rPr>
              <w:t>04-11</w:t>
            </w:r>
          </w:p>
        </w:tc>
        <w:tc>
          <w:tcPr>
            <w:tcW w:w="7848" w:type="dxa"/>
          </w:tcPr>
          <w:p w:rsidR="00CC35E6" w:rsidRDefault="00CC35E6" w:rsidP="004915E9">
            <w:pPr>
              <w:pStyle w:val="NoSpacing"/>
              <w:rPr>
                <w:rFonts w:ascii="Arial" w:hAnsi="Arial" w:cs="Arial"/>
              </w:rPr>
            </w:pPr>
            <w:proofErr w:type="gramStart"/>
            <w:r w:rsidRPr="00CC35E6">
              <w:t>change</w:t>
            </w:r>
            <w:r w:rsidR="004F7C65">
              <w:t>d</w:t>
            </w:r>
            <w:proofErr w:type="gramEnd"/>
            <w:r w:rsidRPr="00CC35E6">
              <w:t xml:space="preserve"> 4.7.1 title from  “Tower Fly by” to “Fly by.”  Below title add</w:t>
            </w:r>
            <w:r w:rsidR="004F7C65">
              <w:t xml:space="preserve">ed the following text: </w:t>
            </w:r>
            <w:r w:rsidRPr="00CC35E6">
              <w:t xml:space="preserve">  </w:t>
            </w:r>
            <w:r w:rsidRPr="00CC35E6">
              <w:rPr>
                <w:rFonts w:ascii="Times New Roman" w:hAnsi="Times New Roman"/>
              </w:rPr>
              <w:t>As depicted below, the flyby method originally used some sort of viewing platform with surveyed distances and a grid or other device for determining the aircraft’s relative angle above the platform’s altimeter.  This information combined to give the aircraft’s actual pressure altitude. Modern methods replace the tower system with a radar altimeter or GPS unit to determine tapeline height above the flyby line (</w:t>
            </w:r>
            <w:r w:rsidRPr="00CC35E6">
              <w:rPr>
                <w:rFonts w:ascii="Times New Roman" w:hAnsi="Times New Roman"/>
                <w:i/>
              </w:rPr>
              <w:t>H</w:t>
            </w:r>
            <w:r w:rsidRPr="00CC35E6">
              <w:rPr>
                <w:rFonts w:ascii="Times New Roman" w:hAnsi="Times New Roman"/>
                <w:i/>
                <w:vertAlign w:val="subscript"/>
              </w:rPr>
              <w:t>g</w:t>
            </w:r>
            <w:r w:rsidRPr="00CC35E6">
              <w:rPr>
                <w:rFonts w:ascii="Times New Roman" w:hAnsi="Times New Roman"/>
              </w:rPr>
              <w:t xml:space="preserve">). This geometric height is converted to a pressure altitude change using a temperature correction.  When added to the aircraft’s pressure altitude on the runway, this change provides the actual pressure altitude during the flyby (Actual </w:t>
            </w:r>
            <w:proofErr w:type="spellStart"/>
            <w:r w:rsidRPr="00CC35E6">
              <w:rPr>
                <w:rFonts w:ascii="Times New Roman" w:hAnsi="Times New Roman"/>
                <w:i/>
              </w:rPr>
              <w:t>H</w:t>
            </w:r>
            <w:r w:rsidRPr="00CC35E6">
              <w:rPr>
                <w:rFonts w:ascii="Times New Roman" w:hAnsi="Times New Roman"/>
                <w:i/>
                <w:vertAlign w:val="subscript"/>
              </w:rPr>
              <w:t>c</w:t>
            </w:r>
            <w:proofErr w:type="spellEnd"/>
            <w:r w:rsidRPr="00CC35E6">
              <w:rPr>
                <w:rFonts w:ascii="Times New Roman" w:hAnsi="Times New Roman"/>
              </w:rPr>
              <w:t xml:space="preserve"> = runway pressure altitude + </w:t>
            </w:r>
            <w:proofErr w:type="gramStart"/>
            <w:r w:rsidRPr="00CC35E6">
              <w:rPr>
                <w:rFonts w:ascii="Times New Roman" w:hAnsi="Times New Roman"/>
                <w:i/>
              </w:rPr>
              <w:t>H</w:t>
            </w:r>
            <w:r w:rsidRPr="00CC35E6">
              <w:rPr>
                <w:rFonts w:ascii="Times New Roman" w:hAnsi="Times New Roman"/>
                <w:i/>
                <w:vertAlign w:val="subscript"/>
              </w:rPr>
              <w:t>g</w:t>
            </w:r>
            <w:r w:rsidRPr="00CC35E6">
              <w:rPr>
                <w:rFonts w:ascii="Times New Roman" w:hAnsi="Times New Roman"/>
              </w:rPr>
              <w:t>(</w:t>
            </w:r>
            <w:proofErr w:type="spellStart"/>
            <w:proofErr w:type="gramEnd"/>
            <w:r w:rsidRPr="00CC35E6">
              <w:rPr>
                <w:rFonts w:ascii="Times New Roman" w:hAnsi="Times New Roman"/>
                <w:i/>
              </w:rPr>
              <w:t>T</w:t>
            </w:r>
            <w:r w:rsidRPr="00CC35E6">
              <w:rPr>
                <w:rFonts w:ascii="Times New Roman" w:hAnsi="Times New Roman"/>
                <w:i/>
                <w:vertAlign w:val="subscript"/>
              </w:rPr>
              <w:t>s</w:t>
            </w:r>
            <w:proofErr w:type="spellEnd"/>
            <w:r w:rsidRPr="00CC35E6">
              <w:rPr>
                <w:rFonts w:ascii="Times New Roman" w:hAnsi="Times New Roman"/>
              </w:rPr>
              <w:t>/</w:t>
            </w:r>
            <w:proofErr w:type="spellStart"/>
            <w:r w:rsidRPr="00CC35E6">
              <w:rPr>
                <w:rFonts w:ascii="Times New Roman" w:hAnsi="Times New Roman"/>
                <w:i/>
              </w:rPr>
              <w:t>T</w:t>
            </w:r>
            <w:r w:rsidRPr="00CC35E6">
              <w:rPr>
                <w:rFonts w:ascii="Times New Roman" w:hAnsi="Times New Roman"/>
                <w:i/>
                <w:vertAlign w:val="subscript"/>
              </w:rPr>
              <w:t>t</w:t>
            </w:r>
            <w:proofErr w:type="spellEnd"/>
            <w:r w:rsidRPr="00CC35E6">
              <w:rPr>
                <w:rFonts w:ascii="Times New Roman" w:hAnsi="Times New Roman"/>
              </w:rPr>
              <w:t>).</w:t>
            </w:r>
          </w:p>
        </w:tc>
      </w:tr>
      <w:tr w:rsidR="00CC35E6" w:rsidTr="004915E9">
        <w:tc>
          <w:tcPr>
            <w:tcW w:w="1278" w:type="dxa"/>
          </w:tcPr>
          <w:p w:rsidR="00CC35E6" w:rsidRDefault="00447F06" w:rsidP="004915E9">
            <w:pPr>
              <w:pStyle w:val="NoSpacing"/>
              <w:jc w:val="center"/>
              <w:rPr>
                <w:rFonts w:ascii="Arial" w:hAnsi="Arial" w:cs="Arial"/>
              </w:rPr>
            </w:pPr>
            <w:r>
              <w:rPr>
                <w:rFonts w:ascii="Arial" w:hAnsi="Arial" w:cs="Arial"/>
              </w:rPr>
              <w:t>04-19</w:t>
            </w:r>
          </w:p>
        </w:tc>
        <w:tc>
          <w:tcPr>
            <w:tcW w:w="1170" w:type="dxa"/>
          </w:tcPr>
          <w:p w:rsidR="00CC35E6" w:rsidRPr="00AD4CB4" w:rsidRDefault="00447F06" w:rsidP="0045271A">
            <w:pPr>
              <w:pStyle w:val="NoSpacing"/>
              <w:jc w:val="center"/>
              <w:rPr>
                <w:rFonts w:ascii="Arial" w:hAnsi="Arial" w:cs="Arial"/>
              </w:rPr>
            </w:pPr>
            <w:r>
              <w:rPr>
                <w:rFonts w:ascii="Arial" w:hAnsi="Arial" w:cs="Arial"/>
              </w:rPr>
              <w:t>04-18</w:t>
            </w:r>
          </w:p>
        </w:tc>
        <w:tc>
          <w:tcPr>
            <w:tcW w:w="7848" w:type="dxa"/>
          </w:tcPr>
          <w:p w:rsidR="00CC35E6" w:rsidRPr="00687BF7" w:rsidRDefault="00CC35E6" w:rsidP="004915E9">
            <w:pPr>
              <w:pStyle w:val="NoSpacing"/>
              <w:rPr>
                <w:rFonts w:ascii="Times New Roman" w:hAnsi="Times New Roman" w:cs="Times New Roman"/>
              </w:rPr>
            </w:pPr>
            <w:r w:rsidRPr="00687BF7">
              <w:rPr>
                <w:rFonts w:ascii="Times New Roman" w:hAnsi="Times New Roman" w:cs="Times New Roman"/>
              </w:rPr>
              <w:t>as part of the wind velocity equation, insert</w:t>
            </w:r>
            <w:r w:rsidR="00447F06" w:rsidRPr="00687BF7">
              <w:rPr>
                <w:rFonts w:ascii="Times New Roman" w:hAnsi="Times New Roman" w:cs="Times New Roman"/>
              </w:rPr>
              <w:t xml:space="preserve">ed  the following footnote </w:t>
            </w:r>
            <w:r w:rsidR="00687BF7">
              <w:rPr>
                <w:rFonts w:ascii="Times New Roman" w:hAnsi="Times New Roman" w:cs="Times New Roman"/>
              </w:rPr>
              <w:t xml:space="preserve">arrow </w:t>
            </w:r>
            <w:r w:rsidR="00447F06" w:rsidRPr="00687BF7">
              <w:rPr>
                <w:rFonts w:ascii="Times New Roman" w:hAnsi="Times New Roman" w:cs="Times New Roman"/>
              </w:rPr>
              <w:t xml:space="preserve">pointed </w:t>
            </w:r>
            <w:r w:rsidRPr="00687BF7">
              <w:rPr>
                <w:rFonts w:ascii="Times New Roman" w:hAnsi="Times New Roman" w:cs="Times New Roman"/>
              </w:rPr>
              <w:t xml:space="preserve"> to the +/- symbol: </w:t>
            </w:r>
            <w:r w:rsidR="00687BF7">
              <w:rPr>
                <w:rFonts w:ascii="Times New Roman" w:hAnsi="Times New Roman" w:cs="Times New Roman"/>
              </w:rPr>
              <w:t>“</w:t>
            </w:r>
            <w:r w:rsidRPr="00687BF7">
              <w:rPr>
                <w:rFonts w:ascii="Times New Roman" w:hAnsi="Times New Roman" w:cs="Times New Roman"/>
              </w:rPr>
              <w:t>whichever works</w:t>
            </w:r>
            <w:r w:rsidR="00687BF7">
              <w:rPr>
                <w:rFonts w:ascii="Times New Roman" w:hAnsi="Times New Roman" w:cs="Times New Roman"/>
              </w:rPr>
              <w:t>”</w:t>
            </w:r>
            <w:r w:rsidRPr="00687BF7">
              <w:rPr>
                <w:rFonts w:ascii="Times New Roman" w:hAnsi="Times New Roman" w:cs="Times New Roman"/>
              </w:rPr>
              <w:t xml:space="preserve"> </w:t>
            </w:r>
          </w:p>
        </w:tc>
      </w:tr>
      <w:tr w:rsidR="00CC35E6" w:rsidTr="004915E9">
        <w:tc>
          <w:tcPr>
            <w:tcW w:w="1278" w:type="dxa"/>
          </w:tcPr>
          <w:p w:rsidR="00CC35E6" w:rsidRDefault="00447F06" w:rsidP="004915E9">
            <w:pPr>
              <w:pStyle w:val="NoSpacing"/>
              <w:jc w:val="center"/>
              <w:rPr>
                <w:rFonts w:ascii="Arial" w:hAnsi="Arial" w:cs="Arial"/>
              </w:rPr>
            </w:pPr>
            <w:r>
              <w:rPr>
                <w:rFonts w:ascii="Arial" w:hAnsi="Arial" w:cs="Arial"/>
              </w:rPr>
              <w:t>04-19</w:t>
            </w:r>
          </w:p>
        </w:tc>
        <w:tc>
          <w:tcPr>
            <w:tcW w:w="1170" w:type="dxa"/>
          </w:tcPr>
          <w:p w:rsidR="00CC35E6" w:rsidRPr="00AD4CB4" w:rsidRDefault="00CC35E6" w:rsidP="00447F06">
            <w:pPr>
              <w:pStyle w:val="NoSpacing"/>
              <w:jc w:val="center"/>
              <w:rPr>
                <w:rFonts w:ascii="Arial" w:hAnsi="Arial" w:cs="Arial"/>
              </w:rPr>
            </w:pPr>
            <w:r>
              <w:rPr>
                <w:rFonts w:ascii="Arial" w:hAnsi="Arial" w:cs="Arial"/>
              </w:rPr>
              <w:t>04-1</w:t>
            </w:r>
            <w:r w:rsidR="00447F06">
              <w:rPr>
                <w:rFonts w:ascii="Arial" w:hAnsi="Arial" w:cs="Arial"/>
              </w:rPr>
              <w:t>8</w:t>
            </w:r>
          </w:p>
        </w:tc>
        <w:tc>
          <w:tcPr>
            <w:tcW w:w="7848" w:type="dxa"/>
          </w:tcPr>
          <w:p w:rsidR="00CC35E6" w:rsidRPr="00687BF7" w:rsidRDefault="00CC35E6" w:rsidP="004915E9">
            <w:pPr>
              <w:pStyle w:val="NoSpacing"/>
              <w:rPr>
                <w:rFonts w:ascii="Times New Roman" w:hAnsi="Times New Roman" w:cs="Times New Roman"/>
              </w:rPr>
            </w:pPr>
            <w:r w:rsidRPr="00687BF7">
              <w:rPr>
                <w:rFonts w:ascii="Times New Roman" w:hAnsi="Times New Roman" w:cs="Times New Roman"/>
              </w:rPr>
              <w:t>After the last equation, add the following text The “</w:t>
            </w:r>
            <w:proofErr w:type="spellStart"/>
            <w:r w:rsidRPr="00687BF7">
              <w:rPr>
                <w:rFonts w:ascii="Times New Roman" w:hAnsi="Times New Roman" w:cs="Times New Roman"/>
              </w:rPr>
              <w:t>Windbox</w:t>
            </w:r>
            <w:proofErr w:type="spellEnd"/>
            <w:r w:rsidRPr="00687BF7">
              <w:rPr>
                <w:rFonts w:ascii="Times New Roman" w:hAnsi="Times New Roman" w:cs="Times New Roman"/>
              </w:rPr>
              <w:t>” method consists of flying four legs instead of three. The extra leg provides a fourfold increase in wind calculations to improve result confidence.  The “</w:t>
            </w:r>
            <w:proofErr w:type="spellStart"/>
            <w:r w:rsidRPr="00687BF7">
              <w:rPr>
                <w:rFonts w:ascii="Times New Roman" w:hAnsi="Times New Roman" w:cs="Times New Roman"/>
              </w:rPr>
              <w:t>Orbis</w:t>
            </w:r>
            <w:proofErr w:type="spellEnd"/>
            <w:r w:rsidRPr="00687BF7">
              <w:rPr>
                <w:rFonts w:ascii="Times New Roman" w:hAnsi="Times New Roman" w:cs="Times New Roman"/>
              </w:rPr>
              <w:t>” method extends this advantage by collecting data at every heading throughout a level turn.</w:t>
            </w:r>
          </w:p>
        </w:tc>
      </w:tr>
      <w:tr w:rsidR="00CC35E6" w:rsidTr="004915E9">
        <w:tc>
          <w:tcPr>
            <w:tcW w:w="1278" w:type="dxa"/>
          </w:tcPr>
          <w:p w:rsidR="00CC35E6" w:rsidRDefault="00C8452D" w:rsidP="004915E9">
            <w:pPr>
              <w:pStyle w:val="NoSpacing"/>
              <w:jc w:val="center"/>
              <w:rPr>
                <w:rFonts w:ascii="Arial" w:hAnsi="Arial" w:cs="Arial"/>
              </w:rPr>
            </w:pPr>
            <w:r>
              <w:rPr>
                <w:rFonts w:ascii="Arial" w:hAnsi="Arial" w:cs="Arial"/>
              </w:rPr>
              <w:t>06-3</w:t>
            </w:r>
          </w:p>
        </w:tc>
        <w:tc>
          <w:tcPr>
            <w:tcW w:w="1170" w:type="dxa"/>
          </w:tcPr>
          <w:p w:rsidR="00CC35E6" w:rsidRPr="00AD4CB4" w:rsidRDefault="00CC35E6" w:rsidP="0045271A">
            <w:pPr>
              <w:pStyle w:val="NoSpacing"/>
              <w:jc w:val="center"/>
              <w:rPr>
                <w:rFonts w:ascii="Arial" w:hAnsi="Arial" w:cs="Arial"/>
              </w:rPr>
            </w:pPr>
            <w:r>
              <w:rPr>
                <w:rFonts w:ascii="Arial" w:hAnsi="Arial" w:cs="Arial"/>
              </w:rPr>
              <w:t>06-3</w:t>
            </w:r>
          </w:p>
        </w:tc>
        <w:tc>
          <w:tcPr>
            <w:tcW w:w="7848" w:type="dxa"/>
          </w:tcPr>
          <w:p w:rsidR="00CC35E6" w:rsidRPr="00447F06" w:rsidRDefault="00CC35E6" w:rsidP="00CC35E6">
            <w:r w:rsidRPr="00447F06">
              <w:t>add</w:t>
            </w:r>
            <w:r w:rsidR="00447F06" w:rsidRPr="00447F06">
              <w:t>ed</w:t>
            </w:r>
            <w:r w:rsidRPr="00447F06">
              <w:t xml:space="preserve"> the following after the last equation: For cases where the z axis is defined positive upward (typical for normal-axis accelerometers)</w:t>
            </w:r>
          </w:p>
          <w:p w:rsidR="00CC35E6" w:rsidRPr="00447F06" w:rsidRDefault="00CC35E6" w:rsidP="00CC35E6">
            <w:pPr>
              <w:ind w:left="720"/>
            </w:pPr>
            <w:proofErr w:type="spellStart"/>
            <w:r w:rsidRPr="00447F06">
              <w:t>x</w:t>
            </w:r>
            <w:r w:rsidRPr="00447F06">
              <w:rPr>
                <w:vertAlign w:val="subscript"/>
              </w:rPr>
              <w:t>b</w:t>
            </w:r>
            <w:proofErr w:type="spellEnd"/>
            <w:r w:rsidRPr="00447F06">
              <w:t xml:space="preserve"> = </w:t>
            </w:r>
            <w:proofErr w:type="spellStart"/>
            <w:r w:rsidRPr="00447F06">
              <w:t>x</w:t>
            </w:r>
            <w:r w:rsidRPr="00447F06">
              <w:rPr>
                <w:vertAlign w:val="subscript"/>
              </w:rPr>
              <w:t>s</w:t>
            </w:r>
            <w:r w:rsidRPr="00447F06">
              <w:t>cos</w:t>
            </w:r>
            <w:proofErr w:type="spellEnd"/>
            <w:r w:rsidRPr="00447F06">
              <w:rPr>
                <w:rFonts w:ascii="Symbol" w:hAnsi="Symbol"/>
              </w:rPr>
              <w:t></w:t>
            </w:r>
            <w:r w:rsidRPr="00447F06">
              <w:t xml:space="preserve"> + </w:t>
            </w:r>
            <w:proofErr w:type="spellStart"/>
            <w:r w:rsidRPr="00447F06">
              <w:t>z</w:t>
            </w:r>
            <w:r w:rsidRPr="00447F06">
              <w:rPr>
                <w:vertAlign w:val="subscript"/>
              </w:rPr>
              <w:t>s</w:t>
            </w:r>
            <w:r w:rsidRPr="00447F06">
              <w:t>sin</w:t>
            </w:r>
            <w:proofErr w:type="spellEnd"/>
            <w:r w:rsidRPr="00447F06">
              <w:rPr>
                <w:rFonts w:ascii="Symbol" w:hAnsi="Symbol"/>
              </w:rPr>
              <w:t></w:t>
            </w:r>
          </w:p>
          <w:p w:rsidR="00CC35E6" w:rsidRPr="00CC35E6" w:rsidRDefault="00CC35E6" w:rsidP="00CC35E6">
            <w:pPr>
              <w:ind w:left="720"/>
              <w:rPr>
                <w:color w:val="008000"/>
              </w:rPr>
            </w:pPr>
            <w:proofErr w:type="spellStart"/>
            <w:r w:rsidRPr="00447F06">
              <w:t>z</w:t>
            </w:r>
            <w:r w:rsidRPr="00447F06">
              <w:rPr>
                <w:vertAlign w:val="subscript"/>
              </w:rPr>
              <w:t>b</w:t>
            </w:r>
            <w:proofErr w:type="spellEnd"/>
            <w:r w:rsidRPr="00447F06">
              <w:t xml:space="preserve"> = </w:t>
            </w:r>
            <w:proofErr w:type="spellStart"/>
            <w:r w:rsidRPr="00447F06">
              <w:t>z</w:t>
            </w:r>
            <w:r w:rsidRPr="00447F06">
              <w:rPr>
                <w:vertAlign w:val="subscript"/>
              </w:rPr>
              <w:t>s</w:t>
            </w:r>
            <w:r w:rsidRPr="00447F06">
              <w:t>cos</w:t>
            </w:r>
            <w:proofErr w:type="spellEnd"/>
            <w:r w:rsidRPr="00447F06">
              <w:rPr>
                <w:rFonts w:ascii="Symbol" w:hAnsi="Symbol"/>
              </w:rPr>
              <w:t></w:t>
            </w:r>
            <w:r w:rsidRPr="00447F06">
              <w:t xml:space="preserve"> - </w:t>
            </w:r>
            <w:proofErr w:type="spellStart"/>
            <w:r w:rsidRPr="00447F06">
              <w:t>x</w:t>
            </w:r>
            <w:r w:rsidRPr="00447F06">
              <w:rPr>
                <w:vertAlign w:val="subscript"/>
              </w:rPr>
              <w:t>s</w:t>
            </w:r>
            <w:r w:rsidRPr="00447F06">
              <w:t>sin</w:t>
            </w:r>
            <w:proofErr w:type="spellEnd"/>
            <w:r w:rsidRPr="00447F06">
              <w:rPr>
                <w:rFonts w:ascii="Symbol" w:hAnsi="Symbol"/>
              </w:rPr>
              <w:t></w:t>
            </w:r>
          </w:p>
        </w:tc>
      </w:tr>
      <w:tr w:rsidR="00CC35E6" w:rsidTr="004915E9">
        <w:tc>
          <w:tcPr>
            <w:tcW w:w="1278" w:type="dxa"/>
          </w:tcPr>
          <w:p w:rsidR="00CC35E6" w:rsidRDefault="00C8452D" w:rsidP="004915E9">
            <w:pPr>
              <w:pStyle w:val="NoSpacing"/>
              <w:jc w:val="center"/>
              <w:rPr>
                <w:rFonts w:ascii="Arial" w:hAnsi="Arial" w:cs="Arial"/>
              </w:rPr>
            </w:pPr>
            <w:r>
              <w:rPr>
                <w:rFonts w:ascii="Arial" w:hAnsi="Arial" w:cs="Arial"/>
              </w:rPr>
              <w:t>08-2</w:t>
            </w:r>
          </w:p>
        </w:tc>
        <w:tc>
          <w:tcPr>
            <w:tcW w:w="1170" w:type="dxa"/>
          </w:tcPr>
          <w:p w:rsidR="00CC35E6" w:rsidRPr="00AD4CB4" w:rsidRDefault="00CC35E6" w:rsidP="0045271A">
            <w:pPr>
              <w:pStyle w:val="NoSpacing"/>
              <w:jc w:val="center"/>
              <w:rPr>
                <w:rFonts w:ascii="Arial" w:hAnsi="Arial" w:cs="Arial"/>
              </w:rPr>
            </w:pPr>
            <w:r>
              <w:rPr>
                <w:rFonts w:ascii="Arial" w:hAnsi="Arial" w:cs="Arial"/>
              </w:rPr>
              <w:t>08-2</w:t>
            </w:r>
          </w:p>
        </w:tc>
        <w:tc>
          <w:tcPr>
            <w:tcW w:w="7848" w:type="dxa"/>
          </w:tcPr>
          <w:p w:rsidR="00CC35E6" w:rsidRDefault="00CC35E6" w:rsidP="004915E9">
            <w:pPr>
              <w:pStyle w:val="NoSpacing"/>
              <w:rPr>
                <w:rFonts w:ascii="Arial" w:hAnsi="Arial" w:cs="Arial"/>
              </w:rPr>
            </w:pPr>
            <w:r w:rsidRPr="00687BF7">
              <w:rPr>
                <w:rFonts w:ascii="Times New Roman" w:hAnsi="Times New Roman" w:cs="Times New Roman"/>
              </w:rPr>
              <w:t>following</w:t>
            </w:r>
            <w:r w:rsidRPr="00CC35E6">
              <w:t xml:space="preserve">  </w:t>
            </w:r>
            <w:r w:rsidRPr="00CC35E6">
              <w:rPr>
                <w:rFonts w:ascii="Symbol" w:hAnsi="Symbol"/>
              </w:rPr>
              <w:t></w:t>
            </w:r>
            <w:r w:rsidRPr="00CC35E6">
              <w:t xml:space="preserve"> = </w:t>
            </w:r>
            <w:r w:rsidRPr="00CC35E6">
              <w:rPr>
                <w:rFonts w:ascii="Symbol" w:hAnsi="Symbol"/>
              </w:rPr>
              <w:t></w:t>
            </w:r>
            <w:r w:rsidRPr="00CC35E6">
              <w:rPr>
                <w:rFonts w:ascii="Symbol" w:hAnsi="Symbol"/>
              </w:rPr>
              <w:t></w:t>
            </w:r>
            <w:r w:rsidRPr="00CC35E6">
              <w:rPr>
                <w:vertAlign w:val="subscript"/>
              </w:rPr>
              <w:t xml:space="preserve">n </w:t>
            </w:r>
            <w:r w:rsidRPr="00CC35E6">
              <w:t xml:space="preserve">, </w:t>
            </w:r>
            <w:r w:rsidRPr="00687BF7">
              <w:rPr>
                <w:rFonts w:ascii="Times New Roman" w:hAnsi="Times New Roman" w:cs="Times New Roman"/>
              </w:rPr>
              <w:t>add</w:t>
            </w:r>
            <w:r w:rsidR="00C8452D" w:rsidRPr="00687BF7">
              <w:rPr>
                <w:rFonts w:ascii="Times New Roman" w:hAnsi="Times New Roman" w:cs="Times New Roman"/>
              </w:rPr>
              <w:t>ed</w:t>
            </w:r>
            <w:r w:rsidRPr="00CC35E6">
              <w:t xml:space="preserve">  = </w:t>
            </w:r>
            <w:r w:rsidRPr="00CC35E6">
              <w:rPr>
                <w:rFonts w:ascii="Symbol" w:hAnsi="Symbol"/>
              </w:rPr>
              <w:t></w:t>
            </w:r>
            <w:r w:rsidRPr="00CC35E6">
              <w:t>/[1-</w:t>
            </w:r>
            <w:r w:rsidRPr="00CC35E6">
              <w:rPr>
                <w:rFonts w:ascii="Symbol" w:hAnsi="Symbol"/>
              </w:rPr>
              <w:t></w:t>
            </w:r>
            <w:r w:rsidRPr="00CC35E6">
              <w:rPr>
                <w:vertAlign w:val="superscript"/>
              </w:rPr>
              <w:t>2</w:t>
            </w:r>
            <w:r w:rsidRPr="00CC35E6">
              <w:t>]</w:t>
            </w:r>
            <w:r w:rsidRPr="00CC35E6">
              <w:rPr>
                <w:vertAlign w:val="superscript"/>
              </w:rPr>
              <w:t>.5</w:t>
            </w:r>
          </w:p>
        </w:tc>
      </w:tr>
      <w:tr w:rsidR="0012685D" w:rsidTr="004915E9">
        <w:tc>
          <w:tcPr>
            <w:tcW w:w="1278" w:type="dxa"/>
          </w:tcPr>
          <w:p w:rsidR="0012685D" w:rsidRDefault="0012685D" w:rsidP="004915E9">
            <w:pPr>
              <w:pStyle w:val="NoSpacing"/>
              <w:jc w:val="center"/>
              <w:rPr>
                <w:rFonts w:ascii="Arial" w:hAnsi="Arial" w:cs="Arial"/>
              </w:rPr>
            </w:pPr>
            <w:r>
              <w:rPr>
                <w:rFonts w:ascii="Arial" w:hAnsi="Arial" w:cs="Arial"/>
              </w:rPr>
              <w:t>08-31</w:t>
            </w:r>
          </w:p>
        </w:tc>
        <w:tc>
          <w:tcPr>
            <w:tcW w:w="1170" w:type="dxa"/>
          </w:tcPr>
          <w:p w:rsidR="0012685D" w:rsidRDefault="0012685D" w:rsidP="0045271A">
            <w:pPr>
              <w:pStyle w:val="NoSpacing"/>
              <w:jc w:val="center"/>
              <w:rPr>
                <w:rFonts w:ascii="Arial" w:hAnsi="Arial" w:cs="Arial"/>
              </w:rPr>
            </w:pPr>
            <w:r>
              <w:rPr>
                <w:rFonts w:ascii="Arial" w:hAnsi="Arial" w:cs="Arial"/>
              </w:rPr>
              <w:t>08-31-34</w:t>
            </w:r>
          </w:p>
        </w:tc>
        <w:tc>
          <w:tcPr>
            <w:tcW w:w="7848" w:type="dxa"/>
          </w:tcPr>
          <w:p w:rsidR="0012685D" w:rsidRDefault="0012685D" w:rsidP="00C8452D">
            <w:pPr>
              <w:pStyle w:val="NoSpacing"/>
            </w:pPr>
            <w:r>
              <w:t xml:space="preserve">Replaced </w:t>
            </w:r>
            <w:proofErr w:type="spellStart"/>
            <w:r>
              <w:t>nomograph</w:t>
            </w:r>
            <w:proofErr w:type="spellEnd"/>
            <w:r>
              <w:t xml:space="preserve"> chart with equations and 2 new </w:t>
            </w:r>
            <w:proofErr w:type="spellStart"/>
            <w:r>
              <w:t>nomographs</w:t>
            </w:r>
            <w:proofErr w:type="spellEnd"/>
            <w:r>
              <w:t xml:space="preserve"> one with British Units and the other with Metric units.</w:t>
            </w:r>
          </w:p>
        </w:tc>
      </w:tr>
      <w:tr w:rsidR="00CC35E6" w:rsidTr="004915E9">
        <w:tc>
          <w:tcPr>
            <w:tcW w:w="1278" w:type="dxa"/>
          </w:tcPr>
          <w:p w:rsidR="00CC35E6" w:rsidRDefault="00C8452D" w:rsidP="004915E9">
            <w:pPr>
              <w:pStyle w:val="NoSpacing"/>
              <w:jc w:val="center"/>
              <w:rPr>
                <w:rFonts w:ascii="Arial" w:hAnsi="Arial" w:cs="Arial"/>
              </w:rPr>
            </w:pPr>
            <w:r>
              <w:rPr>
                <w:rFonts w:ascii="Arial" w:hAnsi="Arial" w:cs="Arial"/>
              </w:rPr>
              <w:t>11-17</w:t>
            </w:r>
          </w:p>
        </w:tc>
        <w:tc>
          <w:tcPr>
            <w:tcW w:w="1170" w:type="dxa"/>
          </w:tcPr>
          <w:p w:rsidR="00CC35E6" w:rsidRPr="00AD4CB4" w:rsidRDefault="00CC35E6" w:rsidP="0045271A">
            <w:pPr>
              <w:pStyle w:val="NoSpacing"/>
              <w:jc w:val="center"/>
              <w:rPr>
                <w:rFonts w:ascii="Arial" w:hAnsi="Arial" w:cs="Arial"/>
              </w:rPr>
            </w:pPr>
            <w:r>
              <w:rPr>
                <w:rFonts w:ascii="Arial" w:hAnsi="Arial" w:cs="Arial"/>
              </w:rPr>
              <w:t>11-17</w:t>
            </w:r>
          </w:p>
        </w:tc>
        <w:tc>
          <w:tcPr>
            <w:tcW w:w="7848" w:type="dxa"/>
          </w:tcPr>
          <w:p w:rsidR="00CC35E6" w:rsidRDefault="00CC35E6" w:rsidP="00C8452D">
            <w:pPr>
              <w:pStyle w:val="NoSpacing"/>
              <w:rPr>
                <w:rFonts w:ascii="Arial" w:hAnsi="Arial" w:cs="Arial"/>
              </w:rPr>
            </w:pPr>
            <w:r>
              <w:t>l</w:t>
            </w:r>
            <w:r w:rsidRPr="00687BF7">
              <w:rPr>
                <w:rFonts w:ascii="Times New Roman" w:hAnsi="Times New Roman" w:cs="Times New Roman"/>
              </w:rPr>
              <w:t xml:space="preserve">ast equation </w:t>
            </w:r>
            <w:r w:rsidR="00C8452D" w:rsidRPr="00687BF7">
              <w:rPr>
                <w:rFonts w:ascii="Times New Roman" w:hAnsi="Times New Roman" w:cs="Times New Roman"/>
              </w:rPr>
              <w:t xml:space="preserve">moved “D” in denominator to </w:t>
            </w:r>
            <w:r w:rsidR="007C3E9B" w:rsidRPr="00687BF7">
              <w:rPr>
                <w:rFonts w:ascii="Times New Roman" w:hAnsi="Times New Roman" w:cs="Times New Roman"/>
              </w:rPr>
              <w:t xml:space="preserve">the </w:t>
            </w:r>
            <w:r w:rsidR="00C8452D" w:rsidRPr="00687BF7">
              <w:rPr>
                <w:rFonts w:ascii="Times New Roman" w:hAnsi="Times New Roman" w:cs="Times New Roman"/>
              </w:rPr>
              <w:t>numerator</w:t>
            </w:r>
          </w:p>
        </w:tc>
      </w:tr>
      <w:tr w:rsidR="005A2BCC" w:rsidTr="004915E9">
        <w:tc>
          <w:tcPr>
            <w:tcW w:w="1278" w:type="dxa"/>
          </w:tcPr>
          <w:p w:rsidR="005A2BCC" w:rsidRPr="005A2BCC" w:rsidRDefault="005A2BCC" w:rsidP="00E2778C">
            <w:pPr>
              <w:pStyle w:val="NoSpacing"/>
              <w:jc w:val="center"/>
              <w:rPr>
                <w:rFonts w:ascii="Arial" w:hAnsi="Arial" w:cs="Arial"/>
              </w:rPr>
            </w:pPr>
            <w:r w:rsidRPr="005A2BCC">
              <w:rPr>
                <w:rFonts w:ascii="Arial" w:hAnsi="Arial" w:cs="Arial"/>
              </w:rPr>
              <w:t>12-6</w:t>
            </w:r>
          </w:p>
        </w:tc>
        <w:tc>
          <w:tcPr>
            <w:tcW w:w="1170" w:type="dxa"/>
          </w:tcPr>
          <w:p w:rsidR="005A2BCC" w:rsidRPr="005A2BCC" w:rsidRDefault="005A2BCC" w:rsidP="00E2778C">
            <w:pPr>
              <w:pStyle w:val="NoSpacing"/>
              <w:jc w:val="center"/>
              <w:rPr>
                <w:rFonts w:ascii="Arial" w:hAnsi="Arial" w:cs="Arial"/>
              </w:rPr>
            </w:pPr>
            <w:r w:rsidRPr="005A2BCC">
              <w:rPr>
                <w:rFonts w:ascii="Arial" w:hAnsi="Arial" w:cs="Arial"/>
              </w:rPr>
              <w:t>12-6</w:t>
            </w:r>
          </w:p>
        </w:tc>
        <w:tc>
          <w:tcPr>
            <w:tcW w:w="7848" w:type="dxa"/>
          </w:tcPr>
          <w:p w:rsidR="005A2BCC" w:rsidRPr="00687BF7" w:rsidRDefault="005A2BCC" w:rsidP="00E2778C">
            <w:pPr>
              <w:pStyle w:val="NoSpacing"/>
              <w:rPr>
                <w:rFonts w:ascii="Times New Roman" w:hAnsi="Times New Roman" w:cs="Times New Roman"/>
              </w:rPr>
            </w:pPr>
            <w:r w:rsidRPr="00687BF7">
              <w:rPr>
                <w:rFonts w:ascii="Times New Roman" w:hAnsi="Times New Roman" w:cs="Times New Roman"/>
              </w:rPr>
              <w:t xml:space="preserve">top equation changed </w:t>
            </w:r>
            <w:proofErr w:type="spellStart"/>
            <w:r w:rsidRPr="00687BF7">
              <w:rPr>
                <w:rFonts w:ascii="Times New Roman" w:hAnsi="Times New Roman" w:cs="Times New Roman"/>
                <w:i/>
              </w:rPr>
              <w:t>T</w:t>
            </w:r>
            <w:r w:rsidRPr="00687BF7">
              <w:rPr>
                <w:rFonts w:ascii="Times New Roman" w:hAnsi="Times New Roman" w:cs="Times New Roman"/>
                <w:i/>
                <w:vertAlign w:val="subscript"/>
              </w:rPr>
              <w:t>as</w:t>
            </w:r>
            <w:proofErr w:type="spellEnd"/>
            <w:r w:rsidRPr="00687BF7">
              <w:rPr>
                <w:rFonts w:ascii="Times New Roman" w:hAnsi="Times New Roman" w:cs="Times New Roman"/>
                <w:i/>
              </w:rPr>
              <w:t xml:space="preserve">  </w:t>
            </w:r>
            <w:r w:rsidRPr="00687BF7">
              <w:rPr>
                <w:rFonts w:ascii="Times New Roman" w:hAnsi="Times New Roman" w:cs="Times New Roman"/>
              </w:rPr>
              <w:t>to</w:t>
            </w:r>
            <w:r w:rsidRPr="00687BF7">
              <w:rPr>
                <w:rFonts w:ascii="Times New Roman" w:hAnsi="Times New Roman" w:cs="Times New Roman"/>
                <w:i/>
              </w:rPr>
              <w:t xml:space="preserve"> T</w:t>
            </w:r>
            <w:r w:rsidRPr="00687BF7">
              <w:rPr>
                <w:rFonts w:ascii="Times New Roman" w:hAnsi="Times New Roman" w:cs="Times New Roman"/>
                <w:i/>
                <w:vertAlign w:val="subscript"/>
              </w:rPr>
              <w:t>at</w:t>
            </w:r>
            <w:r w:rsidRPr="00687BF7">
              <w:rPr>
                <w:rFonts w:ascii="Times New Roman" w:hAnsi="Times New Roman" w:cs="Times New Roman"/>
              </w:rPr>
              <w:t xml:space="preserve"> in denominator</w:t>
            </w:r>
          </w:p>
        </w:tc>
      </w:tr>
      <w:tr w:rsidR="005A2BCC" w:rsidTr="004915E9">
        <w:tc>
          <w:tcPr>
            <w:tcW w:w="1278" w:type="dxa"/>
          </w:tcPr>
          <w:p w:rsidR="005A2BCC" w:rsidRDefault="005A2BCC" w:rsidP="004915E9">
            <w:pPr>
              <w:pStyle w:val="NoSpacing"/>
              <w:jc w:val="center"/>
              <w:rPr>
                <w:rFonts w:ascii="Arial" w:hAnsi="Arial" w:cs="Arial"/>
              </w:rPr>
            </w:pPr>
            <w:r>
              <w:rPr>
                <w:rFonts w:ascii="Arial" w:hAnsi="Arial" w:cs="Arial"/>
              </w:rPr>
              <w:t>12-6</w:t>
            </w:r>
          </w:p>
        </w:tc>
        <w:tc>
          <w:tcPr>
            <w:tcW w:w="1170" w:type="dxa"/>
          </w:tcPr>
          <w:p w:rsidR="005A2BCC" w:rsidRDefault="005A2BCC" w:rsidP="0045271A">
            <w:pPr>
              <w:pStyle w:val="NoSpacing"/>
              <w:jc w:val="center"/>
              <w:rPr>
                <w:rFonts w:ascii="Arial" w:hAnsi="Arial" w:cs="Arial"/>
              </w:rPr>
            </w:pPr>
            <w:r>
              <w:rPr>
                <w:rFonts w:ascii="Arial" w:hAnsi="Arial" w:cs="Arial"/>
              </w:rPr>
              <w:t>12-6</w:t>
            </w:r>
          </w:p>
        </w:tc>
        <w:tc>
          <w:tcPr>
            <w:tcW w:w="7848" w:type="dxa"/>
          </w:tcPr>
          <w:p w:rsidR="005A2BCC" w:rsidRPr="00617453" w:rsidRDefault="005A2BCC" w:rsidP="00617453">
            <w:pPr>
              <w:rPr>
                <w:sz w:val="22"/>
                <w:szCs w:val="22"/>
              </w:rPr>
            </w:pPr>
            <w:proofErr w:type="spellStart"/>
            <w:r w:rsidRPr="00617453">
              <w:rPr>
                <w:sz w:val="22"/>
                <w:szCs w:val="22"/>
              </w:rPr>
              <w:t>Pt</w:t>
            </w:r>
            <w:proofErr w:type="spellEnd"/>
            <w:proofErr w:type="gramStart"/>
            <w:r w:rsidRPr="00617453">
              <w:rPr>
                <w:sz w:val="22"/>
                <w:szCs w:val="22"/>
              </w:rPr>
              <w:t xml:space="preserve">  </w:t>
            </w:r>
            <w:r>
              <w:rPr>
                <w:sz w:val="22"/>
                <w:szCs w:val="22"/>
              </w:rPr>
              <w:t>changed</w:t>
            </w:r>
            <w:proofErr w:type="gramEnd"/>
            <w:r>
              <w:rPr>
                <w:sz w:val="22"/>
                <w:szCs w:val="22"/>
              </w:rPr>
              <w:t xml:space="preserve"> to</w:t>
            </w:r>
            <w:r w:rsidRPr="00617453">
              <w:rPr>
                <w:sz w:val="22"/>
                <w:szCs w:val="22"/>
              </w:rPr>
              <w:t xml:space="preserve"> test day brake power at the propeller and </w:t>
            </w:r>
            <w:r>
              <w:rPr>
                <w:sz w:val="22"/>
                <w:szCs w:val="22"/>
              </w:rPr>
              <w:t>Ps changed to</w:t>
            </w:r>
            <w:r w:rsidRPr="00617453">
              <w:rPr>
                <w:sz w:val="22"/>
                <w:szCs w:val="22"/>
              </w:rPr>
              <w:t xml:space="preserve"> standard day</w:t>
            </w:r>
            <w:r>
              <w:rPr>
                <w:sz w:val="22"/>
                <w:szCs w:val="22"/>
              </w:rPr>
              <w:t xml:space="preserve"> brake power at the propeller (not pressure as originally</w:t>
            </w:r>
            <w:r w:rsidRPr="00617453">
              <w:rPr>
                <w:sz w:val="22"/>
                <w:szCs w:val="22"/>
              </w:rPr>
              <w:t xml:space="preserve"> written).</w:t>
            </w:r>
          </w:p>
        </w:tc>
      </w:tr>
      <w:tr w:rsidR="005A2BCC" w:rsidRPr="005A2BCC" w:rsidTr="004915E9">
        <w:tc>
          <w:tcPr>
            <w:tcW w:w="1278" w:type="dxa"/>
          </w:tcPr>
          <w:p w:rsidR="005A2BCC" w:rsidRPr="005A2BCC" w:rsidRDefault="005A2BCC" w:rsidP="004915E9">
            <w:pPr>
              <w:pStyle w:val="NoSpacing"/>
              <w:jc w:val="center"/>
              <w:rPr>
                <w:rFonts w:ascii="Arial" w:hAnsi="Arial" w:cs="Arial"/>
              </w:rPr>
            </w:pPr>
            <w:r>
              <w:rPr>
                <w:rFonts w:ascii="Arial" w:hAnsi="Arial" w:cs="Arial"/>
              </w:rPr>
              <w:lastRenderedPageBreak/>
              <w:t>12-6</w:t>
            </w:r>
          </w:p>
        </w:tc>
        <w:tc>
          <w:tcPr>
            <w:tcW w:w="1170" w:type="dxa"/>
          </w:tcPr>
          <w:p w:rsidR="005A2BCC" w:rsidRPr="005A2BCC" w:rsidRDefault="005A2BCC" w:rsidP="0045271A">
            <w:pPr>
              <w:pStyle w:val="NoSpacing"/>
              <w:jc w:val="center"/>
              <w:rPr>
                <w:rFonts w:ascii="Arial" w:hAnsi="Arial" w:cs="Arial"/>
              </w:rPr>
            </w:pPr>
            <w:r>
              <w:rPr>
                <w:rFonts w:ascii="Arial" w:hAnsi="Arial" w:cs="Arial"/>
              </w:rPr>
              <w:t>12-6</w:t>
            </w:r>
          </w:p>
        </w:tc>
        <w:tc>
          <w:tcPr>
            <w:tcW w:w="7848" w:type="dxa"/>
          </w:tcPr>
          <w:p w:rsidR="005A2BCC" w:rsidRPr="00687BF7" w:rsidRDefault="00494F46" w:rsidP="005A2BCC">
            <w:pPr>
              <w:autoSpaceDE w:val="0"/>
              <w:autoSpaceDN w:val="0"/>
              <w:adjustRightInd w:val="0"/>
              <w:rPr>
                <w:rFonts w:eastAsiaTheme="minorHAnsi"/>
                <w:iCs/>
                <w:sz w:val="22"/>
                <w:szCs w:val="22"/>
                <w:lang w:eastAsia="en-US"/>
              </w:rPr>
            </w:pPr>
            <w:r w:rsidRPr="00687BF7">
              <w:rPr>
                <w:rFonts w:eastAsiaTheme="minorHAnsi"/>
                <w:iCs/>
                <w:sz w:val="22"/>
                <w:szCs w:val="22"/>
                <w:lang w:eastAsia="en-US"/>
              </w:rPr>
              <w:t>a</w:t>
            </w:r>
            <w:r w:rsidR="005A2BCC" w:rsidRPr="00687BF7">
              <w:rPr>
                <w:rFonts w:eastAsiaTheme="minorHAnsi"/>
                <w:iCs/>
                <w:sz w:val="22"/>
                <w:szCs w:val="22"/>
                <w:lang w:eastAsia="en-US"/>
              </w:rPr>
              <w:t>dded following at bottom of page:</w:t>
            </w:r>
          </w:p>
          <w:p w:rsidR="005A2BCC" w:rsidRPr="00687BF7" w:rsidRDefault="005A2BCC" w:rsidP="005A2BCC">
            <w:pPr>
              <w:autoSpaceDE w:val="0"/>
              <w:autoSpaceDN w:val="0"/>
              <w:adjustRightInd w:val="0"/>
              <w:rPr>
                <w:rFonts w:eastAsiaTheme="minorHAnsi"/>
                <w:sz w:val="22"/>
                <w:szCs w:val="22"/>
                <w:lang w:eastAsia="en-US"/>
              </w:rPr>
            </w:pPr>
            <w:r w:rsidRPr="00687BF7">
              <w:rPr>
                <w:rFonts w:eastAsiaTheme="minorHAnsi"/>
                <w:i/>
                <w:iCs/>
                <w:sz w:val="22"/>
                <w:szCs w:val="22"/>
                <w:lang w:eastAsia="en-US"/>
              </w:rPr>
              <w:t xml:space="preserve">Ns </w:t>
            </w:r>
            <w:r w:rsidRPr="00687BF7">
              <w:rPr>
                <w:rFonts w:ascii="TimesNewRoman" w:eastAsiaTheme="minorHAnsi" w:hAnsi="TimesNewRoman" w:cs="TimesNewRoman"/>
                <w:sz w:val="22"/>
                <w:szCs w:val="22"/>
                <w:lang w:eastAsia="en-US"/>
              </w:rPr>
              <w:t>= Standard day propeller RPM</w:t>
            </w:r>
          </w:p>
          <w:p w:rsidR="005A2BCC" w:rsidRPr="00687BF7" w:rsidRDefault="005A2BCC" w:rsidP="005A2BCC">
            <w:pPr>
              <w:autoSpaceDE w:val="0"/>
              <w:autoSpaceDN w:val="0"/>
              <w:adjustRightInd w:val="0"/>
              <w:rPr>
                <w:rFonts w:eastAsiaTheme="minorHAnsi"/>
                <w:sz w:val="22"/>
                <w:szCs w:val="22"/>
                <w:lang w:eastAsia="en-US"/>
              </w:rPr>
            </w:pPr>
            <w:proofErr w:type="spellStart"/>
            <w:r w:rsidRPr="00687BF7">
              <w:rPr>
                <w:rFonts w:eastAsiaTheme="minorHAnsi"/>
                <w:i/>
                <w:iCs/>
                <w:sz w:val="22"/>
                <w:szCs w:val="22"/>
                <w:lang w:eastAsia="en-US"/>
              </w:rPr>
              <w:t>Fnt</w:t>
            </w:r>
            <w:proofErr w:type="spellEnd"/>
            <w:r w:rsidRPr="00687BF7">
              <w:rPr>
                <w:rFonts w:eastAsiaTheme="minorHAnsi"/>
                <w:i/>
                <w:iCs/>
                <w:sz w:val="22"/>
                <w:szCs w:val="22"/>
                <w:lang w:eastAsia="en-US"/>
              </w:rPr>
              <w:t xml:space="preserve"> = Tot </w:t>
            </w:r>
            <w:r w:rsidRPr="00687BF7">
              <w:rPr>
                <w:rFonts w:ascii="TimesNewRoman" w:eastAsiaTheme="minorHAnsi" w:hAnsi="TimesNewRoman" w:cs="TimesNewRoman"/>
                <w:sz w:val="22"/>
                <w:szCs w:val="22"/>
                <w:lang w:eastAsia="en-US"/>
              </w:rPr>
              <w:t>= Avg. Test net thrust (</w:t>
            </w:r>
            <w:proofErr w:type="spellStart"/>
            <w:r w:rsidRPr="00687BF7">
              <w:rPr>
                <w:rFonts w:ascii="TimesNewRoman" w:eastAsiaTheme="minorHAnsi" w:hAnsi="TimesNewRoman" w:cs="TimesNewRoman"/>
                <w:sz w:val="22"/>
                <w:szCs w:val="22"/>
                <w:lang w:eastAsia="en-US"/>
              </w:rPr>
              <w:t>approx</w:t>
            </w:r>
            <w:proofErr w:type="spellEnd"/>
            <w:r w:rsidRPr="00687BF7">
              <w:rPr>
                <w:rFonts w:ascii="TimesNewRoman" w:eastAsiaTheme="minorHAnsi" w:hAnsi="TimesNewRoman" w:cs="TimesNewRoman"/>
                <w:sz w:val="22"/>
                <w:szCs w:val="22"/>
                <w:lang w:eastAsia="en-US"/>
              </w:rPr>
              <w:t xml:space="preserve"> .94 x static thrust @ test conditions)</w:t>
            </w:r>
          </w:p>
          <w:p w:rsidR="005A2BCC" w:rsidRPr="00687BF7" w:rsidRDefault="005A2BCC" w:rsidP="005A2BCC">
            <w:pPr>
              <w:autoSpaceDE w:val="0"/>
              <w:autoSpaceDN w:val="0"/>
              <w:adjustRightInd w:val="0"/>
              <w:rPr>
                <w:rFonts w:eastAsiaTheme="minorHAnsi"/>
                <w:sz w:val="22"/>
                <w:szCs w:val="22"/>
                <w:lang w:eastAsia="en-US"/>
              </w:rPr>
            </w:pPr>
            <w:proofErr w:type="spellStart"/>
            <w:r w:rsidRPr="00687BF7">
              <w:rPr>
                <w:rFonts w:eastAsiaTheme="minorHAnsi"/>
                <w:i/>
                <w:iCs/>
                <w:sz w:val="22"/>
                <w:szCs w:val="22"/>
                <w:lang w:eastAsia="en-US"/>
              </w:rPr>
              <w:t>Fns</w:t>
            </w:r>
            <w:proofErr w:type="spellEnd"/>
            <w:r w:rsidRPr="00687BF7">
              <w:rPr>
                <w:rFonts w:eastAsiaTheme="minorHAnsi"/>
                <w:i/>
                <w:iCs/>
                <w:sz w:val="22"/>
                <w:szCs w:val="22"/>
                <w:lang w:eastAsia="en-US"/>
              </w:rPr>
              <w:t xml:space="preserve"> = </w:t>
            </w:r>
            <w:proofErr w:type="spellStart"/>
            <w:r w:rsidRPr="00687BF7">
              <w:rPr>
                <w:rFonts w:eastAsiaTheme="minorHAnsi"/>
                <w:i/>
                <w:iCs/>
                <w:sz w:val="22"/>
                <w:szCs w:val="22"/>
                <w:lang w:eastAsia="en-US"/>
              </w:rPr>
              <w:t>Tos</w:t>
            </w:r>
            <w:proofErr w:type="spellEnd"/>
            <w:r w:rsidRPr="00687BF7">
              <w:rPr>
                <w:rFonts w:eastAsiaTheme="minorHAnsi"/>
                <w:i/>
                <w:iCs/>
                <w:sz w:val="22"/>
                <w:szCs w:val="22"/>
                <w:lang w:eastAsia="en-US"/>
              </w:rPr>
              <w:t xml:space="preserve"> </w:t>
            </w:r>
            <w:r w:rsidRPr="00687BF7">
              <w:rPr>
                <w:rFonts w:ascii="TimesNewRoman" w:eastAsiaTheme="minorHAnsi" w:hAnsi="TimesNewRoman" w:cs="TimesNewRoman"/>
                <w:sz w:val="22"/>
                <w:szCs w:val="22"/>
                <w:lang w:eastAsia="en-US"/>
              </w:rPr>
              <w:t>= Avg. Standard net thrust (</w:t>
            </w:r>
            <w:proofErr w:type="spellStart"/>
            <w:r w:rsidRPr="00687BF7">
              <w:rPr>
                <w:rFonts w:ascii="TimesNewRoman" w:eastAsiaTheme="minorHAnsi" w:hAnsi="TimesNewRoman" w:cs="TimesNewRoman"/>
                <w:sz w:val="22"/>
                <w:szCs w:val="22"/>
                <w:lang w:eastAsia="en-US"/>
              </w:rPr>
              <w:t>approx</w:t>
            </w:r>
            <w:proofErr w:type="spellEnd"/>
            <w:r w:rsidRPr="00687BF7">
              <w:rPr>
                <w:rFonts w:ascii="TimesNewRoman" w:eastAsiaTheme="minorHAnsi" w:hAnsi="TimesNewRoman" w:cs="TimesNewRoman"/>
                <w:sz w:val="22"/>
                <w:szCs w:val="22"/>
                <w:lang w:eastAsia="en-US"/>
              </w:rPr>
              <w:t xml:space="preserve"> .94 x static thrust @ </w:t>
            </w:r>
            <w:proofErr w:type="spellStart"/>
            <w:r w:rsidRPr="00687BF7">
              <w:rPr>
                <w:rFonts w:ascii="TimesNewRoman" w:eastAsiaTheme="minorHAnsi" w:hAnsi="TimesNewRoman" w:cs="TimesNewRoman"/>
                <w:sz w:val="22"/>
                <w:szCs w:val="22"/>
                <w:lang w:eastAsia="en-US"/>
              </w:rPr>
              <w:t>std.conditions</w:t>
            </w:r>
            <w:proofErr w:type="spellEnd"/>
            <w:r w:rsidRPr="00687BF7">
              <w:rPr>
                <w:rFonts w:ascii="TimesNewRoman" w:eastAsiaTheme="minorHAnsi" w:hAnsi="TimesNewRoman" w:cs="TimesNewRoman"/>
                <w:sz w:val="22"/>
                <w:szCs w:val="22"/>
                <w:lang w:eastAsia="en-US"/>
              </w:rPr>
              <w:t>)</w:t>
            </w:r>
          </w:p>
        </w:tc>
      </w:tr>
      <w:tr w:rsidR="005A2BCC" w:rsidTr="004915E9">
        <w:tc>
          <w:tcPr>
            <w:tcW w:w="1278" w:type="dxa"/>
          </w:tcPr>
          <w:p w:rsidR="005A2BCC" w:rsidRDefault="005A2BCC" w:rsidP="004915E9">
            <w:pPr>
              <w:pStyle w:val="NoSpacing"/>
              <w:jc w:val="center"/>
              <w:rPr>
                <w:rFonts w:ascii="Arial" w:hAnsi="Arial" w:cs="Arial"/>
              </w:rPr>
            </w:pPr>
            <w:r>
              <w:rPr>
                <w:rFonts w:ascii="Arial" w:hAnsi="Arial" w:cs="Arial"/>
              </w:rPr>
              <w:t>12-7</w:t>
            </w:r>
          </w:p>
        </w:tc>
        <w:tc>
          <w:tcPr>
            <w:tcW w:w="1170" w:type="dxa"/>
          </w:tcPr>
          <w:p w:rsidR="005A2BCC" w:rsidRPr="00AD4CB4" w:rsidRDefault="005A2BCC" w:rsidP="0045271A">
            <w:pPr>
              <w:pStyle w:val="NoSpacing"/>
              <w:jc w:val="center"/>
              <w:rPr>
                <w:rFonts w:ascii="Arial" w:hAnsi="Arial" w:cs="Arial"/>
              </w:rPr>
            </w:pPr>
            <w:r>
              <w:rPr>
                <w:rFonts w:ascii="Arial" w:hAnsi="Arial" w:cs="Arial"/>
              </w:rPr>
              <w:t>12-7</w:t>
            </w:r>
          </w:p>
        </w:tc>
        <w:tc>
          <w:tcPr>
            <w:tcW w:w="7848" w:type="dxa"/>
          </w:tcPr>
          <w:p w:rsidR="005A2BCC" w:rsidRPr="001831D6" w:rsidRDefault="005A2BCC" w:rsidP="007B539C">
            <w:pPr>
              <w:pStyle w:val="NoSpacing"/>
              <w:rPr>
                <w:rFonts w:ascii="Times New Roman" w:hAnsi="Times New Roman" w:cs="Times New Roman"/>
              </w:rPr>
            </w:pPr>
            <w:r w:rsidRPr="001831D6">
              <w:rPr>
                <w:rFonts w:ascii="Times New Roman" w:hAnsi="Times New Roman" w:cs="Times New Roman"/>
              </w:rPr>
              <w:t>replaced equation 12.7 with new equation</w:t>
            </w:r>
          </w:p>
        </w:tc>
      </w:tr>
      <w:tr w:rsidR="005A2BCC" w:rsidTr="004915E9">
        <w:tc>
          <w:tcPr>
            <w:tcW w:w="1278" w:type="dxa"/>
          </w:tcPr>
          <w:p w:rsidR="005A2BCC" w:rsidRDefault="005A2BCC" w:rsidP="004915E9">
            <w:pPr>
              <w:pStyle w:val="NoSpacing"/>
              <w:jc w:val="center"/>
              <w:rPr>
                <w:rFonts w:ascii="Arial" w:hAnsi="Arial" w:cs="Arial"/>
              </w:rPr>
            </w:pPr>
            <w:r>
              <w:rPr>
                <w:rFonts w:ascii="Arial" w:hAnsi="Arial" w:cs="Arial"/>
              </w:rPr>
              <w:t>12-9</w:t>
            </w:r>
          </w:p>
        </w:tc>
        <w:tc>
          <w:tcPr>
            <w:tcW w:w="1170" w:type="dxa"/>
          </w:tcPr>
          <w:p w:rsidR="005A2BCC" w:rsidRPr="00AD4CB4" w:rsidRDefault="005A2BCC" w:rsidP="0045271A">
            <w:pPr>
              <w:pStyle w:val="NoSpacing"/>
              <w:jc w:val="center"/>
              <w:rPr>
                <w:rFonts w:ascii="Arial" w:hAnsi="Arial" w:cs="Arial"/>
              </w:rPr>
            </w:pPr>
            <w:r>
              <w:rPr>
                <w:rFonts w:ascii="Arial" w:hAnsi="Arial" w:cs="Arial"/>
              </w:rPr>
              <w:t>12-9</w:t>
            </w:r>
          </w:p>
        </w:tc>
        <w:tc>
          <w:tcPr>
            <w:tcW w:w="7848" w:type="dxa"/>
          </w:tcPr>
          <w:p w:rsidR="005A2BCC" w:rsidRDefault="005A2BCC" w:rsidP="004915E9">
            <w:pPr>
              <w:pStyle w:val="NoSpacing"/>
              <w:rPr>
                <w:rFonts w:ascii="Arial" w:hAnsi="Arial" w:cs="Arial"/>
              </w:rPr>
            </w:pPr>
            <w:r w:rsidRPr="001831D6">
              <w:rPr>
                <w:rFonts w:ascii="Times New Roman" w:hAnsi="Times New Roman" w:cs="Times New Roman"/>
              </w:rPr>
              <w:t xml:space="preserve">equation 12.14 added a </w:t>
            </w:r>
            <w:r w:rsidRPr="001831D6">
              <w:rPr>
                <w:rFonts w:ascii="Times New Roman" w:hAnsi="Times New Roman" w:cs="Times New Roman"/>
                <w:i/>
                <w:color w:val="008000"/>
              </w:rPr>
              <w:t>W</w:t>
            </w:r>
            <w:r w:rsidRPr="001831D6">
              <w:rPr>
                <w:rFonts w:ascii="Times New Roman" w:hAnsi="Times New Roman" w:cs="Times New Roman"/>
              </w:rPr>
              <w:t xml:space="preserve"> ahead of the </w:t>
            </w:r>
            <w:proofErr w:type="spellStart"/>
            <w:r w:rsidRPr="000C0F7B">
              <w:rPr>
                <w:rFonts w:ascii="Times New Roman" w:hAnsi="Times New Roman"/>
              </w:rPr>
              <w:t>sin</w:t>
            </w:r>
            <w:r w:rsidRPr="000C0F7B">
              <w:rPr>
                <w:rFonts w:ascii="Symbol" w:hAnsi="Symbol"/>
              </w:rPr>
              <w:t></w:t>
            </w:r>
            <w:r w:rsidRPr="000C0F7B">
              <w:rPr>
                <w:rFonts w:ascii="Times New Roman" w:hAnsi="Times New Roman"/>
                <w:vertAlign w:val="subscript"/>
              </w:rPr>
              <w:t>rw</w:t>
            </w:r>
            <w:proofErr w:type="spellEnd"/>
            <w:r>
              <w:t xml:space="preserve"> </w:t>
            </w:r>
            <w:r w:rsidRPr="001831D6">
              <w:rPr>
                <w:rFonts w:ascii="Times New Roman" w:hAnsi="Times New Roman" w:cs="Times New Roman"/>
              </w:rPr>
              <w:t>term</w:t>
            </w:r>
          </w:p>
        </w:tc>
      </w:tr>
      <w:tr w:rsidR="005A2BCC" w:rsidTr="004915E9">
        <w:tc>
          <w:tcPr>
            <w:tcW w:w="1278" w:type="dxa"/>
          </w:tcPr>
          <w:p w:rsidR="005A2BCC" w:rsidRDefault="005A2BCC" w:rsidP="004915E9">
            <w:pPr>
              <w:pStyle w:val="NoSpacing"/>
              <w:jc w:val="center"/>
              <w:rPr>
                <w:rFonts w:ascii="Arial" w:hAnsi="Arial" w:cs="Arial"/>
              </w:rPr>
            </w:pPr>
            <w:r>
              <w:rPr>
                <w:rFonts w:ascii="Arial" w:hAnsi="Arial" w:cs="Arial"/>
              </w:rPr>
              <w:t>12-9</w:t>
            </w:r>
          </w:p>
        </w:tc>
        <w:tc>
          <w:tcPr>
            <w:tcW w:w="1170" w:type="dxa"/>
          </w:tcPr>
          <w:p w:rsidR="005A2BCC" w:rsidRPr="00AD4CB4" w:rsidRDefault="005A2BCC" w:rsidP="0045271A">
            <w:pPr>
              <w:pStyle w:val="NoSpacing"/>
              <w:jc w:val="center"/>
              <w:rPr>
                <w:rFonts w:ascii="Arial" w:hAnsi="Arial" w:cs="Arial"/>
              </w:rPr>
            </w:pPr>
            <w:r>
              <w:rPr>
                <w:rFonts w:ascii="Arial" w:hAnsi="Arial" w:cs="Arial"/>
              </w:rPr>
              <w:t>12-9</w:t>
            </w:r>
          </w:p>
        </w:tc>
        <w:tc>
          <w:tcPr>
            <w:tcW w:w="7848" w:type="dxa"/>
          </w:tcPr>
          <w:p w:rsidR="005A2BCC" w:rsidRPr="001831D6" w:rsidRDefault="005A2BCC" w:rsidP="007C3E9B">
            <w:pPr>
              <w:pStyle w:val="NoSpacing"/>
              <w:rPr>
                <w:rFonts w:ascii="Times New Roman" w:hAnsi="Times New Roman" w:cs="Times New Roman"/>
              </w:rPr>
            </w:pPr>
            <w:proofErr w:type="spellStart"/>
            <w:r w:rsidRPr="001831D6">
              <w:rPr>
                <w:rFonts w:ascii="Times New Roman" w:hAnsi="Times New Roman" w:cs="Times New Roman"/>
              </w:rPr>
              <w:t>R</w:t>
            </w:r>
            <w:r w:rsidRPr="001831D6">
              <w:rPr>
                <w:rFonts w:ascii="Times New Roman" w:hAnsi="Times New Roman" w:cs="Times New Roman"/>
                <w:vertAlign w:val="subscript"/>
              </w:rPr>
              <w:t>m</w:t>
            </w:r>
            <w:proofErr w:type="spellEnd"/>
            <w:r w:rsidRPr="001831D6">
              <w:rPr>
                <w:rFonts w:ascii="Times New Roman" w:hAnsi="Times New Roman" w:cs="Times New Roman"/>
              </w:rPr>
              <w:t xml:space="preserve"> definition changed “nose wheel” to  “main wheel”</w:t>
            </w:r>
          </w:p>
        </w:tc>
      </w:tr>
      <w:tr w:rsidR="005A2BCC" w:rsidTr="004915E9">
        <w:tc>
          <w:tcPr>
            <w:tcW w:w="1278" w:type="dxa"/>
          </w:tcPr>
          <w:p w:rsidR="005A2BCC" w:rsidRDefault="005A2BCC" w:rsidP="004915E9">
            <w:pPr>
              <w:pStyle w:val="NoSpacing"/>
              <w:jc w:val="center"/>
              <w:rPr>
                <w:rFonts w:ascii="Arial" w:hAnsi="Arial" w:cs="Arial"/>
              </w:rPr>
            </w:pPr>
            <w:r>
              <w:rPr>
                <w:rFonts w:ascii="Arial" w:hAnsi="Arial" w:cs="Arial"/>
              </w:rPr>
              <w:t>12-9</w:t>
            </w:r>
          </w:p>
        </w:tc>
        <w:tc>
          <w:tcPr>
            <w:tcW w:w="1170" w:type="dxa"/>
          </w:tcPr>
          <w:p w:rsidR="005A2BCC" w:rsidRPr="00AD4CB4" w:rsidRDefault="005A2BCC" w:rsidP="0045271A">
            <w:pPr>
              <w:pStyle w:val="NoSpacing"/>
              <w:jc w:val="center"/>
              <w:rPr>
                <w:rFonts w:ascii="Arial" w:hAnsi="Arial" w:cs="Arial"/>
              </w:rPr>
            </w:pPr>
            <w:r>
              <w:rPr>
                <w:rFonts w:ascii="Arial" w:hAnsi="Arial" w:cs="Arial"/>
              </w:rPr>
              <w:t>12-9</w:t>
            </w:r>
          </w:p>
        </w:tc>
        <w:tc>
          <w:tcPr>
            <w:tcW w:w="7848" w:type="dxa"/>
          </w:tcPr>
          <w:p w:rsidR="005A2BCC" w:rsidRPr="001831D6" w:rsidRDefault="005A2BCC" w:rsidP="007C3E9B">
            <w:pPr>
              <w:pStyle w:val="NoSpacing"/>
              <w:rPr>
                <w:rFonts w:ascii="Times New Roman" w:hAnsi="Times New Roman" w:cs="Times New Roman"/>
              </w:rPr>
            </w:pPr>
            <w:r w:rsidRPr="001831D6">
              <w:rPr>
                <w:rFonts w:ascii="Times New Roman" w:hAnsi="Times New Roman" w:cs="Times New Roman"/>
              </w:rPr>
              <w:t>L</w:t>
            </w:r>
            <w:r w:rsidRPr="001831D6">
              <w:rPr>
                <w:rFonts w:ascii="Times New Roman" w:hAnsi="Times New Roman" w:cs="Times New Roman"/>
                <w:vertAlign w:val="subscript"/>
              </w:rPr>
              <w:t>t</w:t>
            </w:r>
            <w:r w:rsidRPr="001831D6">
              <w:rPr>
                <w:rFonts w:ascii="Times New Roman" w:hAnsi="Times New Roman" w:cs="Times New Roman"/>
              </w:rPr>
              <w:t xml:space="preserve"> definition changed “main wing” to “horizontal tail” </w:t>
            </w:r>
          </w:p>
        </w:tc>
      </w:tr>
      <w:tr w:rsidR="005A2BCC" w:rsidTr="004915E9">
        <w:tc>
          <w:tcPr>
            <w:tcW w:w="1278" w:type="dxa"/>
          </w:tcPr>
          <w:p w:rsidR="005A2BCC" w:rsidRPr="00AD4CB4" w:rsidRDefault="005A2BCC" w:rsidP="004915E9">
            <w:pPr>
              <w:pStyle w:val="NoSpacing"/>
              <w:jc w:val="center"/>
              <w:rPr>
                <w:rFonts w:ascii="Arial" w:hAnsi="Arial" w:cs="Arial"/>
              </w:rPr>
            </w:pPr>
            <w:r>
              <w:rPr>
                <w:rFonts w:ascii="Arial" w:hAnsi="Arial" w:cs="Arial"/>
              </w:rPr>
              <w:t>-</w:t>
            </w:r>
          </w:p>
        </w:tc>
        <w:tc>
          <w:tcPr>
            <w:tcW w:w="1170" w:type="dxa"/>
          </w:tcPr>
          <w:p w:rsidR="005A2BCC" w:rsidRPr="00AD4CB4" w:rsidRDefault="005A2BCC" w:rsidP="0045271A">
            <w:pPr>
              <w:pStyle w:val="NoSpacing"/>
              <w:jc w:val="center"/>
              <w:rPr>
                <w:rFonts w:ascii="Arial" w:hAnsi="Arial" w:cs="Arial"/>
              </w:rPr>
            </w:pPr>
            <w:r w:rsidRPr="00AD4CB4">
              <w:rPr>
                <w:rFonts w:ascii="Arial" w:hAnsi="Arial" w:cs="Arial"/>
              </w:rPr>
              <w:t>16</w:t>
            </w:r>
            <w:r>
              <w:rPr>
                <w:rFonts w:ascii="Arial" w:hAnsi="Arial" w:cs="Arial"/>
              </w:rPr>
              <w:t>-1-06</w:t>
            </w:r>
          </w:p>
        </w:tc>
        <w:tc>
          <w:tcPr>
            <w:tcW w:w="7848" w:type="dxa"/>
          </w:tcPr>
          <w:p w:rsidR="005A2BCC" w:rsidRPr="007B539C" w:rsidRDefault="005A2BCC" w:rsidP="004915E9">
            <w:pPr>
              <w:pStyle w:val="NoSpacing"/>
              <w:rPr>
                <w:rFonts w:ascii="Times New Roman" w:hAnsi="Times New Roman" w:cs="Times New Roman"/>
              </w:rPr>
            </w:pPr>
            <w:r w:rsidRPr="007B539C">
              <w:rPr>
                <w:rFonts w:ascii="Times New Roman" w:hAnsi="Times New Roman" w:cs="Times New Roman"/>
              </w:rPr>
              <w:t>New Section - Rotary Wing</w:t>
            </w:r>
          </w:p>
        </w:tc>
      </w:tr>
      <w:tr w:rsidR="005A2BCC" w:rsidTr="004915E9">
        <w:tc>
          <w:tcPr>
            <w:tcW w:w="1278" w:type="dxa"/>
          </w:tcPr>
          <w:p w:rsidR="005A2BCC" w:rsidRPr="00AD4CB4" w:rsidRDefault="005A2BCC" w:rsidP="004915E9">
            <w:pPr>
              <w:pStyle w:val="NoSpacing"/>
              <w:jc w:val="center"/>
              <w:rPr>
                <w:rFonts w:ascii="Arial" w:hAnsi="Arial" w:cs="Arial"/>
              </w:rPr>
            </w:pPr>
            <w:r>
              <w:rPr>
                <w:rFonts w:ascii="Arial" w:hAnsi="Arial" w:cs="Arial"/>
              </w:rPr>
              <w:t>-</w:t>
            </w:r>
          </w:p>
        </w:tc>
        <w:tc>
          <w:tcPr>
            <w:tcW w:w="1170" w:type="dxa"/>
          </w:tcPr>
          <w:p w:rsidR="005A2BCC" w:rsidRPr="00AD4CB4" w:rsidRDefault="005A2BCC" w:rsidP="0045271A">
            <w:pPr>
              <w:pStyle w:val="NoSpacing"/>
              <w:jc w:val="center"/>
              <w:rPr>
                <w:rFonts w:ascii="Arial" w:hAnsi="Arial" w:cs="Arial"/>
              </w:rPr>
            </w:pPr>
            <w:r>
              <w:rPr>
                <w:rFonts w:ascii="Arial" w:hAnsi="Arial" w:cs="Arial"/>
              </w:rPr>
              <w:t>17-1-22</w:t>
            </w:r>
          </w:p>
        </w:tc>
        <w:tc>
          <w:tcPr>
            <w:tcW w:w="7848" w:type="dxa"/>
          </w:tcPr>
          <w:p w:rsidR="005A2BCC" w:rsidRPr="007B539C" w:rsidRDefault="005A2BCC" w:rsidP="004915E9">
            <w:pPr>
              <w:pStyle w:val="NoSpacing"/>
              <w:rPr>
                <w:rFonts w:ascii="Times New Roman" w:hAnsi="Times New Roman" w:cs="Times New Roman"/>
              </w:rPr>
            </w:pPr>
            <w:r w:rsidRPr="007B539C">
              <w:rPr>
                <w:rFonts w:ascii="Times New Roman" w:hAnsi="Times New Roman" w:cs="Times New Roman"/>
              </w:rPr>
              <w:t>New Section - Gas Turbine Propulsion</w:t>
            </w:r>
          </w:p>
        </w:tc>
      </w:tr>
      <w:tr w:rsidR="005A2BCC" w:rsidTr="004915E9">
        <w:tc>
          <w:tcPr>
            <w:tcW w:w="1278" w:type="dxa"/>
          </w:tcPr>
          <w:p w:rsidR="005A2BCC" w:rsidRPr="00AD4CB4" w:rsidRDefault="005A2BCC" w:rsidP="004915E9">
            <w:pPr>
              <w:pStyle w:val="NoSpacing"/>
              <w:jc w:val="center"/>
              <w:rPr>
                <w:rFonts w:ascii="Arial" w:hAnsi="Arial" w:cs="Arial"/>
              </w:rPr>
            </w:pPr>
            <w:r>
              <w:rPr>
                <w:rFonts w:ascii="Arial" w:hAnsi="Arial" w:cs="Arial"/>
              </w:rPr>
              <w:t>-</w:t>
            </w:r>
          </w:p>
        </w:tc>
        <w:tc>
          <w:tcPr>
            <w:tcW w:w="1170" w:type="dxa"/>
          </w:tcPr>
          <w:p w:rsidR="005A2BCC" w:rsidRPr="00AD4CB4" w:rsidRDefault="005A2BCC" w:rsidP="0045271A">
            <w:pPr>
              <w:pStyle w:val="NoSpacing"/>
              <w:jc w:val="center"/>
              <w:rPr>
                <w:rFonts w:ascii="Arial" w:hAnsi="Arial" w:cs="Arial"/>
              </w:rPr>
            </w:pPr>
            <w:r>
              <w:rPr>
                <w:rFonts w:ascii="Arial" w:hAnsi="Arial" w:cs="Arial"/>
              </w:rPr>
              <w:t>18-1-04</w:t>
            </w:r>
          </w:p>
        </w:tc>
        <w:tc>
          <w:tcPr>
            <w:tcW w:w="7848" w:type="dxa"/>
          </w:tcPr>
          <w:p w:rsidR="005A2BCC" w:rsidRPr="007B539C" w:rsidRDefault="005A2BCC" w:rsidP="004915E9">
            <w:pPr>
              <w:pStyle w:val="NoSpacing"/>
              <w:rPr>
                <w:rFonts w:ascii="Times New Roman" w:hAnsi="Times New Roman" w:cs="Times New Roman"/>
              </w:rPr>
            </w:pPr>
            <w:r w:rsidRPr="007B539C">
              <w:rPr>
                <w:rFonts w:ascii="Times New Roman" w:hAnsi="Times New Roman" w:cs="Times New Roman"/>
              </w:rPr>
              <w:t>New Section - Telemetry Control Room and Radio Communications</w:t>
            </w:r>
          </w:p>
        </w:tc>
      </w:tr>
      <w:tr w:rsidR="00687E8C" w:rsidTr="004915E9">
        <w:tc>
          <w:tcPr>
            <w:tcW w:w="1278" w:type="dxa"/>
          </w:tcPr>
          <w:p w:rsidR="00687E8C" w:rsidRDefault="00687E8C" w:rsidP="004915E9">
            <w:pPr>
              <w:pStyle w:val="NoSpacing"/>
              <w:jc w:val="center"/>
              <w:rPr>
                <w:rFonts w:ascii="Arial" w:hAnsi="Arial" w:cs="Arial"/>
              </w:rPr>
            </w:pPr>
            <w:r>
              <w:rPr>
                <w:rFonts w:ascii="Arial" w:hAnsi="Arial" w:cs="Arial"/>
              </w:rPr>
              <w:t>-</w:t>
            </w:r>
          </w:p>
        </w:tc>
        <w:tc>
          <w:tcPr>
            <w:tcW w:w="1170" w:type="dxa"/>
          </w:tcPr>
          <w:p w:rsidR="00687E8C" w:rsidRPr="00687E8C" w:rsidRDefault="00687E8C" w:rsidP="00687E8C">
            <w:pPr>
              <w:pStyle w:val="NoSpacing"/>
              <w:jc w:val="center"/>
              <w:rPr>
                <w:rFonts w:ascii="Arial" w:hAnsi="Arial" w:cs="Arial"/>
              </w:rPr>
            </w:pPr>
            <w:r w:rsidRPr="00687E8C">
              <w:rPr>
                <w:rFonts w:ascii="Arial" w:hAnsi="Arial" w:cs="Arial"/>
              </w:rPr>
              <w:t>19-1-8</w:t>
            </w:r>
          </w:p>
        </w:tc>
        <w:tc>
          <w:tcPr>
            <w:tcW w:w="7848" w:type="dxa"/>
          </w:tcPr>
          <w:p w:rsidR="00687E8C" w:rsidRDefault="00687E8C" w:rsidP="004915E9">
            <w:pPr>
              <w:pStyle w:val="NoSpacing"/>
              <w:rPr>
                <w:rFonts w:ascii="Times New Roman" w:hAnsi="Times New Roman" w:cs="Times New Roman"/>
              </w:rPr>
            </w:pPr>
            <w:r>
              <w:rPr>
                <w:rFonts w:ascii="Times New Roman" w:hAnsi="Times New Roman" w:cs="Times New Roman"/>
              </w:rPr>
              <w:t>New Section – The Electromagnetic Spectrum</w:t>
            </w:r>
          </w:p>
        </w:tc>
      </w:tr>
      <w:tr w:rsidR="005A2BCC" w:rsidTr="004915E9">
        <w:tc>
          <w:tcPr>
            <w:tcW w:w="1278" w:type="dxa"/>
          </w:tcPr>
          <w:p w:rsidR="005A2BCC" w:rsidRDefault="005A2BCC" w:rsidP="004915E9">
            <w:pPr>
              <w:pStyle w:val="NoSpacing"/>
              <w:jc w:val="center"/>
              <w:rPr>
                <w:rFonts w:ascii="Arial" w:hAnsi="Arial" w:cs="Arial"/>
              </w:rPr>
            </w:pPr>
            <w:r>
              <w:rPr>
                <w:rFonts w:ascii="Arial" w:hAnsi="Arial" w:cs="Arial"/>
              </w:rPr>
              <w:t>-</w:t>
            </w:r>
          </w:p>
        </w:tc>
        <w:tc>
          <w:tcPr>
            <w:tcW w:w="1170" w:type="dxa"/>
          </w:tcPr>
          <w:p w:rsidR="005A2BCC" w:rsidRPr="00F8089B" w:rsidRDefault="005A2BCC" w:rsidP="00F8089B">
            <w:pPr>
              <w:pStyle w:val="NoSpacing"/>
              <w:rPr>
                <w:rFonts w:ascii="Arial" w:hAnsi="Arial" w:cs="Arial"/>
                <w:sz w:val="18"/>
                <w:szCs w:val="18"/>
              </w:rPr>
            </w:pPr>
            <w:r w:rsidRPr="00F8089B">
              <w:rPr>
                <w:rFonts w:ascii="Arial" w:hAnsi="Arial" w:cs="Arial"/>
                <w:sz w:val="18"/>
                <w:szCs w:val="18"/>
              </w:rPr>
              <w:t>Back Cover</w:t>
            </w:r>
          </w:p>
        </w:tc>
        <w:tc>
          <w:tcPr>
            <w:tcW w:w="7848" w:type="dxa"/>
          </w:tcPr>
          <w:p w:rsidR="005A2BCC" w:rsidRPr="007B539C" w:rsidRDefault="005A2BCC" w:rsidP="004915E9">
            <w:pPr>
              <w:pStyle w:val="NoSpacing"/>
              <w:rPr>
                <w:rFonts w:ascii="Times New Roman" w:hAnsi="Times New Roman" w:cs="Times New Roman"/>
              </w:rPr>
            </w:pPr>
            <w:r>
              <w:rPr>
                <w:rFonts w:ascii="Times New Roman" w:hAnsi="Times New Roman" w:cs="Times New Roman"/>
              </w:rPr>
              <w:t>Quick Index added to back cover</w:t>
            </w:r>
          </w:p>
        </w:tc>
      </w:tr>
    </w:tbl>
    <w:p w:rsidR="00CC73C2" w:rsidRDefault="00CC73C2" w:rsidP="00CC73C2"/>
    <w:p w:rsidR="00CC73C2" w:rsidRPr="001831D6" w:rsidRDefault="001831D6" w:rsidP="00CC73C2">
      <w:pPr>
        <w:rPr>
          <w:sz w:val="22"/>
          <w:szCs w:val="22"/>
        </w:rPr>
      </w:pPr>
      <w:r w:rsidRPr="001831D6">
        <w:rPr>
          <w:sz w:val="22"/>
          <w:szCs w:val="22"/>
        </w:rPr>
        <w:t>Harold Weaver</w:t>
      </w:r>
    </w:p>
    <w:p w:rsidR="001831D6" w:rsidRPr="001831D6" w:rsidRDefault="002339BB" w:rsidP="00CC73C2">
      <w:pPr>
        <w:rPr>
          <w:sz w:val="22"/>
          <w:szCs w:val="22"/>
        </w:rPr>
      </w:pPr>
      <w:r>
        <w:rPr>
          <w:sz w:val="22"/>
          <w:szCs w:val="22"/>
        </w:rPr>
        <w:t>2013</w:t>
      </w:r>
      <w:r w:rsidR="001831D6" w:rsidRPr="001831D6">
        <w:rPr>
          <w:sz w:val="22"/>
          <w:szCs w:val="22"/>
        </w:rPr>
        <w:t xml:space="preserve"> SFTE Reference Handbook Editor</w:t>
      </w:r>
    </w:p>
    <w:p w:rsidR="001831D6" w:rsidRPr="001831D6" w:rsidRDefault="001831D6" w:rsidP="00CC73C2">
      <w:pPr>
        <w:rPr>
          <w:sz w:val="22"/>
          <w:szCs w:val="22"/>
        </w:rPr>
      </w:pPr>
      <w:r w:rsidRPr="001831D6">
        <w:rPr>
          <w:sz w:val="22"/>
          <w:szCs w:val="22"/>
        </w:rPr>
        <w:t>636-346-4761 Cell</w:t>
      </w:r>
    </w:p>
    <w:p w:rsidR="00CC73C2" w:rsidRDefault="00CC73C2" w:rsidP="00CC73C2"/>
    <w:p w:rsidR="004915E9" w:rsidRPr="004915E9" w:rsidRDefault="004915E9" w:rsidP="00CC73C2">
      <w:pPr>
        <w:rPr>
          <w:rFonts w:ascii="Arial" w:hAnsi="Arial" w:cs="Arial"/>
          <w:b/>
        </w:rPr>
      </w:pPr>
    </w:p>
    <w:sectPr w:rsidR="004915E9" w:rsidRPr="004915E9" w:rsidSect="004915E9">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B5B" w:rsidRDefault="00233B5B" w:rsidP="00233B5B">
      <w:r>
        <w:separator/>
      </w:r>
    </w:p>
  </w:endnote>
  <w:endnote w:type="continuationSeparator" w:id="0">
    <w:p w:rsidR="00233B5B" w:rsidRDefault="00233B5B" w:rsidP="0023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5928453"/>
      <w:docPartObj>
        <w:docPartGallery w:val="Page Numbers (Bottom of Page)"/>
        <w:docPartUnique/>
      </w:docPartObj>
    </w:sdtPr>
    <w:sdtEndPr>
      <w:rPr>
        <w:noProof/>
      </w:rPr>
    </w:sdtEndPr>
    <w:sdtContent>
      <w:p w:rsidR="00233B5B" w:rsidRDefault="00233B5B" w:rsidP="00233B5B">
        <w:pPr>
          <w:pStyle w:val="Footer"/>
          <w:jc w:val="center"/>
        </w:pPr>
        <w:r>
          <w:fldChar w:fldCharType="begin"/>
        </w:r>
        <w:r>
          <w:instrText xml:space="preserve"> PAGE   \* MERGEFORMAT </w:instrText>
        </w:r>
        <w:r>
          <w:fldChar w:fldCharType="separate"/>
        </w:r>
        <w:r w:rsidR="00640AE3">
          <w:rPr>
            <w:noProof/>
          </w:rPr>
          <w:t>1</w:t>
        </w:r>
        <w:r>
          <w:rPr>
            <w:noProof/>
          </w:rPr>
          <w:fldChar w:fldCharType="end"/>
        </w:r>
      </w:p>
    </w:sdtContent>
  </w:sdt>
  <w:p w:rsidR="00233B5B" w:rsidRPr="00233B5B" w:rsidRDefault="00233B5B" w:rsidP="00233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B5B" w:rsidRDefault="00233B5B" w:rsidP="00233B5B">
      <w:r>
        <w:separator/>
      </w:r>
    </w:p>
  </w:footnote>
  <w:footnote w:type="continuationSeparator" w:id="0">
    <w:p w:rsidR="00233B5B" w:rsidRDefault="00233B5B" w:rsidP="00233B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60063"/>
    <w:multiLevelType w:val="hybridMultilevel"/>
    <w:tmpl w:val="C54A2516"/>
    <w:lvl w:ilvl="0" w:tplc="0290C6B2">
      <w:start w:val="1"/>
      <w:numFmt w:val="decimal"/>
      <w:lvlText w:val="%1."/>
      <w:lvlJc w:val="left"/>
      <w:pPr>
        <w:ind w:left="360" w:hanging="360"/>
      </w:pPr>
      <w:rPr>
        <w:rFonts w:cs="Times New Roman" w:hint="default"/>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E9"/>
    <w:rsid w:val="00000F6F"/>
    <w:rsid w:val="00012CD7"/>
    <w:rsid w:val="000B7151"/>
    <w:rsid w:val="000E4C77"/>
    <w:rsid w:val="00112143"/>
    <w:rsid w:val="0012685D"/>
    <w:rsid w:val="00153B18"/>
    <w:rsid w:val="00177B29"/>
    <w:rsid w:val="001831D6"/>
    <w:rsid w:val="001A4356"/>
    <w:rsid w:val="002339BB"/>
    <w:rsid w:val="00233B5B"/>
    <w:rsid w:val="003E19B6"/>
    <w:rsid w:val="00447F06"/>
    <w:rsid w:val="0045271A"/>
    <w:rsid w:val="00462698"/>
    <w:rsid w:val="004915E9"/>
    <w:rsid w:val="00494F46"/>
    <w:rsid w:val="004F7C65"/>
    <w:rsid w:val="0056625B"/>
    <w:rsid w:val="005817FD"/>
    <w:rsid w:val="005A2BCC"/>
    <w:rsid w:val="00617453"/>
    <w:rsid w:val="00625ADE"/>
    <w:rsid w:val="00640AE3"/>
    <w:rsid w:val="00687BF7"/>
    <w:rsid w:val="00687E8C"/>
    <w:rsid w:val="006F11D8"/>
    <w:rsid w:val="00724B30"/>
    <w:rsid w:val="007B539C"/>
    <w:rsid w:val="007C3E9B"/>
    <w:rsid w:val="00854D37"/>
    <w:rsid w:val="00856AF5"/>
    <w:rsid w:val="00901CE7"/>
    <w:rsid w:val="009A076E"/>
    <w:rsid w:val="00A07642"/>
    <w:rsid w:val="00A128F1"/>
    <w:rsid w:val="00AD4CB4"/>
    <w:rsid w:val="00B6245F"/>
    <w:rsid w:val="00B905D4"/>
    <w:rsid w:val="00C8452D"/>
    <w:rsid w:val="00CB0CD9"/>
    <w:rsid w:val="00CC35E6"/>
    <w:rsid w:val="00CC73C2"/>
    <w:rsid w:val="00CE1CCD"/>
    <w:rsid w:val="00CE496C"/>
    <w:rsid w:val="00E85651"/>
    <w:rsid w:val="00ED3BBA"/>
    <w:rsid w:val="00F5137D"/>
    <w:rsid w:val="00F53C3F"/>
    <w:rsid w:val="00F8089B"/>
    <w:rsid w:val="00FD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C2"/>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5E9"/>
    <w:pPr>
      <w:spacing w:after="0" w:line="240" w:lineRule="auto"/>
    </w:pPr>
  </w:style>
  <w:style w:type="table" w:styleId="TableGrid">
    <w:name w:val="Table Grid"/>
    <w:basedOn w:val="TableNormal"/>
    <w:rsid w:val="00491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5137D"/>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F5137D"/>
    <w:rPr>
      <w:rFonts w:ascii="Tahoma" w:hAnsi="Tahoma" w:cs="Tahoma"/>
      <w:sz w:val="16"/>
      <w:szCs w:val="16"/>
    </w:rPr>
  </w:style>
  <w:style w:type="character" w:customStyle="1" w:styleId="BalloonTextChar">
    <w:name w:val="Balloon Text Char"/>
    <w:basedOn w:val="DefaultParagraphFont"/>
    <w:link w:val="BalloonText"/>
    <w:uiPriority w:val="99"/>
    <w:semiHidden/>
    <w:rsid w:val="00F5137D"/>
    <w:rPr>
      <w:rFonts w:ascii="Tahoma" w:eastAsia="MS Mincho" w:hAnsi="Tahoma" w:cs="Tahoma"/>
      <w:sz w:val="16"/>
      <w:szCs w:val="16"/>
      <w:lang w:eastAsia="ja-JP"/>
    </w:rPr>
  </w:style>
  <w:style w:type="paragraph" w:styleId="Header">
    <w:name w:val="header"/>
    <w:basedOn w:val="Normal"/>
    <w:link w:val="HeaderChar"/>
    <w:uiPriority w:val="99"/>
    <w:unhideWhenUsed/>
    <w:rsid w:val="00233B5B"/>
    <w:pPr>
      <w:tabs>
        <w:tab w:val="center" w:pos="4680"/>
        <w:tab w:val="right" w:pos="9360"/>
      </w:tabs>
    </w:pPr>
  </w:style>
  <w:style w:type="character" w:customStyle="1" w:styleId="HeaderChar">
    <w:name w:val="Header Char"/>
    <w:basedOn w:val="DefaultParagraphFont"/>
    <w:link w:val="Header"/>
    <w:uiPriority w:val="99"/>
    <w:rsid w:val="00233B5B"/>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233B5B"/>
    <w:pPr>
      <w:tabs>
        <w:tab w:val="center" w:pos="4680"/>
        <w:tab w:val="right" w:pos="9360"/>
      </w:tabs>
    </w:pPr>
  </w:style>
  <w:style w:type="character" w:customStyle="1" w:styleId="FooterChar">
    <w:name w:val="Footer Char"/>
    <w:basedOn w:val="DefaultParagraphFont"/>
    <w:link w:val="Footer"/>
    <w:uiPriority w:val="99"/>
    <w:rsid w:val="00233B5B"/>
    <w:rPr>
      <w:rFonts w:ascii="Times New Roman" w:eastAsia="MS Mincho"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3C2"/>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5E9"/>
    <w:pPr>
      <w:spacing w:after="0" w:line="240" w:lineRule="auto"/>
    </w:pPr>
  </w:style>
  <w:style w:type="table" w:styleId="TableGrid">
    <w:name w:val="Table Grid"/>
    <w:basedOn w:val="TableNormal"/>
    <w:rsid w:val="00491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5137D"/>
    <w:pPr>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F5137D"/>
    <w:rPr>
      <w:rFonts w:ascii="Tahoma" w:hAnsi="Tahoma" w:cs="Tahoma"/>
      <w:sz w:val="16"/>
      <w:szCs w:val="16"/>
    </w:rPr>
  </w:style>
  <w:style w:type="character" w:customStyle="1" w:styleId="BalloonTextChar">
    <w:name w:val="Balloon Text Char"/>
    <w:basedOn w:val="DefaultParagraphFont"/>
    <w:link w:val="BalloonText"/>
    <w:uiPriority w:val="99"/>
    <w:semiHidden/>
    <w:rsid w:val="00F5137D"/>
    <w:rPr>
      <w:rFonts w:ascii="Tahoma" w:eastAsia="MS Mincho" w:hAnsi="Tahoma" w:cs="Tahoma"/>
      <w:sz w:val="16"/>
      <w:szCs w:val="16"/>
      <w:lang w:eastAsia="ja-JP"/>
    </w:rPr>
  </w:style>
  <w:style w:type="paragraph" w:styleId="Header">
    <w:name w:val="header"/>
    <w:basedOn w:val="Normal"/>
    <w:link w:val="HeaderChar"/>
    <w:uiPriority w:val="99"/>
    <w:unhideWhenUsed/>
    <w:rsid w:val="00233B5B"/>
    <w:pPr>
      <w:tabs>
        <w:tab w:val="center" w:pos="4680"/>
        <w:tab w:val="right" w:pos="9360"/>
      </w:tabs>
    </w:pPr>
  </w:style>
  <w:style w:type="character" w:customStyle="1" w:styleId="HeaderChar">
    <w:name w:val="Header Char"/>
    <w:basedOn w:val="DefaultParagraphFont"/>
    <w:link w:val="Header"/>
    <w:uiPriority w:val="99"/>
    <w:rsid w:val="00233B5B"/>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233B5B"/>
    <w:pPr>
      <w:tabs>
        <w:tab w:val="center" w:pos="4680"/>
        <w:tab w:val="right" w:pos="9360"/>
      </w:tabs>
    </w:pPr>
  </w:style>
  <w:style w:type="character" w:customStyle="1" w:styleId="FooterChar">
    <w:name w:val="Footer Char"/>
    <w:basedOn w:val="DefaultParagraphFont"/>
    <w:link w:val="Footer"/>
    <w:uiPriority w:val="99"/>
    <w:rsid w:val="00233B5B"/>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4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EA3BD-CA7A-4EE5-870C-A50209A1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Weaver</dc:creator>
  <cp:keywords/>
  <dc:description/>
  <cp:lastModifiedBy>Harold Weaver</cp:lastModifiedBy>
  <cp:revision>20</cp:revision>
  <cp:lastPrinted>2013-03-19T17:04:00Z</cp:lastPrinted>
  <dcterms:created xsi:type="dcterms:W3CDTF">2012-10-22T19:59:00Z</dcterms:created>
  <dcterms:modified xsi:type="dcterms:W3CDTF">2013-06-10T20:05:00Z</dcterms:modified>
</cp:coreProperties>
</file>