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8D35" w14:textId="77777777" w:rsidR="00190D13" w:rsidRDefault="00190D13" w:rsidP="00190D13">
      <w:r>
        <w:rPr>
          <w:rFonts w:hint="eastAsia"/>
        </w:rPr>
        <w:t>（</w:t>
      </w:r>
      <w:r>
        <w:t xml:space="preserve">1）社交焦虑量表（Liebowitz Social Anxiety Scale, LSAS） </w:t>
      </w:r>
    </w:p>
    <w:p w14:paraId="49F707FD" w14:textId="77777777" w:rsidR="00190D13" w:rsidRDefault="00190D13" w:rsidP="00190D13">
      <w:r>
        <w:rPr>
          <w:rFonts w:hint="eastAsia"/>
        </w:rPr>
        <w:t>该量表是</w:t>
      </w:r>
      <w:r>
        <w:t xml:space="preserve"> Liebowitz 于 1987 年编制，在临床上应用广泛，主要用于测量社交焦虑症</w:t>
      </w:r>
    </w:p>
    <w:p w14:paraId="24FA57AB" w14:textId="77777777" w:rsidR="00190D13" w:rsidRDefault="00190D13" w:rsidP="00190D13">
      <w:r>
        <w:rPr>
          <w:rFonts w:hint="eastAsia"/>
        </w:rPr>
        <w:t>患者的焦虑情绪和回避行为的严重程度。该量表有</w:t>
      </w:r>
      <w:r>
        <w:t xml:space="preserve"> 24 题，每一题是一个社交情境，包</w:t>
      </w:r>
    </w:p>
    <w:p w14:paraId="3301FE08" w14:textId="77777777" w:rsidR="00190D13" w:rsidRDefault="00190D13" w:rsidP="00190D13">
      <w:proofErr w:type="gramStart"/>
      <w:r>
        <w:rPr>
          <w:rFonts w:hint="eastAsia"/>
        </w:rPr>
        <w:t>括</w:t>
      </w:r>
      <w:proofErr w:type="gramEnd"/>
      <w:r>
        <w:t xml:space="preserve"> 11 </w:t>
      </w:r>
      <w:proofErr w:type="gramStart"/>
      <w:r>
        <w:t>个</w:t>
      </w:r>
      <w:proofErr w:type="gramEnd"/>
      <w:r>
        <w:t xml:space="preserve">社交情境和 13 </w:t>
      </w:r>
      <w:proofErr w:type="gramStart"/>
      <w:r>
        <w:t>个</w:t>
      </w:r>
      <w:proofErr w:type="gramEnd"/>
      <w:r>
        <w:t>操作情景，每一种情境需要被试评估其焦虑以及回避的程度。</w:t>
      </w:r>
    </w:p>
    <w:p w14:paraId="6E7B5A9C" w14:textId="77777777" w:rsidR="00190D13" w:rsidRDefault="00190D13" w:rsidP="00190D13">
      <w:r>
        <w:rPr>
          <w:rFonts w:hint="eastAsia"/>
        </w:rPr>
        <w:t>该量表分为</w:t>
      </w:r>
      <w:r>
        <w:t xml:space="preserve"> 4 </w:t>
      </w:r>
      <w:proofErr w:type="gramStart"/>
      <w:r>
        <w:t>个</w:t>
      </w:r>
      <w:proofErr w:type="gramEnd"/>
      <w:r>
        <w:t>分量表，分别为社交焦虑、社交回避、操作焦虑和操作回避（郑曼，2018）；</w:t>
      </w:r>
    </w:p>
    <w:p w14:paraId="0D500D7C" w14:textId="77777777" w:rsidR="00190D13" w:rsidRDefault="00190D13" w:rsidP="00190D13">
      <w:r>
        <w:rPr>
          <w:rFonts w:hint="eastAsia"/>
        </w:rPr>
        <w:t>评定时间为最近</w:t>
      </w:r>
      <w:r>
        <w:t xml:space="preserve"> 3 </w:t>
      </w:r>
      <w:proofErr w:type="gramStart"/>
      <w:r>
        <w:t>个</w:t>
      </w:r>
      <w:proofErr w:type="gramEnd"/>
      <w:r>
        <w:t>月，4 级评分（焦虑指主观感受：0=无，3=严重；回避指客观回避</w:t>
      </w:r>
    </w:p>
    <w:p w14:paraId="5321F66F" w14:textId="77777777" w:rsidR="00190D13" w:rsidRDefault="00190D13" w:rsidP="00190D13">
      <w:r>
        <w:rPr>
          <w:rFonts w:hint="eastAsia"/>
        </w:rPr>
        <w:t>频率：</w:t>
      </w:r>
      <w:r>
        <w:t>0=从未，3=经常），该量表具有良好的信效度和内部一致性，分量表间 α 系数为</w:t>
      </w:r>
    </w:p>
    <w:p w14:paraId="58F7D67E" w14:textId="77777777" w:rsidR="00190D13" w:rsidRDefault="00190D13" w:rsidP="00190D13">
      <w:r>
        <w:t>0.82—0.92。LSAS 总分通常以 55 分为分界值，55 分以下为无社交焦虑或轻度社交焦虑，</w:t>
      </w:r>
    </w:p>
    <w:p w14:paraId="36EC7544" w14:textId="77777777" w:rsidR="00190D13" w:rsidRDefault="00190D13" w:rsidP="00190D13">
      <w:r>
        <w:t>55 分及以上为中重度社交焦虑（何燕玲，2004）。该量表虽为医用量表，但也广泛应用</w:t>
      </w:r>
    </w:p>
    <w:p w14:paraId="30022A8D" w14:textId="55F4D3D0" w:rsidR="00AA6E6F" w:rsidRDefault="00190D13" w:rsidP="00190D13">
      <w:r>
        <w:rPr>
          <w:rFonts w:hint="eastAsia"/>
        </w:rPr>
        <w:t>于一般人群</w:t>
      </w:r>
    </w:p>
    <w:p w14:paraId="32712FB7" w14:textId="3361B1A3" w:rsidR="00B01F92" w:rsidRDefault="00B01F92" w:rsidP="00B01F92">
      <w:r>
        <w:rPr>
          <w:rFonts w:hint="eastAsia"/>
        </w:rPr>
        <w:t>这是一个</w:t>
      </w:r>
      <w:r>
        <w:t>24项他评量表，包括社交场</w:t>
      </w:r>
      <w:r>
        <w:rPr>
          <w:rFonts w:hint="eastAsia"/>
        </w:rPr>
        <w:t>合</w:t>
      </w:r>
      <w:r>
        <w:t>(11项)和操作情景(13项)，分别评定恐惧焦虑</w:t>
      </w:r>
    </w:p>
    <w:p w14:paraId="2C6EAF2D" w14:textId="25C20A22" w:rsidR="00B01F92" w:rsidRDefault="00B01F92" w:rsidP="00B01F92">
      <w:r>
        <w:rPr>
          <w:rFonts w:hint="eastAsia"/>
        </w:rPr>
        <w:t>和回避，分为</w:t>
      </w:r>
      <w:r>
        <w:t>4个分量表，分别为操作恐惧、操作回</w:t>
      </w:r>
      <w:r>
        <w:rPr>
          <w:rFonts w:hint="eastAsia"/>
        </w:rPr>
        <w:t>避、社交恐惧和回避</w:t>
      </w:r>
      <w:r>
        <w:t>;评定时间范围为最近3个月，</w:t>
      </w:r>
      <w:r>
        <w:rPr>
          <w:rFonts w:hint="eastAsia"/>
        </w:rPr>
        <w:t>其中“恐惧或焦虑”指主观体验，按严重程度从</w:t>
      </w:r>
      <w:r>
        <w:t>0}3</w:t>
      </w:r>
      <w:r>
        <w:rPr>
          <w:rFonts w:hint="eastAsia"/>
        </w:rPr>
        <w:t>分无、轻、中、重</w:t>
      </w:r>
      <w:r>
        <w:t>4级;“回避”指客观回避频度，从0</w:t>
      </w:r>
      <w:r>
        <w:rPr>
          <w:rFonts w:hint="eastAsia"/>
        </w:rPr>
        <w:t>分</w:t>
      </w:r>
      <w:r>
        <w:t>(从来没有)到3分(几乎总是)，逐级增加1/3的</w:t>
      </w:r>
      <w:r>
        <w:rPr>
          <w:rFonts w:hint="eastAsia"/>
        </w:rPr>
        <w:t>频度。此外，量表的第</w:t>
      </w:r>
      <w:r>
        <w:t>25项是列出上述情况中感觉</w:t>
      </w:r>
      <w:r>
        <w:rPr>
          <w:rFonts w:hint="eastAsia"/>
        </w:rPr>
        <w:t>最恐惧的</w:t>
      </w:r>
      <w:r>
        <w:t>3种依次填入，不计入总分。</w:t>
      </w:r>
    </w:p>
    <w:p w14:paraId="200B7074" w14:textId="714742B7" w:rsidR="00B01F92" w:rsidRDefault="00B01F92" w:rsidP="00B01F92"/>
    <w:p w14:paraId="55D76C87" w14:textId="69A9E335" w:rsidR="00B01F92" w:rsidRDefault="00B01F92" w:rsidP="00B01F92">
      <w:pPr>
        <w:rPr>
          <w:rFonts w:hint="eastAsia"/>
        </w:rPr>
      </w:pPr>
      <w:r w:rsidRPr="00B01F92">
        <w:t>0（无） 1（轻度） 2（中度）  3（严重）</w:t>
      </w:r>
    </w:p>
    <w:p w14:paraId="42D49AE6" w14:textId="77777777" w:rsidR="00B01F92" w:rsidRDefault="00B01F92" w:rsidP="00B01F92">
      <w:pPr>
        <w:rPr>
          <w:rFonts w:hint="eastAsia"/>
        </w:rPr>
      </w:pPr>
    </w:p>
    <w:p w14:paraId="06C3E816" w14:textId="77777777" w:rsidR="00B01F92" w:rsidRDefault="00B01F92" w:rsidP="00B01F92">
      <w:r>
        <w:t>1.公众场合打电话</w:t>
      </w:r>
    </w:p>
    <w:p w14:paraId="24AB48AB" w14:textId="77777777" w:rsidR="00B01F92" w:rsidRDefault="00B01F92" w:rsidP="00B01F92">
      <w:r>
        <w:t>2.参加小组活动</w:t>
      </w:r>
    </w:p>
    <w:p w14:paraId="5A0F9632" w14:textId="77777777" w:rsidR="00B01F92" w:rsidRDefault="00B01F92" w:rsidP="00B01F92">
      <w:r>
        <w:t>3.公众场合吃东西</w:t>
      </w:r>
    </w:p>
    <w:p w14:paraId="2301E058" w14:textId="77777777" w:rsidR="00B01F92" w:rsidRDefault="00B01F92" w:rsidP="00B01F92">
      <w:r>
        <w:t>4.公共场合与人共饮</w:t>
      </w:r>
    </w:p>
    <w:p w14:paraId="1A086431" w14:textId="77777777" w:rsidR="00B01F92" w:rsidRDefault="00B01F92" w:rsidP="00B01F92">
      <w:r>
        <w:t>5.与重要人物谈话</w:t>
      </w:r>
    </w:p>
    <w:p w14:paraId="4EF86592" w14:textId="77777777" w:rsidR="00B01F92" w:rsidRDefault="00B01F92" w:rsidP="00B01F92">
      <w:r>
        <w:t>6.在听众前表演、演示或演讲</w:t>
      </w:r>
    </w:p>
    <w:p w14:paraId="2A5D6D9A" w14:textId="77777777" w:rsidR="00B01F92" w:rsidRDefault="00B01F92" w:rsidP="00B01F92">
      <w:r>
        <w:t>7.参加聚会</w:t>
      </w:r>
    </w:p>
    <w:p w14:paraId="5D42856F" w14:textId="77777777" w:rsidR="00B01F92" w:rsidRDefault="00B01F92" w:rsidP="00B01F92">
      <w:r>
        <w:t>8.在有人注视下工作</w:t>
      </w:r>
    </w:p>
    <w:p w14:paraId="5C05E105" w14:textId="77777777" w:rsidR="00B01F92" w:rsidRDefault="00B01F92" w:rsidP="00B01F92">
      <w:r>
        <w:t>9.被人注视下书写</w:t>
      </w:r>
    </w:p>
    <w:p w14:paraId="689653A8" w14:textId="77777777" w:rsidR="00B01F92" w:rsidRDefault="00B01F92" w:rsidP="00B01F92">
      <w:r>
        <w:t>10.与不太熟悉的人打电话</w:t>
      </w:r>
    </w:p>
    <w:p w14:paraId="6A1441E0" w14:textId="77777777" w:rsidR="00B01F92" w:rsidRDefault="00B01F92" w:rsidP="00B01F92">
      <w:r>
        <w:t>H.与不太熟悉的人交谈</w:t>
      </w:r>
    </w:p>
    <w:p w14:paraId="26301328" w14:textId="77777777" w:rsidR="00B01F92" w:rsidRDefault="00B01F92" w:rsidP="00B01F92">
      <w:r>
        <w:t>12.与陌生人会面</w:t>
      </w:r>
    </w:p>
    <w:p w14:paraId="1D5BA4C6" w14:textId="77777777" w:rsidR="00B01F92" w:rsidRDefault="00B01F92" w:rsidP="00B01F92">
      <w:r>
        <w:t>13.在公共卫生间小便</w:t>
      </w:r>
    </w:p>
    <w:p w14:paraId="5FCCFF18" w14:textId="77777777" w:rsidR="00B01F92" w:rsidRDefault="00B01F92" w:rsidP="00B01F92">
      <w:r>
        <w:t>14.进人已有人就坐的房间</w:t>
      </w:r>
    </w:p>
    <w:p w14:paraId="56631A47" w14:textId="77777777" w:rsidR="00B01F92" w:rsidRDefault="00B01F92" w:rsidP="00B01F92">
      <w:r>
        <w:t>15.成为关注的中心</w:t>
      </w:r>
    </w:p>
    <w:p w14:paraId="32F3F87A" w14:textId="77777777" w:rsidR="00B01F92" w:rsidRDefault="00B01F92" w:rsidP="00B01F92">
      <w:r>
        <w:t>16.在会议上发言</w:t>
      </w:r>
    </w:p>
    <w:p w14:paraId="54901C43" w14:textId="77777777" w:rsidR="00B01F92" w:rsidRDefault="00B01F92" w:rsidP="00B01F92">
      <w:r>
        <w:t>17.参加测试</w:t>
      </w:r>
    </w:p>
    <w:p w14:paraId="37991C2B" w14:textId="77777777" w:rsidR="00B01F92" w:rsidRDefault="00B01F92" w:rsidP="00B01F92">
      <w:r>
        <w:t>18.对不太熟悉的人表达不同的观点和看法</w:t>
      </w:r>
    </w:p>
    <w:p w14:paraId="07DA71B2" w14:textId="77777777" w:rsidR="00B01F92" w:rsidRDefault="00B01F92" w:rsidP="00B01F92">
      <w:r>
        <w:t>19.与不太熟悉的人目光对视</w:t>
      </w:r>
    </w:p>
    <w:p w14:paraId="6248657F" w14:textId="77777777" w:rsidR="00B01F92" w:rsidRDefault="00B01F92" w:rsidP="00B01F92">
      <w:r>
        <w:t>20.在小组中汇报</w:t>
      </w:r>
    </w:p>
    <w:p w14:paraId="0E6A9CF2" w14:textId="77777777" w:rsidR="00B01F92" w:rsidRDefault="00B01F92" w:rsidP="00B01F92">
      <w:r>
        <w:t>21.试着搭识某人</w:t>
      </w:r>
    </w:p>
    <w:p w14:paraId="2B13A14B" w14:textId="77777777" w:rsidR="00B01F92" w:rsidRDefault="00B01F92" w:rsidP="00B01F92">
      <w:r>
        <w:t>22.去商店退货</w:t>
      </w:r>
    </w:p>
    <w:p w14:paraId="2B1F889F" w14:textId="77777777" w:rsidR="00B01F92" w:rsidRDefault="00B01F92" w:rsidP="00B01F92">
      <w:r>
        <w:t>23.组织聚会</w:t>
      </w:r>
    </w:p>
    <w:p w14:paraId="17AFC681" w14:textId="73C91573" w:rsidR="00B01F92" w:rsidRPr="00B01F92" w:rsidRDefault="00B01F92" w:rsidP="00B01F92">
      <w:pPr>
        <w:rPr>
          <w:rFonts w:hint="eastAsia"/>
        </w:rPr>
      </w:pPr>
      <w:r>
        <w:t>24.拒绝推销员的强制推销</w:t>
      </w:r>
    </w:p>
    <w:sectPr w:rsidR="00B01F92" w:rsidRPr="00B0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13"/>
    <w:rsid w:val="00190D13"/>
    <w:rsid w:val="001D204F"/>
    <w:rsid w:val="003E5EA0"/>
    <w:rsid w:val="0049103A"/>
    <w:rsid w:val="00AA6E6F"/>
    <w:rsid w:val="00B01F92"/>
    <w:rsid w:val="00C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52FB"/>
  <w15:chartTrackingRefBased/>
  <w15:docId w15:val="{D639DC9E-7BD1-48F9-930A-4B85A65C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ZILU</dc:creator>
  <cp:keywords/>
  <dc:description/>
  <cp:lastModifiedBy>LIANG ZILU</cp:lastModifiedBy>
  <cp:revision>2</cp:revision>
  <dcterms:created xsi:type="dcterms:W3CDTF">2020-09-20T05:23:00Z</dcterms:created>
  <dcterms:modified xsi:type="dcterms:W3CDTF">2020-09-20T05:57:00Z</dcterms:modified>
</cp:coreProperties>
</file>