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402" w:rsidRPr="002D247C" w:rsidRDefault="005D57F1" w:rsidP="00303621">
      <w:pPr>
        <w:pStyle w:val="Titel"/>
        <w:rPr>
          <w:rFonts w:ascii="Century Gothic" w:hAnsi="Century Gothic"/>
          <w:color w:val="000000" w:themeColor="text1"/>
          <w:spacing w:val="0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D247C">
        <w:rPr>
          <w:rFonts w:ascii="Century Gothic" w:hAnsi="Century Gothic"/>
          <w:color w:val="000000" w:themeColor="text1"/>
          <w:spacing w:val="0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Lastenheft</w:t>
      </w:r>
    </w:p>
    <w:p w:rsidR="005D57F1" w:rsidRDefault="005D57F1" w:rsidP="005D57F1"/>
    <w:p w:rsidR="002D247C" w:rsidRDefault="002D247C" w:rsidP="005D57F1"/>
    <w:p w:rsidR="002D247C" w:rsidRDefault="002D247C" w:rsidP="005D57F1"/>
    <w:p w:rsidR="00303621" w:rsidRDefault="00303621" w:rsidP="00303621">
      <w:pPr>
        <w:pStyle w:val="berschrift2"/>
      </w:pPr>
      <w:bookmarkStart w:id="0" w:name="_Toc403011880"/>
      <w:bookmarkStart w:id="1" w:name="_Toc403633607"/>
      <w:r>
        <w:t xml:space="preserve">Projekt: </w:t>
      </w:r>
      <w:bookmarkEnd w:id="0"/>
      <w:bookmarkEnd w:id="1"/>
      <w:proofErr w:type="spellStart"/>
      <w:r w:rsidR="00744241">
        <w:t>Loganalyser</w:t>
      </w:r>
      <w:proofErr w:type="spellEnd"/>
    </w:p>
    <w:p w:rsidR="009D7492" w:rsidRPr="009D7492" w:rsidRDefault="009D7492" w:rsidP="009D7492">
      <w:pPr>
        <w:pStyle w:val="berschrift2"/>
      </w:pPr>
      <w:bookmarkStart w:id="2" w:name="_Toc403011881"/>
      <w:bookmarkStart w:id="3" w:name="_Toc403633608"/>
      <w:r>
        <w:t>Auftraggeber: Herr Ritschel</w:t>
      </w:r>
      <w:bookmarkEnd w:id="2"/>
      <w:bookmarkEnd w:id="3"/>
    </w:p>
    <w:p w:rsidR="00303621" w:rsidRDefault="00303621" w:rsidP="00303621">
      <w:pPr>
        <w:pStyle w:val="berschrift2"/>
      </w:pPr>
      <w:bookmarkStart w:id="4" w:name="_Toc403011882"/>
      <w:bookmarkStart w:id="5" w:name="_Toc403633609"/>
      <w:r>
        <w:t>Autor:</w:t>
      </w:r>
      <w:bookmarkEnd w:id="5"/>
      <w:r>
        <w:t xml:space="preserve"> </w:t>
      </w:r>
      <w:bookmarkEnd w:id="4"/>
    </w:p>
    <w:p w:rsidR="00303621" w:rsidRDefault="00303621" w:rsidP="00303621">
      <w:pPr>
        <w:pStyle w:val="berschrift2"/>
      </w:pPr>
      <w:bookmarkStart w:id="6" w:name="_Toc403011883"/>
      <w:bookmarkStart w:id="7" w:name="_Toc403633610"/>
      <w:r>
        <w:t xml:space="preserve">Datum: </w:t>
      </w:r>
      <w:r w:rsidR="00744241">
        <w:t>13</w:t>
      </w:r>
      <w:r>
        <w:t>.11.2014</w:t>
      </w:r>
      <w:bookmarkEnd w:id="6"/>
      <w:bookmarkEnd w:id="7"/>
    </w:p>
    <w:p w:rsidR="002D247C" w:rsidRDefault="002D247C" w:rsidP="002D247C"/>
    <w:p w:rsidR="002D247C" w:rsidRDefault="002D247C" w:rsidP="002D247C"/>
    <w:p w:rsidR="002D247C" w:rsidRDefault="002D247C" w:rsidP="002D247C"/>
    <w:p w:rsidR="002D247C" w:rsidRDefault="002D247C" w:rsidP="002D247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67124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247C" w:rsidRDefault="002D247C">
          <w:pPr>
            <w:pStyle w:val="Inhaltsverzeichnisberschrift"/>
          </w:pPr>
          <w:r>
            <w:t>Inhalt</w:t>
          </w:r>
        </w:p>
        <w:p w:rsidR="00744241" w:rsidRDefault="002D247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633607" w:history="1">
            <w:r w:rsidR="00744241" w:rsidRPr="008965A2">
              <w:rPr>
                <w:rStyle w:val="Hyperlink"/>
                <w:noProof/>
              </w:rPr>
              <w:t>Projekt: Fußballdatenbank und Benutzeranwendung</w:t>
            </w:r>
            <w:r w:rsidR="00744241">
              <w:rPr>
                <w:noProof/>
                <w:webHidden/>
              </w:rPr>
              <w:tab/>
            </w:r>
            <w:r w:rsidR="00744241">
              <w:rPr>
                <w:noProof/>
                <w:webHidden/>
              </w:rPr>
              <w:fldChar w:fldCharType="begin"/>
            </w:r>
            <w:r w:rsidR="00744241">
              <w:rPr>
                <w:noProof/>
                <w:webHidden/>
              </w:rPr>
              <w:instrText xml:space="preserve"> PAGEREF _Toc403633607 \h </w:instrText>
            </w:r>
            <w:r w:rsidR="00744241">
              <w:rPr>
                <w:noProof/>
                <w:webHidden/>
              </w:rPr>
            </w:r>
            <w:r w:rsidR="00744241">
              <w:rPr>
                <w:noProof/>
                <w:webHidden/>
              </w:rPr>
              <w:fldChar w:fldCharType="separate"/>
            </w:r>
            <w:r w:rsidR="00744241">
              <w:rPr>
                <w:noProof/>
                <w:webHidden/>
              </w:rPr>
              <w:t>1</w:t>
            </w:r>
            <w:r w:rsidR="00744241">
              <w:rPr>
                <w:noProof/>
                <w:webHidden/>
              </w:rPr>
              <w:fldChar w:fldCharType="end"/>
            </w:r>
          </w:hyperlink>
        </w:p>
        <w:p w:rsidR="00744241" w:rsidRDefault="007442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633608" w:history="1">
            <w:r w:rsidRPr="008965A2">
              <w:rPr>
                <w:rStyle w:val="Hyperlink"/>
                <w:noProof/>
              </w:rPr>
              <w:t>Auftraggeber: Herr Ritschel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_Toc403633608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41" w:rsidRDefault="007442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633609" w:history="1">
            <w:r w:rsidRPr="008965A2">
              <w:rPr>
                <w:rStyle w:val="Hyperlink"/>
                <w:noProof/>
              </w:rPr>
              <w:t>Autor: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_Toc403633609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41" w:rsidRDefault="007442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633610" w:history="1">
            <w:r w:rsidRPr="008965A2">
              <w:rPr>
                <w:rStyle w:val="Hyperlink"/>
                <w:noProof/>
              </w:rPr>
              <w:t>Datum: 06.11.2014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_Toc403633610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41" w:rsidRDefault="007442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633611" w:history="1">
            <w:r w:rsidRPr="008965A2">
              <w:rPr>
                <w:rStyle w:val="Hyperlink"/>
                <w:noProof/>
              </w:rPr>
              <w:t>Hintergrund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_Toc403633611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41" w:rsidRDefault="007442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633612" w:history="1">
            <w:r w:rsidRPr="008965A2">
              <w:rPr>
                <w:rStyle w:val="Hyperlink"/>
                <w:noProof/>
              </w:rPr>
              <w:t>Produkteinsatz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_Toc403633612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41" w:rsidRDefault="007442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633613" w:history="1">
            <w:r w:rsidRPr="008965A2">
              <w:rPr>
                <w:rStyle w:val="Hyperlink"/>
                <w:noProof/>
              </w:rPr>
              <w:t>Phasenplanung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_Toc403633613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41" w:rsidRDefault="007442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633614" w:history="1">
            <w:r w:rsidRPr="008965A2">
              <w:rPr>
                <w:rStyle w:val="Hyperlink"/>
                <w:noProof/>
              </w:rPr>
              <w:t>Abnahmekriterien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_Toc403633614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47C" w:rsidRDefault="002D247C">
          <w:r>
            <w:rPr>
              <w:b/>
              <w:bCs/>
            </w:rPr>
            <w:fldChar w:fldCharType="end"/>
          </w:r>
        </w:p>
      </w:sdtContent>
    </w:sdt>
    <w:p w:rsidR="002D247C" w:rsidRDefault="002D247C" w:rsidP="002D247C"/>
    <w:p w:rsidR="002D247C" w:rsidRDefault="002D247C" w:rsidP="002D247C"/>
    <w:p w:rsidR="002D247C" w:rsidRDefault="002D247C" w:rsidP="002D247C"/>
    <w:p w:rsidR="002D247C" w:rsidRDefault="002D247C" w:rsidP="002D247C"/>
    <w:p w:rsidR="002D247C" w:rsidRDefault="002D247C" w:rsidP="002D247C"/>
    <w:p w:rsidR="002D247C" w:rsidRDefault="002D247C" w:rsidP="002D247C"/>
    <w:p w:rsidR="002D247C" w:rsidRDefault="002D247C" w:rsidP="002D247C"/>
    <w:p w:rsidR="002D247C" w:rsidRDefault="002D247C" w:rsidP="002D247C"/>
    <w:p w:rsidR="002D247C" w:rsidRPr="002D247C" w:rsidRDefault="002D247C" w:rsidP="002D247C"/>
    <w:p w:rsidR="005D57F1" w:rsidRDefault="0064229C" w:rsidP="005D57F1">
      <w:pPr>
        <w:pStyle w:val="berschrift1"/>
      </w:pPr>
      <w:bookmarkStart w:id="8" w:name="_Toc403633611"/>
      <w:r>
        <w:lastRenderedPageBreak/>
        <w:t>Hintergrund</w:t>
      </w:r>
      <w:bookmarkEnd w:id="8"/>
    </w:p>
    <w:p w:rsidR="00744241" w:rsidRPr="00744241" w:rsidRDefault="00744241" w:rsidP="00744241">
      <w:r>
        <w:t>Das Unternehmen Strandsalz besitzt verschiedene Mailserver. Es ist erforderlich, die Logdateien schnell und automatisiert auszulesen und zu verarbeiten</w:t>
      </w:r>
      <w:r w:rsidR="007E6B43">
        <w:t>, um Fehler auf den Servern zu erkennen</w:t>
      </w:r>
      <w:r>
        <w:t>.</w:t>
      </w:r>
      <w:r w:rsidR="007E6B43">
        <w:t xml:space="preserve"> Zum aktuellen Zeitpunkt geschieht das Auslesen manuell.</w:t>
      </w:r>
      <w:r>
        <w:t xml:space="preserve"> </w:t>
      </w:r>
      <w:r w:rsidR="007E6B43">
        <w:t xml:space="preserve">Ziel dieses Projektes ist es eine Automatisierte Speicherung der Loginformationen zu ermöglichen. </w:t>
      </w:r>
    </w:p>
    <w:p w:rsidR="0064229C" w:rsidRDefault="0064229C" w:rsidP="0064229C"/>
    <w:p w:rsidR="0064229C" w:rsidRDefault="0064229C" w:rsidP="0064229C">
      <w:pPr>
        <w:pStyle w:val="berschrift1"/>
      </w:pPr>
      <w:bookmarkStart w:id="9" w:name="_Toc403633612"/>
      <w:r>
        <w:t>Produkteinsatz</w:t>
      </w:r>
      <w:bookmarkEnd w:id="9"/>
      <w:r>
        <w:t xml:space="preserve"> </w:t>
      </w:r>
    </w:p>
    <w:p w:rsidR="0064229C" w:rsidRDefault="007E6B43" w:rsidP="0064229C">
      <w:r>
        <w:t>Das Produkt besteht aus einer implementierten Datenbank und einer darauf aufbauenden Anwendung. Die Anwendung muss dem Benutzer ermöglichen eine Verbindung zur Datenbank herstellen zu können.</w:t>
      </w:r>
      <w:r>
        <w:t xml:space="preserve"> Das Programm </w:t>
      </w:r>
      <w:proofErr w:type="spellStart"/>
      <w:r>
        <w:t>befüllt</w:t>
      </w:r>
      <w:proofErr w:type="spellEnd"/>
      <w:r>
        <w:t xml:space="preserve"> die Datenbank automatisiert. Die Daten werden in leicht zu verstehenden Form analysiert und ausgegeben. </w:t>
      </w:r>
    </w:p>
    <w:p w:rsidR="008F11CB" w:rsidRDefault="008F11CB" w:rsidP="005D57F1"/>
    <w:p w:rsidR="00480147" w:rsidRDefault="00480147" w:rsidP="00480147">
      <w:pPr>
        <w:pStyle w:val="berschrift1"/>
      </w:pPr>
      <w:bookmarkStart w:id="10" w:name="_Toc403633613"/>
      <w:r>
        <w:t>Phasenplanung</w:t>
      </w:r>
      <w:bookmarkEnd w:id="10"/>
    </w:p>
    <w:p w:rsidR="006140E3" w:rsidRDefault="00750895" w:rsidP="006140E3">
      <w:pPr>
        <w:pStyle w:val="berschrift2"/>
      </w:pPr>
      <w:r>
        <w:t>Datenanalyse</w:t>
      </w:r>
    </w:p>
    <w:p w:rsidR="006140E3" w:rsidRPr="006140E3" w:rsidRDefault="006140E3" w:rsidP="006140E3">
      <w:r>
        <w:t xml:space="preserve">Mit der Datenanalyse werden alle Arbeitsschritte geplant und Dokumentiert sowie die Daten strukturiert. </w:t>
      </w:r>
    </w:p>
    <w:p w:rsidR="007E6B43" w:rsidRDefault="00750895" w:rsidP="006140E3">
      <w:pPr>
        <w:pStyle w:val="berschrift2"/>
      </w:pPr>
      <w:r w:rsidRPr="00750895">
        <w:t>Datenimport</w:t>
      </w:r>
    </w:p>
    <w:p w:rsidR="006140E3" w:rsidRPr="006140E3" w:rsidRDefault="006140E3" w:rsidP="006140E3">
      <w:r>
        <w:t>Logfiles auf Daten untersuchen und sie in die Datenbank eintragen.</w:t>
      </w:r>
    </w:p>
    <w:p w:rsidR="007E6B43" w:rsidRDefault="00750895" w:rsidP="006140E3">
      <w:pPr>
        <w:pStyle w:val="berschrift2"/>
      </w:pPr>
      <w:r w:rsidRPr="00750895">
        <w:t>Logdatenanalyse</w:t>
      </w:r>
    </w:p>
    <w:p w:rsidR="006140E3" w:rsidRDefault="006140E3" w:rsidP="006140E3">
      <w:pPr>
        <w:pStyle w:val="Listenabsatz"/>
        <w:numPr>
          <w:ilvl w:val="0"/>
          <w:numId w:val="4"/>
        </w:numPr>
      </w:pPr>
      <w:r>
        <w:t>Auflistung der aufgetretenen Fehler</w:t>
      </w:r>
    </w:p>
    <w:p w:rsidR="006140E3" w:rsidRDefault="006140E3" w:rsidP="006140E3">
      <w:pPr>
        <w:pStyle w:val="Listenabsatz"/>
        <w:numPr>
          <w:ilvl w:val="1"/>
          <w:numId w:val="4"/>
        </w:numPr>
      </w:pPr>
      <w:r>
        <w:t>Prozentangabe in Relation zu der Gesamtzahl der Fehler</w:t>
      </w:r>
    </w:p>
    <w:p w:rsidR="006140E3" w:rsidRDefault="006140E3" w:rsidP="006140E3">
      <w:pPr>
        <w:pStyle w:val="Listenabsatz"/>
        <w:numPr>
          <w:ilvl w:val="0"/>
          <w:numId w:val="4"/>
        </w:numPr>
      </w:pPr>
      <w:r>
        <w:t>Welcher Mailserver die meisten E-Mails erhalten hat</w:t>
      </w:r>
    </w:p>
    <w:p w:rsidR="006140E3" w:rsidRDefault="006140E3" w:rsidP="006140E3">
      <w:pPr>
        <w:pStyle w:val="Listenabsatz"/>
        <w:numPr>
          <w:ilvl w:val="0"/>
          <w:numId w:val="4"/>
        </w:numPr>
      </w:pPr>
      <w:r>
        <w:t>Datenverkehr in Relation zur Zeit</w:t>
      </w:r>
    </w:p>
    <w:p w:rsidR="006140E3" w:rsidRPr="006140E3" w:rsidRDefault="006140E3" w:rsidP="006140E3">
      <w:pPr>
        <w:pStyle w:val="Listenabsatz"/>
        <w:numPr>
          <w:ilvl w:val="1"/>
          <w:numId w:val="4"/>
        </w:numPr>
      </w:pPr>
      <w:r>
        <w:t>Gesamtgröße und Anzahl aller E-Mails am Tag/Monat/Jahr</w:t>
      </w:r>
    </w:p>
    <w:p w:rsidR="00480147" w:rsidRDefault="00750895" w:rsidP="006140E3">
      <w:pPr>
        <w:pStyle w:val="berschrift2"/>
      </w:pPr>
      <w:r w:rsidRPr="00750895">
        <w:t>Schulung und Dokumentation</w:t>
      </w:r>
    </w:p>
    <w:p w:rsidR="00303621" w:rsidRDefault="006140E3" w:rsidP="007508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Eine Einführung in die Funktionen des Programms und ein Abschlussbericht werden </w:t>
      </w:r>
      <w:r>
        <w:rPr>
          <w:rFonts w:ascii="Arial" w:hAnsi="Arial" w:cs="Arial"/>
          <w:sz w:val="20"/>
          <w:szCs w:val="20"/>
        </w:rPr>
        <w:t>bereitgestellt.</w:t>
      </w:r>
    </w:p>
    <w:p w:rsidR="006140E3" w:rsidRPr="006140E3" w:rsidRDefault="006140E3" w:rsidP="00750895">
      <w:pPr>
        <w:rPr>
          <w:rFonts w:ascii="Arial" w:hAnsi="Arial" w:cs="Arial"/>
          <w:sz w:val="20"/>
          <w:szCs w:val="20"/>
        </w:rPr>
      </w:pPr>
    </w:p>
    <w:p w:rsidR="00303621" w:rsidRDefault="00303621" w:rsidP="00303621">
      <w:pPr>
        <w:pStyle w:val="berschrift1"/>
      </w:pPr>
      <w:bookmarkStart w:id="11" w:name="_Toc403633614"/>
      <w:r>
        <w:t>Abnahmekriterien</w:t>
      </w:r>
      <w:bookmarkEnd w:id="11"/>
    </w:p>
    <w:p w:rsidR="00303621" w:rsidRDefault="006140E3" w:rsidP="00F42245">
      <w:r>
        <w:t xml:space="preserve">Als Erfüllt wird </w:t>
      </w:r>
      <w:r w:rsidR="00F42245">
        <w:t>der Auftrag angesehen, wenn ein atomisiertes</w:t>
      </w:r>
      <w:r>
        <w:t xml:space="preserve"> Schreib</w:t>
      </w:r>
      <w:r w:rsidR="00F42245">
        <w:t>en und Anzeigen der Daten in der</w:t>
      </w:r>
      <w:r>
        <w:t xml:space="preserve"> Datenbank über die Anwendung möglich ist. Des Weiteren müssen eine ausführliche Dokumentation der Entwicklungsphasen und eine Dokumentation der Funktionsbeschreibung vorhanden sein.</w:t>
      </w:r>
      <w:bookmarkStart w:id="12" w:name="_GoBack"/>
      <w:bookmarkEnd w:id="12"/>
    </w:p>
    <w:p w:rsidR="00303621" w:rsidRPr="00303621" w:rsidRDefault="00303621" w:rsidP="00303621"/>
    <w:sectPr w:rsidR="00303621" w:rsidRPr="003036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43E5F"/>
    <w:multiLevelType w:val="hybridMultilevel"/>
    <w:tmpl w:val="F5F2FE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272AE7"/>
    <w:multiLevelType w:val="hybridMultilevel"/>
    <w:tmpl w:val="5636EF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63A6F"/>
    <w:multiLevelType w:val="hybridMultilevel"/>
    <w:tmpl w:val="E33892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D76366"/>
    <w:multiLevelType w:val="hybridMultilevel"/>
    <w:tmpl w:val="1B4C75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7F1"/>
    <w:rsid w:val="00047618"/>
    <w:rsid w:val="002D247C"/>
    <w:rsid w:val="00303621"/>
    <w:rsid w:val="003640C0"/>
    <w:rsid w:val="00480147"/>
    <w:rsid w:val="005D57F1"/>
    <w:rsid w:val="006140E3"/>
    <w:rsid w:val="0064229C"/>
    <w:rsid w:val="00744241"/>
    <w:rsid w:val="00750895"/>
    <w:rsid w:val="00757D78"/>
    <w:rsid w:val="007E6B43"/>
    <w:rsid w:val="008F11CB"/>
    <w:rsid w:val="009D7492"/>
    <w:rsid w:val="00B42F92"/>
    <w:rsid w:val="00D64402"/>
    <w:rsid w:val="00F4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5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0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36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57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01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36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3036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03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247C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D247C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2D247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D247C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4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424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E6B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E6B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5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0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36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57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01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36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3036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03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247C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D247C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2D247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D247C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4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424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E6B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E6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B119B-57CF-4ECC-9BD6-78A9E68D8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Johannes Schumacher</cp:lastModifiedBy>
  <cp:revision>6</cp:revision>
  <cp:lastPrinted>2014-11-06T05:14:00Z</cp:lastPrinted>
  <dcterms:created xsi:type="dcterms:W3CDTF">2014-05-31T21:28:00Z</dcterms:created>
  <dcterms:modified xsi:type="dcterms:W3CDTF">2014-11-13T09:02:00Z</dcterms:modified>
</cp:coreProperties>
</file>