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D31" w:rsidRDefault="00000000">
      <w:pPr>
        <w:spacing w:line="360" w:lineRule="auto"/>
        <w:rPr>
          <w:rFonts w:hAnsi="宋体"/>
          <w:b/>
          <w:bCs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</w:rPr>
        <w:t>附件</w:t>
      </w:r>
      <w:r>
        <w:rPr>
          <w:rFonts w:hAnsi="宋体" w:hint="eastAsia"/>
          <w:b/>
          <w:bCs/>
          <w:sz w:val="28"/>
          <w:szCs w:val="28"/>
        </w:rPr>
        <w:t>1</w:t>
      </w:r>
    </w:p>
    <w:p w:rsidR="00E83D31" w:rsidRDefault="00000000">
      <w:pPr>
        <w:spacing w:line="360" w:lineRule="auto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>入选</w:t>
      </w:r>
      <w:r>
        <w:rPr>
          <w:rFonts w:hAnsi="宋体"/>
          <w:sz w:val="28"/>
          <w:szCs w:val="28"/>
        </w:rPr>
        <w:t>编号：</w:t>
      </w:r>
      <w:r>
        <w:rPr>
          <w:rFonts w:hAnsi="宋体" w:hint="eastAsia"/>
          <w:sz w:val="28"/>
          <w:szCs w:val="28"/>
          <w:u w:val="single"/>
        </w:rPr>
        <w:t xml:space="preserve">           </w:t>
      </w:r>
      <w:r>
        <w:rPr>
          <w:rFonts w:hAnsi="宋体" w:hint="eastAsia"/>
          <w:sz w:val="28"/>
          <w:szCs w:val="28"/>
        </w:rPr>
        <w:t>（学生不填）</w:t>
      </w:r>
    </w:p>
    <w:p w:rsidR="00E83D31" w:rsidRDefault="00E83D31"/>
    <w:p w:rsidR="00E83D31" w:rsidRDefault="00E83D31">
      <w:pPr>
        <w:jc w:val="center"/>
      </w:pPr>
    </w:p>
    <w:p w:rsidR="00E83D31" w:rsidRDefault="00E83D31">
      <w:pPr>
        <w:pStyle w:val="a3"/>
        <w:spacing w:line="1000" w:lineRule="exact"/>
        <w:ind w:rightChars="1" w:right="2"/>
        <w:jc w:val="distribute"/>
        <w:outlineLvl w:val="1"/>
        <w:rPr>
          <w:rFonts w:ascii="华文中宋" w:eastAsia="华文中宋" w:hAnsi="华文中宋"/>
          <w:b/>
          <w:sz w:val="40"/>
          <w:szCs w:val="40"/>
        </w:rPr>
      </w:pPr>
    </w:p>
    <w:p w:rsidR="00E83D31" w:rsidRDefault="00E83D31">
      <w:pPr>
        <w:pStyle w:val="a3"/>
        <w:spacing w:line="1000" w:lineRule="exact"/>
        <w:ind w:rightChars="1" w:right="2"/>
        <w:jc w:val="distribute"/>
        <w:outlineLvl w:val="1"/>
        <w:rPr>
          <w:rFonts w:ascii="华文中宋" w:eastAsia="华文中宋" w:hAnsi="华文中宋"/>
          <w:b/>
          <w:sz w:val="40"/>
          <w:szCs w:val="40"/>
        </w:rPr>
      </w:pPr>
    </w:p>
    <w:p w:rsidR="00E83D31" w:rsidRDefault="00000000">
      <w:pPr>
        <w:pStyle w:val="a3"/>
        <w:ind w:rightChars="1" w:right="2"/>
        <w:jc w:val="center"/>
        <w:rPr>
          <w:rFonts w:ascii="华文中宋" w:eastAsia="华文中宋" w:hAnsi="华文中宋"/>
          <w:b/>
          <w:sz w:val="48"/>
          <w:szCs w:val="48"/>
        </w:rPr>
      </w:pPr>
      <w:r>
        <w:rPr>
          <w:rFonts w:ascii="华文中宋" w:eastAsia="华文中宋" w:hAnsi="华文中宋" w:hint="eastAsia"/>
          <w:b/>
          <w:sz w:val="48"/>
          <w:szCs w:val="48"/>
        </w:rPr>
        <w:t>东华大学数学与统计学院“树苗”计划</w:t>
      </w:r>
    </w:p>
    <w:p w:rsidR="00E83D31" w:rsidRDefault="00000000">
      <w:pPr>
        <w:pStyle w:val="a3"/>
        <w:ind w:rightChars="1" w:right="2"/>
        <w:jc w:val="center"/>
        <w:rPr>
          <w:sz w:val="28"/>
          <w:szCs w:val="40"/>
        </w:rPr>
      </w:pPr>
      <w:r>
        <w:rPr>
          <w:rFonts w:ascii="华文中宋" w:eastAsia="华文中宋" w:hAnsi="华文中宋" w:hint="eastAsia"/>
          <w:b/>
          <w:sz w:val="48"/>
          <w:szCs w:val="48"/>
        </w:rPr>
        <w:t>——创新实践育人项目申请表</w:t>
      </w:r>
    </w:p>
    <w:p w:rsidR="00E83D31" w:rsidRDefault="00E83D31">
      <w:pPr>
        <w:spacing w:beforeLines="50" w:before="156"/>
        <w:jc w:val="center"/>
        <w:rPr>
          <w:spacing w:val="40"/>
          <w:sz w:val="28"/>
          <w:szCs w:val="28"/>
        </w:rPr>
      </w:pPr>
    </w:p>
    <w:p w:rsidR="00E83D31" w:rsidRDefault="00E83D31">
      <w:pPr>
        <w:pStyle w:val="a3"/>
        <w:ind w:rightChars="1" w:right="2" w:firstLineChars="400" w:firstLine="1440"/>
        <w:rPr>
          <w:rFonts w:hAnsi="宋体"/>
          <w:spacing w:val="40"/>
          <w:sz w:val="28"/>
          <w:szCs w:val="28"/>
          <w:u w:val="single"/>
        </w:rPr>
      </w:pPr>
    </w:p>
    <w:p w:rsidR="00E83D31" w:rsidRDefault="00E83D31">
      <w:pPr>
        <w:pStyle w:val="a3"/>
        <w:ind w:rightChars="1" w:right="2" w:firstLineChars="400" w:firstLine="1440"/>
        <w:rPr>
          <w:rFonts w:hAnsi="宋体"/>
          <w:spacing w:val="40"/>
          <w:sz w:val="28"/>
          <w:szCs w:val="28"/>
          <w:u w:val="single"/>
        </w:rPr>
      </w:pPr>
    </w:p>
    <w:p w:rsidR="00E83D31" w:rsidRDefault="00000000">
      <w:pPr>
        <w:pStyle w:val="a3"/>
        <w:ind w:rightChars="1" w:right="2" w:firstLineChars="900" w:firstLine="3240"/>
        <w:rPr>
          <w:rFonts w:hAnsi="宋体"/>
          <w:spacing w:val="40"/>
          <w:sz w:val="28"/>
          <w:szCs w:val="28"/>
        </w:rPr>
      </w:pPr>
      <w:r>
        <w:rPr>
          <w:rFonts w:hAnsi="宋体" w:hint="eastAsia"/>
          <w:spacing w:val="40"/>
          <w:sz w:val="28"/>
          <w:szCs w:val="28"/>
        </w:rPr>
        <w:t>负责人姓名：</w:t>
      </w:r>
      <w:r>
        <w:rPr>
          <w:rFonts w:hAnsi="宋体" w:hint="eastAsia"/>
          <w:spacing w:val="40"/>
          <w:sz w:val="28"/>
          <w:szCs w:val="28"/>
          <w:u w:val="single"/>
        </w:rPr>
        <w:t xml:space="preserve">    </w:t>
      </w:r>
      <w:r>
        <w:rPr>
          <w:rFonts w:hAnsi="宋体" w:hint="eastAsia"/>
          <w:spacing w:val="40"/>
          <w:sz w:val="28"/>
          <w:szCs w:val="28"/>
          <w:u w:val="single"/>
        </w:rPr>
        <w:t>陈依林</w:t>
      </w:r>
      <w:r>
        <w:rPr>
          <w:rFonts w:hAnsi="宋体" w:hint="eastAsia"/>
          <w:spacing w:val="40"/>
          <w:sz w:val="28"/>
          <w:szCs w:val="28"/>
          <w:u w:val="single"/>
        </w:rPr>
        <w:t xml:space="preserve">     </w:t>
      </w:r>
    </w:p>
    <w:p w:rsidR="00E83D31" w:rsidRDefault="00000000">
      <w:pPr>
        <w:pStyle w:val="a3"/>
        <w:ind w:rightChars="1" w:right="2" w:firstLineChars="900" w:firstLine="3240"/>
        <w:rPr>
          <w:rFonts w:hAnsi="宋体"/>
          <w:spacing w:val="40"/>
          <w:sz w:val="28"/>
          <w:szCs w:val="28"/>
          <w:u w:val="single"/>
        </w:rPr>
      </w:pPr>
      <w:r>
        <w:rPr>
          <w:rFonts w:hAnsi="宋体" w:hint="eastAsia"/>
          <w:spacing w:val="40"/>
          <w:sz w:val="28"/>
          <w:szCs w:val="28"/>
        </w:rPr>
        <w:t>负责人班级：</w:t>
      </w:r>
      <w:r>
        <w:rPr>
          <w:rFonts w:hAnsi="宋体" w:hint="eastAsia"/>
          <w:spacing w:val="40"/>
          <w:sz w:val="28"/>
          <w:szCs w:val="28"/>
          <w:u w:val="single"/>
        </w:rPr>
        <w:t xml:space="preserve">    </w:t>
      </w:r>
      <w:r>
        <w:rPr>
          <w:rFonts w:hAnsi="宋体" w:hint="eastAsia"/>
          <w:spacing w:val="40"/>
          <w:sz w:val="28"/>
          <w:szCs w:val="28"/>
          <w:u w:val="single"/>
        </w:rPr>
        <w:t>数学</w:t>
      </w:r>
      <w:r>
        <w:rPr>
          <w:rFonts w:hAnsi="宋体" w:hint="eastAsia"/>
          <w:spacing w:val="40"/>
          <w:sz w:val="28"/>
          <w:szCs w:val="28"/>
          <w:u w:val="single"/>
        </w:rPr>
        <w:t xml:space="preserve">2301     </w:t>
      </w:r>
    </w:p>
    <w:p w:rsidR="00E83D31" w:rsidRDefault="00E83D31">
      <w:pPr>
        <w:pStyle w:val="a3"/>
        <w:ind w:rightChars="1" w:right="2" w:firstLineChars="400" w:firstLine="80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8"/>
        <w:gridCol w:w="975"/>
        <w:gridCol w:w="549"/>
        <w:gridCol w:w="550"/>
        <w:gridCol w:w="549"/>
        <w:gridCol w:w="549"/>
        <w:gridCol w:w="550"/>
      </w:tblGrid>
      <w:tr w:rsidR="00E83D31">
        <w:trPr>
          <w:jc w:val="center"/>
        </w:trPr>
        <w:tc>
          <w:tcPr>
            <w:tcW w:w="5220" w:type="dxa"/>
            <w:gridSpan w:val="7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东华大学数学与统计学院</w:t>
            </w:r>
            <w:r>
              <w:rPr>
                <w:rFonts w:ascii="仿宋" w:eastAsia="仿宋" w:hAnsi="仿宋"/>
                <w:sz w:val="28"/>
                <w:szCs w:val="28"/>
              </w:rPr>
              <w:t>制表</w:t>
            </w:r>
          </w:p>
        </w:tc>
      </w:tr>
      <w:tr w:rsidR="00E83D31">
        <w:trPr>
          <w:jc w:val="center"/>
        </w:trPr>
        <w:tc>
          <w:tcPr>
            <w:tcW w:w="1498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填表日期：</w:t>
            </w:r>
          </w:p>
        </w:tc>
        <w:tc>
          <w:tcPr>
            <w:tcW w:w="975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2025</w:t>
            </w:r>
          </w:p>
        </w:tc>
        <w:tc>
          <w:tcPr>
            <w:tcW w:w="549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年</w:t>
            </w:r>
          </w:p>
        </w:tc>
        <w:tc>
          <w:tcPr>
            <w:tcW w:w="550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月</w:t>
            </w:r>
          </w:p>
        </w:tc>
        <w:tc>
          <w:tcPr>
            <w:tcW w:w="549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21</w:t>
            </w:r>
          </w:p>
        </w:tc>
        <w:tc>
          <w:tcPr>
            <w:tcW w:w="550" w:type="dxa"/>
          </w:tcPr>
          <w:p w:rsidR="00E83D31" w:rsidRDefault="00000000">
            <w:pPr>
              <w:spacing w:line="360" w:lineRule="auto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日</w:t>
            </w:r>
          </w:p>
        </w:tc>
      </w:tr>
    </w:tbl>
    <w:p w:rsidR="00E83D31" w:rsidRDefault="00000000">
      <w:pPr>
        <w:snapToGrid w:val="0"/>
        <w:spacing w:line="480" w:lineRule="exact"/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b/>
          <w:sz w:val="24"/>
        </w:rPr>
        <w:br w:type="page"/>
      </w:r>
    </w:p>
    <w:p w:rsidR="00E83D31" w:rsidRDefault="00000000">
      <w:pPr>
        <w:pStyle w:val="ad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华文中宋" w:eastAsia="华文中宋" w:hAnsi="华文中宋"/>
          <w:b/>
          <w:sz w:val="28"/>
        </w:rPr>
      </w:pPr>
      <w:r>
        <w:rPr>
          <w:rFonts w:ascii="华文中宋" w:eastAsia="华文中宋" w:hAnsi="华文中宋" w:hint="eastAsia"/>
          <w:b/>
          <w:sz w:val="28"/>
        </w:rPr>
        <w:lastRenderedPageBreak/>
        <w:t>项目团队成员</w:t>
      </w:r>
      <w:r>
        <w:rPr>
          <w:rFonts w:ascii="华文中宋" w:eastAsia="华文中宋" w:hAnsi="华文中宋"/>
          <w:b/>
          <w:sz w:val="28"/>
        </w:rPr>
        <w:t>信息</w:t>
      </w:r>
    </w:p>
    <w:p w:rsidR="00E83D31" w:rsidRDefault="00000000">
      <w:pPr>
        <w:snapToGrid w:val="0"/>
        <w:spacing w:line="360" w:lineRule="auto"/>
        <w:ind w:left="420" w:firstLine="159"/>
        <w:jc w:val="left"/>
        <w:rPr>
          <w:rFonts w:ascii="华文中宋" w:eastAsia="华文中宋" w:hAnsi="华文中宋"/>
          <w:bCs/>
          <w:i/>
          <w:iCs/>
          <w:sz w:val="28"/>
        </w:rPr>
      </w:pPr>
      <w:r>
        <w:rPr>
          <w:rFonts w:ascii="华文中宋" w:eastAsia="华文中宋" w:hAnsi="华文中宋" w:hint="eastAsia"/>
          <w:bCs/>
          <w:i/>
          <w:iCs/>
          <w:sz w:val="28"/>
        </w:rPr>
        <w:t>队伍人数3~8人，第一栏填写负责人信息</w:t>
      </w:r>
    </w:p>
    <w:tbl>
      <w:tblPr>
        <w:tblStyle w:val="ab"/>
        <w:tblW w:w="4814" w:type="pct"/>
        <w:jc w:val="center"/>
        <w:tblLook w:val="04A0" w:firstRow="1" w:lastRow="0" w:firstColumn="1" w:lastColumn="0" w:noHBand="0" w:noVBand="1"/>
      </w:tblPr>
      <w:tblGrid>
        <w:gridCol w:w="502"/>
        <w:gridCol w:w="502"/>
        <w:gridCol w:w="911"/>
        <w:gridCol w:w="1245"/>
        <w:gridCol w:w="1864"/>
        <w:gridCol w:w="2732"/>
        <w:gridCol w:w="2311"/>
      </w:tblGrid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序号</w:t>
            </w:r>
          </w:p>
        </w:tc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姓名</w:t>
            </w:r>
          </w:p>
        </w:tc>
        <w:tc>
          <w:tcPr>
            <w:tcW w:w="452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班级</w:t>
            </w:r>
          </w:p>
        </w:tc>
        <w:tc>
          <w:tcPr>
            <w:tcW w:w="883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学号</w:t>
            </w:r>
          </w:p>
        </w:tc>
        <w:tc>
          <w:tcPr>
            <w:tcW w:w="1190" w:type="pct"/>
          </w:tcPr>
          <w:p w:rsidR="00E83D31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联系电话</w:t>
            </w:r>
          </w:p>
        </w:tc>
        <w:tc>
          <w:tcPr>
            <w:tcW w:w="565" w:type="pct"/>
          </w:tcPr>
          <w:p w:rsidR="00E83D31" w:rsidRDefault="00000000" w:rsidP="00E15290">
            <w:pPr>
              <w:adjustRightInd w:val="0"/>
              <w:snapToGrid w:val="0"/>
              <w:spacing w:line="480" w:lineRule="exact"/>
              <w:ind w:firstLineChars="300" w:firstLine="857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邮箱</w:t>
            </w:r>
          </w:p>
        </w:tc>
        <w:tc>
          <w:tcPr>
            <w:tcW w:w="1412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</w:rPr>
              <w:t>团队分工</w:t>
            </w: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陈依林</w:t>
            </w:r>
          </w:p>
        </w:tc>
        <w:tc>
          <w:tcPr>
            <w:tcW w:w="452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数学2301</w:t>
            </w:r>
          </w:p>
        </w:tc>
        <w:tc>
          <w:tcPr>
            <w:tcW w:w="883" w:type="pct"/>
          </w:tcPr>
          <w:p w:rsidR="0096679E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2301</w:t>
            </w:r>
          </w:p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10101</w:t>
            </w:r>
          </w:p>
        </w:tc>
        <w:tc>
          <w:tcPr>
            <w:tcW w:w="1190" w:type="pct"/>
          </w:tcPr>
          <w:p w:rsid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1843910</w:t>
            </w:r>
          </w:p>
          <w:p w:rsidR="00E83D31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1006</w:t>
            </w:r>
          </w:p>
        </w:tc>
        <w:tc>
          <w:tcPr>
            <w:tcW w:w="565" w:type="pct"/>
          </w:tcPr>
          <w:p w:rsid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406511381</w:t>
            </w:r>
          </w:p>
          <w:p w:rsidR="00E83D31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@</w:t>
            </w:r>
            <w:r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qq.com</w:t>
            </w:r>
          </w:p>
        </w:tc>
        <w:tc>
          <w:tcPr>
            <w:tcW w:w="1412" w:type="pct"/>
          </w:tcPr>
          <w:p w:rsidR="00E83D31" w:rsidRPr="002B63DD" w:rsidRDefault="00E15290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1.思路分析</w:t>
            </w:r>
          </w:p>
          <w:p w:rsidR="00E15290" w:rsidRPr="002B63DD" w:rsidRDefault="00E15290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2.</w:t>
            </w:r>
            <w:r w:rsidR="0007217B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NLP</w:t>
            </w:r>
            <w:r w:rsidR="00000CBC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模型</w:t>
            </w:r>
          </w:p>
          <w:p w:rsidR="00E15290" w:rsidRPr="002B63DD" w:rsidRDefault="00E15290" w:rsidP="002B63DD">
            <w:pPr>
              <w:rPr>
                <w:rFonts w:ascii="华文中宋" w:eastAsia="华文中宋" w:hAnsi="华文中宋"/>
                <w:bCs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sz w:val="28"/>
              </w:rPr>
              <w:t>3.</w:t>
            </w:r>
            <w:r w:rsidR="0099010D" w:rsidRPr="002B63DD">
              <w:rPr>
                <w:rFonts w:ascii="华文中宋" w:eastAsia="华文中宋" w:hAnsi="华文中宋" w:hint="eastAsia"/>
                <w:bCs/>
                <w:sz w:val="28"/>
              </w:rPr>
              <w:t>推荐系统建立</w:t>
            </w: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徐文睿</w:t>
            </w:r>
          </w:p>
        </w:tc>
        <w:tc>
          <w:tcPr>
            <w:tcW w:w="452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 xml:space="preserve">统计2301  </w:t>
            </w:r>
          </w:p>
        </w:tc>
        <w:tc>
          <w:tcPr>
            <w:tcW w:w="883" w:type="pct"/>
          </w:tcPr>
          <w:p w:rsidR="0096679E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2301</w:t>
            </w:r>
          </w:p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10104</w:t>
            </w:r>
          </w:p>
        </w:tc>
        <w:tc>
          <w:tcPr>
            <w:tcW w:w="1190" w:type="pct"/>
          </w:tcPr>
          <w:p w:rsid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1587066</w:t>
            </w:r>
          </w:p>
          <w:p w:rsidR="00E83D31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1092</w:t>
            </w:r>
          </w:p>
        </w:tc>
        <w:tc>
          <w:tcPr>
            <w:tcW w:w="565" w:type="pct"/>
          </w:tcPr>
          <w:p w:rsid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Xwr271744</w:t>
            </w:r>
          </w:p>
          <w:p w:rsidR="00E83D31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@outlook.com</w:t>
            </w:r>
          </w:p>
        </w:tc>
        <w:tc>
          <w:tcPr>
            <w:tcW w:w="1412" w:type="pct"/>
          </w:tcPr>
          <w:p w:rsidR="002B63DD" w:rsidRDefault="002B63DD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1.</w:t>
            </w:r>
            <w:r w:rsidR="0099010D"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数据</w:t>
            </w: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收集</w:t>
            </w:r>
          </w:p>
          <w:p w:rsidR="00E83D31" w:rsidRPr="002B63DD" w:rsidRDefault="002B63DD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与</w:t>
            </w:r>
            <w:r w:rsidR="0099010D"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处理</w:t>
            </w:r>
          </w:p>
          <w:p w:rsidR="0099010D" w:rsidRPr="002B63DD" w:rsidRDefault="002B63DD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2.</w:t>
            </w:r>
            <w:r w:rsidR="00000CBC"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 xml:space="preserve"> 推荐系统建立</w:t>
            </w:r>
          </w:p>
        </w:tc>
      </w:tr>
      <w:tr w:rsidR="0096679E" w:rsidTr="00E15290">
        <w:trPr>
          <w:trHeight w:val="1468"/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3</w:t>
            </w:r>
          </w:p>
        </w:tc>
        <w:tc>
          <w:tcPr>
            <w:tcW w:w="249" w:type="pct"/>
          </w:tcPr>
          <w:p w:rsidR="00E83D31" w:rsidRPr="0096679E" w:rsidRDefault="00000000" w:rsidP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刘炫阳</w:t>
            </w:r>
          </w:p>
        </w:tc>
        <w:tc>
          <w:tcPr>
            <w:tcW w:w="452" w:type="pct"/>
          </w:tcPr>
          <w:p w:rsidR="00E83D31" w:rsidRPr="0096679E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 xml:space="preserve">统计2301 </w:t>
            </w:r>
          </w:p>
          <w:p w:rsidR="00E83D31" w:rsidRPr="0096679E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</w:p>
        </w:tc>
        <w:tc>
          <w:tcPr>
            <w:tcW w:w="883" w:type="pct"/>
          </w:tcPr>
          <w:p w:rsidR="0096679E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2301</w:t>
            </w:r>
          </w:p>
          <w:p w:rsidR="00E83D31" w:rsidRPr="0096679E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10103</w:t>
            </w:r>
          </w:p>
        </w:tc>
        <w:tc>
          <w:tcPr>
            <w:tcW w:w="1190" w:type="pct"/>
          </w:tcPr>
          <w:p w:rsid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1587309</w:t>
            </w:r>
          </w:p>
          <w:p w:rsidR="00E83D31" w:rsidRP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1943</w:t>
            </w:r>
          </w:p>
        </w:tc>
        <w:tc>
          <w:tcPr>
            <w:tcW w:w="565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proofErr w:type="spellStart"/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C</w:t>
            </w: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jwdkalxy</w:t>
            </w:r>
            <w:proofErr w:type="spellEnd"/>
          </w:p>
          <w:p w:rsidR="00E83D31" w:rsidRPr="0096679E" w:rsidRDefault="00000000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@qq.com</w:t>
            </w:r>
          </w:p>
        </w:tc>
        <w:tc>
          <w:tcPr>
            <w:tcW w:w="1412" w:type="pct"/>
          </w:tcPr>
          <w:p w:rsidR="0007217B" w:rsidRDefault="0007217B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1.资料收集</w:t>
            </w:r>
          </w:p>
          <w:p w:rsidR="00E83D31" w:rsidRPr="002B63DD" w:rsidRDefault="0007217B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</w:t>
            </w:r>
            <w:r w:rsidR="00E15290"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.效果指标对比</w:t>
            </w:r>
          </w:p>
          <w:p w:rsidR="00E15290" w:rsidRPr="002B63DD" w:rsidRDefault="0007217B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3</w:t>
            </w:r>
            <w:r w:rsidR="00E15290"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.论文写作</w:t>
            </w: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249" w:type="pct"/>
          </w:tcPr>
          <w:p w:rsidR="00E83D31" w:rsidRP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叶琳婕</w:t>
            </w:r>
          </w:p>
        </w:tc>
        <w:tc>
          <w:tcPr>
            <w:tcW w:w="452" w:type="pct"/>
          </w:tcPr>
          <w:p w:rsidR="00E83D31" w:rsidRP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统计2301</w:t>
            </w:r>
          </w:p>
        </w:tc>
        <w:tc>
          <w:tcPr>
            <w:tcW w:w="883" w:type="pct"/>
          </w:tcPr>
          <w:p w:rsid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2301</w:t>
            </w:r>
          </w:p>
          <w:p w:rsidR="00E83D31" w:rsidRP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10106</w:t>
            </w:r>
          </w:p>
        </w:tc>
        <w:tc>
          <w:tcPr>
            <w:tcW w:w="1190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1530085</w:t>
            </w:r>
          </w:p>
          <w:p w:rsidR="00E83D31" w:rsidRP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4363</w:t>
            </w:r>
          </w:p>
        </w:tc>
        <w:tc>
          <w:tcPr>
            <w:tcW w:w="565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yelj12304</w:t>
            </w:r>
          </w:p>
          <w:p w:rsidR="00E83D31" w:rsidRP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@163.com</w:t>
            </w:r>
          </w:p>
        </w:tc>
        <w:tc>
          <w:tcPr>
            <w:tcW w:w="1412" w:type="pct"/>
          </w:tcPr>
          <w:p w:rsidR="00E15290" w:rsidRPr="002B63DD" w:rsidRDefault="00E15290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1.文献查找</w:t>
            </w:r>
          </w:p>
          <w:p w:rsidR="00E15290" w:rsidRPr="002B63DD" w:rsidRDefault="00E15290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2.可视化展示</w:t>
            </w:r>
          </w:p>
          <w:p w:rsidR="00E15290" w:rsidRPr="002B63DD" w:rsidRDefault="00E15290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3.论文写作</w:t>
            </w: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5</w:t>
            </w:r>
          </w:p>
        </w:tc>
        <w:tc>
          <w:tcPr>
            <w:tcW w:w="249" w:type="pct"/>
          </w:tcPr>
          <w:p w:rsidR="00E83D31" w:rsidRP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 xml:space="preserve">范森林  </w:t>
            </w:r>
          </w:p>
        </w:tc>
        <w:tc>
          <w:tcPr>
            <w:tcW w:w="452" w:type="pct"/>
          </w:tcPr>
          <w:p w:rsidR="00E83D31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数学2301</w:t>
            </w:r>
          </w:p>
        </w:tc>
        <w:tc>
          <w:tcPr>
            <w:tcW w:w="883" w:type="pct"/>
          </w:tcPr>
          <w:p w:rsid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2304</w:t>
            </w:r>
          </w:p>
          <w:p w:rsidR="00E83D31" w:rsidRP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00518</w:t>
            </w:r>
          </w:p>
        </w:tc>
        <w:tc>
          <w:tcPr>
            <w:tcW w:w="1190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1753015</w:t>
            </w:r>
          </w:p>
          <w:p w:rsidR="00E83D31" w:rsidRP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2423</w:t>
            </w:r>
          </w:p>
        </w:tc>
        <w:tc>
          <w:tcPr>
            <w:tcW w:w="565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321348477</w:t>
            </w:r>
          </w:p>
          <w:p w:rsidR="00E83D31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@qq.com</w:t>
            </w:r>
          </w:p>
        </w:tc>
        <w:tc>
          <w:tcPr>
            <w:tcW w:w="1412" w:type="pct"/>
          </w:tcPr>
          <w:p w:rsidR="002B63DD" w:rsidRDefault="0099010D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1.</w:t>
            </w:r>
            <w:r w:rsidR="002B63DD"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数据收集</w:t>
            </w:r>
          </w:p>
          <w:p w:rsidR="002B63DD" w:rsidRPr="002B63DD" w:rsidRDefault="002B63DD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与处理</w:t>
            </w:r>
          </w:p>
          <w:p w:rsidR="00E83D31" w:rsidRPr="002B63DD" w:rsidRDefault="002B63DD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2.</w:t>
            </w:r>
            <w:r w:rsidR="00000CBC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 xml:space="preserve"> NLP模型</w:t>
            </w: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6</w:t>
            </w:r>
          </w:p>
        </w:tc>
        <w:tc>
          <w:tcPr>
            <w:tcW w:w="249" w:type="pct"/>
          </w:tcPr>
          <w:p w:rsidR="00E83D31" w:rsidRPr="0096679E" w:rsidRDefault="0096679E" w:rsidP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 xml:space="preserve">彭邱翌  </w:t>
            </w:r>
          </w:p>
        </w:tc>
        <w:tc>
          <w:tcPr>
            <w:tcW w:w="452" w:type="pct"/>
          </w:tcPr>
          <w:p w:rsidR="00E83D31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统计2301</w:t>
            </w:r>
          </w:p>
        </w:tc>
        <w:tc>
          <w:tcPr>
            <w:tcW w:w="883" w:type="pct"/>
          </w:tcPr>
          <w:p w:rsidR="0096679E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2301</w:t>
            </w:r>
          </w:p>
          <w:p w:rsidR="00E83D31" w:rsidRDefault="0096679E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10118</w:t>
            </w:r>
          </w:p>
        </w:tc>
        <w:tc>
          <w:tcPr>
            <w:tcW w:w="1190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1767188</w:t>
            </w:r>
          </w:p>
          <w:p w:rsidR="00E83D31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4233</w:t>
            </w:r>
          </w:p>
        </w:tc>
        <w:tc>
          <w:tcPr>
            <w:tcW w:w="565" w:type="pct"/>
          </w:tcPr>
          <w:p w:rsidR="0096679E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230110118</w:t>
            </w:r>
          </w:p>
          <w:p w:rsidR="00E83D31" w:rsidRDefault="0096679E" w:rsidP="00E1529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  <w:r w:rsidRPr="0096679E"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  <w:t>@mail.dhu.edu.cn</w:t>
            </w:r>
          </w:p>
        </w:tc>
        <w:tc>
          <w:tcPr>
            <w:tcW w:w="1412" w:type="pct"/>
          </w:tcPr>
          <w:p w:rsidR="00E83D31" w:rsidRPr="002B63DD" w:rsidRDefault="00E15290" w:rsidP="002B63DD">
            <w:pPr>
              <w:adjustRightInd w:val="0"/>
              <w:snapToGrid w:val="0"/>
              <w:spacing w:line="480" w:lineRule="exact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1.可视化展示</w:t>
            </w:r>
          </w:p>
          <w:p w:rsidR="00E15290" w:rsidRPr="002B63DD" w:rsidRDefault="00E15290" w:rsidP="002B63DD">
            <w:pPr>
              <w:rPr>
                <w:rFonts w:ascii="华文中宋" w:eastAsia="华文中宋" w:hAnsi="华文中宋"/>
                <w:bCs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sz w:val="28"/>
              </w:rPr>
              <w:t>2.效果指标对比</w:t>
            </w: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7</w:t>
            </w:r>
          </w:p>
        </w:tc>
        <w:tc>
          <w:tcPr>
            <w:tcW w:w="249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452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883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1190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565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1412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</w:tr>
      <w:tr w:rsidR="0096679E" w:rsidTr="00E15290">
        <w:trPr>
          <w:jc w:val="center"/>
        </w:trPr>
        <w:tc>
          <w:tcPr>
            <w:tcW w:w="249" w:type="pct"/>
          </w:tcPr>
          <w:p w:rsidR="00E83D31" w:rsidRDefault="00000000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Cs/>
                <w:color w:val="000000" w:themeColor="text1"/>
                <w:sz w:val="28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z w:val="28"/>
              </w:rPr>
              <w:t>8</w:t>
            </w:r>
          </w:p>
        </w:tc>
        <w:tc>
          <w:tcPr>
            <w:tcW w:w="249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452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883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1190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565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  <w:tc>
          <w:tcPr>
            <w:tcW w:w="1412" w:type="pct"/>
          </w:tcPr>
          <w:p w:rsidR="00E83D31" w:rsidRDefault="00E83D31">
            <w:pPr>
              <w:adjustRightInd w:val="0"/>
              <w:snapToGrid w:val="0"/>
              <w:spacing w:line="480" w:lineRule="exact"/>
              <w:jc w:val="center"/>
              <w:rPr>
                <w:rFonts w:ascii="华文中宋" w:eastAsia="华文中宋" w:hAnsi="华文中宋"/>
                <w:b/>
                <w:color w:val="000000" w:themeColor="text1"/>
                <w:sz w:val="28"/>
              </w:rPr>
            </w:pPr>
          </w:p>
        </w:tc>
      </w:tr>
    </w:tbl>
    <w:p w:rsidR="00E83D31" w:rsidRDefault="00000000">
      <w:pPr>
        <w:adjustRightInd w:val="0"/>
        <w:snapToGrid w:val="0"/>
        <w:spacing w:line="480" w:lineRule="exact"/>
        <w:ind w:firstLine="420"/>
        <w:jc w:val="left"/>
        <w:rPr>
          <w:rFonts w:ascii="华文中宋" w:eastAsia="华文中宋" w:hAnsi="华文中宋"/>
          <w:b/>
          <w:sz w:val="22"/>
          <w:szCs w:val="21"/>
        </w:rPr>
      </w:pPr>
      <w:r>
        <w:rPr>
          <w:rFonts w:ascii="华文中宋" w:eastAsia="华文中宋" w:hAnsi="华文中宋" w:hint="eastAsia"/>
          <w:b/>
          <w:sz w:val="22"/>
          <w:szCs w:val="21"/>
        </w:rPr>
        <w:t>注：队伍中必须包含大一或大二学生</w:t>
      </w:r>
    </w:p>
    <w:p w:rsidR="00E83D31" w:rsidRDefault="00000000">
      <w:pPr>
        <w:pStyle w:val="ad"/>
        <w:numPr>
          <w:ilvl w:val="0"/>
          <w:numId w:val="1"/>
        </w:numPr>
        <w:adjustRightInd w:val="0"/>
        <w:snapToGrid w:val="0"/>
        <w:spacing w:line="480" w:lineRule="exact"/>
        <w:ind w:firstLineChars="0"/>
        <w:jc w:val="left"/>
        <w:rPr>
          <w:rFonts w:ascii="华文中宋" w:eastAsia="华文中宋" w:hAnsi="华文中宋"/>
          <w:b/>
          <w:sz w:val="28"/>
        </w:rPr>
      </w:pPr>
      <w:r>
        <w:rPr>
          <w:rFonts w:ascii="华文中宋" w:eastAsia="华文中宋" w:hAnsi="华文中宋" w:hint="eastAsia"/>
          <w:b/>
          <w:sz w:val="28"/>
        </w:rPr>
        <w:t>项目志愿情况</w:t>
      </w:r>
    </w:p>
    <w:p w:rsidR="00E83D31" w:rsidRDefault="00000000">
      <w:pPr>
        <w:adjustRightInd w:val="0"/>
        <w:snapToGrid w:val="0"/>
        <w:spacing w:line="480" w:lineRule="exact"/>
        <w:ind w:left="579"/>
        <w:jc w:val="left"/>
        <w:rPr>
          <w:rFonts w:ascii="华文中宋" w:eastAsia="华文中宋" w:hAnsi="华文中宋"/>
          <w:bCs/>
          <w:i/>
          <w:iCs/>
          <w:sz w:val="28"/>
        </w:rPr>
      </w:pPr>
      <w:r>
        <w:rPr>
          <w:rFonts w:ascii="华文中宋" w:eastAsia="华文中宋" w:hAnsi="华文中宋" w:hint="eastAsia"/>
          <w:bCs/>
          <w:i/>
          <w:iCs/>
          <w:sz w:val="28"/>
        </w:rPr>
        <w:t>请填写“序号+项目名称”，最后列“是”请打勾,“否”则留空。</w:t>
      </w:r>
    </w:p>
    <w:tbl>
      <w:tblPr>
        <w:tblStyle w:val="ab"/>
        <w:tblW w:w="9923" w:type="dxa"/>
        <w:jc w:val="center"/>
        <w:tblLook w:val="04A0" w:firstRow="1" w:lastRow="0" w:firstColumn="1" w:lastColumn="0" w:noHBand="0" w:noVBand="1"/>
      </w:tblPr>
      <w:tblGrid>
        <w:gridCol w:w="1418"/>
        <w:gridCol w:w="4962"/>
        <w:gridCol w:w="3543"/>
      </w:tblGrid>
      <w:tr w:rsidR="00E83D31">
        <w:trPr>
          <w:jc w:val="center"/>
        </w:trPr>
        <w:tc>
          <w:tcPr>
            <w:tcW w:w="1418" w:type="dxa"/>
          </w:tcPr>
          <w:p w:rsidR="00E83D31" w:rsidRDefault="00000000">
            <w:pPr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lastRenderedPageBreak/>
              <w:t>第一志愿</w:t>
            </w:r>
          </w:p>
        </w:tc>
        <w:tc>
          <w:tcPr>
            <w:tcW w:w="4962" w:type="dxa"/>
          </w:tcPr>
          <w:p w:rsidR="00E83D31" w:rsidRPr="002B63DD" w:rsidRDefault="002B63DD">
            <w:pPr>
              <w:rPr>
                <w:rFonts w:ascii="华文中宋" w:eastAsia="华文中宋" w:hAnsi="华文中宋"/>
                <w:bCs/>
                <w:kern w:val="0"/>
                <w:sz w:val="28"/>
              </w:rPr>
            </w:pPr>
            <w:r w:rsidRPr="002B63DD">
              <w:rPr>
                <w:rFonts w:ascii="华文中宋" w:eastAsia="华文中宋" w:hAnsi="华文中宋" w:hint="eastAsia"/>
                <w:bCs/>
                <w:kern w:val="0"/>
                <w:sz w:val="28"/>
              </w:rPr>
              <w:t>16.基于大语言模型微调的零售优惠信息提取</w:t>
            </w:r>
          </w:p>
        </w:tc>
        <w:tc>
          <w:tcPr>
            <w:tcW w:w="3543" w:type="dxa"/>
          </w:tcPr>
          <w:p w:rsidR="00E83D31" w:rsidRDefault="00000000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是否已和老师初步沟通</w:t>
            </w:r>
          </w:p>
        </w:tc>
      </w:tr>
      <w:tr w:rsidR="00E83D31">
        <w:trPr>
          <w:jc w:val="center"/>
        </w:trPr>
        <w:tc>
          <w:tcPr>
            <w:tcW w:w="1418" w:type="dxa"/>
          </w:tcPr>
          <w:p w:rsidR="00E83D31" w:rsidRDefault="00000000">
            <w:pPr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第二志愿</w:t>
            </w:r>
          </w:p>
        </w:tc>
        <w:tc>
          <w:tcPr>
            <w:tcW w:w="4962" w:type="dxa"/>
          </w:tcPr>
          <w:p w:rsidR="00E83D31" w:rsidRPr="004D67B4" w:rsidRDefault="004D67B4">
            <w:pPr>
              <w:rPr>
                <w:rFonts w:ascii="华文中宋" w:eastAsia="华文中宋" w:hAnsi="华文中宋"/>
                <w:bCs/>
                <w:kern w:val="0"/>
                <w:sz w:val="28"/>
              </w:rPr>
            </w:pPr>
            <w:r w:rsidRPr="004D67B4">
              <w:rPr>
                <w:rFonts w:ascii="华文中宋" w:eastAsia="华文中宋" w:hAnsi="华文中宋" w:hint="eastAsia"/>
                <w:bCs/>
                <w:kern w:val="0"/>
                <w:sz w:val="28"/>
              </w:rPr>
              <w:t>13.图结构数据预处理算法及其应用</w:t>
            </w:r>
          </w:p>
        </w:tc>
        <w:tc>
          <w:tcPr>
            <w:tcW w:w="3543" w:type="dxa"/>
          </w:tcPr>
          <w:p w:rsidR="00E83D31" w:rsidRDefault="00000000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是否已和老师初步沟通</w:t>
            </w:r>
          </w:p>
        </w:tc>
      </w:tr>
      <w:tr w:rsidR="00E83D31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:rsidR="00E83D31" w:rsidRDefault="00000000">
            <w:pPr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第三志愿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E83D31" w:rsidRDefault="00E83D31">
            <w:pPr>
              <w:rPr>
                <w:rFonts w:ascii="华文中宋" w:eastAsia="华文中宋" w:hAnsi="华文中宋"/>
                <w:b/>
                <w:kern w:val="0"/>
                <w:sz w:val="28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E83D31" w:rsidRDefault="00000000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是否已和老师初步沟通</w:t>
            </w:r>
          </w:p>
        </w:tc>
      </w:tr>
      <w:tr w:rsidR="00E83D31">
        <w:trPr>
          <w:jc w:val="center"/>
        </w:trPr>
        <w:tc>
          <w:tcPr>
            <w:tcW w:w="63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D31" w:rsidRDefault="002B63DD">
            <w:pPr>
              <w:ind w:right="1400"/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Wingdings 2" w:hAnsi="Wingdings 2" w:cs="Wingdings 2" w:hint="eastAsia"/>
                <w:b/>
                <w:kern w:val="0"/>
                <w:sz w:val="28"/>
              </w:rPr>
              <w:t>R</w:t>
            </w: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是否服从调剂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D31" w:rsidRDefault="00E83D31">
            <w:pPr>
              <w:pStyle w:val="ad"/>
              <w:ind w:left="360" w:right="280" w:firstLineChars="0" w:firstLine="0"/>
              <w:jc w:val="left"/>
              <w:rPr>
                <w:rFonts w:ascii="华文中宋" w:eastAsia="华文中宋" w:hAnsi="华文中宋"/>
                <w:b/>
                <w:kern w:val="0"/>
                <w:sz w:val="28"/>
              </w:rPr>
            </w:pPr>
          </w:p>
        </w:tc>
      </w:tr>
    </w:tbl>
    <w:p w:rsidR="00E83D31" w:rsidRDefault="00000000">
      <w:pPr>
        <w:pStyle w:val="ad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kern w:val="0"/>
          <w:sz w:val="28"/>
        </w:rPr>
      </w:pPr>
      <w:r>
        <w:rPr>
          <w:rFonts w:ascii="华文中宋" w:eastAsia="华文中宋" w:hAnsi="华文中宋" w:hint="eastAsia"/>
          <w:b/>
          <w:kern w:val="0"/>
          <w:sz w:val="28"/>
        </w:rPr>
        <w:t>对意向项目的初步设想与理解</w:t>
      </w:r>
    </w:p>
    <w:p w:rsidR="00E83D31" w:rsidRDefault="00000000">
      <w:pPr>
        <w:ind w:left="579"/>
        <w:rPr>
          <w:rFonts w:ascii="华文中宋" w:eastAsia="华文中宋" w:hAnsi="华文中宋"/>
          <w:bCs/>
          <w:i/>
          <w:iCs/>
          <w:kern w:val="0"/>
          <w:sz w:val="28"/>
        </w:rPr>
      </w:pPr>
      <w:r>
        <w:rPr>
          <w:rFonts w:ascii="华文中宋" w:eastAsia="华文中宋" w:hAnsi="华文中宋" w:hint="eastAsia"/>
          <w:bCs/>
          <w:i/>
          <w:iCs/>
          <w:kern w:val="0"/>
          <w:sz w:val="28"/>
        </w:rPr>
        <w:t>本栏未展示完全者可另附页</w:t>
      </w:r>
    </w:p>
    <w:tbl>
      <w:tblPr>
        <w:tblStyle w:val="ab"/>
        <w:tblW w:w="9923" w:type="dxa"/>
        <w:jc w:val="center"/>
        <w:tblLook w:val="04A0" w:firstRow="1" w:lastRow="0" w:firstColumn="1" w:lastColumn="0" w:noHBand="0" w:noVBand="1"/>
      </w:tblPr>
      <w:tblGrid>
        <w:gridCol w:w="1418"/>
        <w:gridCol w:w="8505"/>
      </w:tblGrid>
      <w:tr w:rsidR="00E83D31">
        <w:trPr>
          <w:trHeight w:val="2526"/>
          <w:jc w:val="center"/>
        </w:trPr>
        <w:tc>
          <w:tcPr>
            <w:tcW w:w="1418" w:type="dxa"/>
            <w:vAlign w:val="center"/>
          </w:tcPr>
          <w:p w:rsidR="00E83D31" w:rsidRDefault="00000000">
            <w:pPr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t>第一志愿</w:t>
            </w:r>
          </w:p>
        </w:tc>
        <w:tc>
          <w:tcPr>
            <w:tcW w:w="8505" w:type="dxa"/>
          </w:tcPr>
          <w:p w:rsidR="00E83D31" w:rsidRPr="004D67B4" w:rsidRDefault="00BA7706">
            <w:pPr>
              <w:rPr>
                <w:rFonts w:asciiTheme="minorEastAsia" w:eastAsiaTheme="minorEastAsia" w:hAnsiTheme="minorEastAsia"/>
                <w:b/>
                <w:kern w:val="0"/>
                <w:sz w:val="28"/>
              </w:rPr>
            </w:pPr>
            <w:r w:rsidRPr="004D67B4">
              <w:rPr>
                <w:rFonts w:asciiTheme="minorEastAsia" w:eastAsiaTheme="minorEastAsia" w:hAnsiTheme="minorEastAsia" w:hint="eastAsia"/>
                <w:b/>
                <w:kern w:val="0"/>
                <w:sz w:val="28"/>
              </w:rPr>
              <w:t>一、</w:t>
            </w:r>
            <w:r w:rsidR="0007217B" w:rsidRPr="004D67B4">
              <w:rPr>
                <w:rFonts w:asciiTheme="minorEastAsia" w:eastAsiaTheme="minorEastAsia" w:hAnsiTheme="minorEastAsia" w:hint="eastAsia"/>
                <w:b/>
                <w:kern w:val="0"/>
                <w:sz w:val="28"/>
              </w:rPr>
              <w:t>项目背景：</w:t>
            </w:r>
          </w:p>
          <w:p w:rsidR="0007217B" w:rsidRPr="0007217B" w:rsidRDefault="0007217B" w:rsidP="003215F4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07217B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在当前数字零售环境中，商家通过多种渠道（如电商APP、短信、推送、公众号、海报等）发布大量优惠信息，内容表达复杂、多变，往往包含促销形式、金额、有效期、适用商品等多个维度。然而这些信息大多以</w:t>
            </w:r>
            <w:r w:rsidRPr="0007217B">
              <w:rPr>
                <w:rFonts w:asciiTheme="minorEastAsia" w:eastAsiaTheme="minorEastAsia" w:hAnsiTheme="minorEastAsia"/>
                <w:kern w:val="0"/>
                <w:sz w:val="28"/>
              </w:rPr>
              <w:t>非结构化文本</w:t>
            </w:r>
            <w:r w:rsidRPr="0007217B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存在，不便于直接被计算机识别或用于精准推荐。</w:t>
            </w:r>
          </w:p>
          <w:p w:rsidR="0007217B" w:rsidRPr="0007217B" w:rsidRDefault="0007217B" w:rsidP="003215F4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07217B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传统的关键词匹配或规则抽取方法难以应对表达方式多样、上下文依赖强的促销语句（如“第二件半价”“买一送一”“满199减50”等）。同时，如何结合用户行为和兴趣，</w:t>
            </w:r>
            <w:r w:rsidRPr="0007217B">
              <w:rPr>
                <w:rFonts w:asciiTheme="minorEastAsia" w:eastAsiaTheme="minorEastAsia" w:hAnsiTheme="minorEastAsia"/>
                <w:kern w:val="0"/>
                <w:sz w:val="28"/>
              </w:rPr>
              <w:t>将匹配的优惠精准推送到目标用户</w:t>
            </w:r>
            <w:r w:rsidRPr="0007217B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，也是提升用户体验和转化率的关键环节。</w:t>
            </w:r>
          </w:p>
          <w:p w:rsidR="0007217B" w:rsidRPr="001D3CB1" w:rsidRDefault="0007217B" w:rsidP="0007217B">
            <w:pPr>
              <w:rPr>
                <w:rFonts w:asciiTheme="minorEastAsia" w:eastAsiaTheme="minorEastAsia" w:hAnsiTheme="minorEastAsia"/>
                <w:kern w:val="0"/>
                <w:sz w:val="28"/>
              </w:rPr>
            </w:pPr>
            <w:r w:rsidRPr="0007217B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因此，本项目拟结合</w:t>
            </w:r>
            <w:r w:rsidRPr="0007217B">
              <w:rPr>
                <w:rFonts w:asciiTheme="minorEastAsia" w:eastAsiaTheme="minorEastAsia" w:hAnsiTheme="minorEastAsia"/>
                <w:kern w:val="0"/>
                <w:sz w:val="28"/>
              </w:rPr>
              <w:t>大语言模型的文本理解能力与推荐系统的个性化建模技术，实现从“识别优惠信息”到“精准推荐优惠”的完整智能链路。</w:t>
            </w:r>
          </w:p>
          <w:p w:rsidR="00BA7706" w:rsidRPr="00BA7706" w:rsidRDefault="00BA7706" w:rsidP="00BA7706">
            <w:pPr>
              <w:rPr>
                <w:rFonts w:asciiTheme="minorEastAsia" w:eastAsiaTheme="minorEastAsia" w:hAnsiTheme="minorEastAsia"/>
                <w:b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/>
                <w:kern w:val="0"/>
                <w:sz w:val="28"/>
              </w:rPr>
              <w:t>二、项目目标与任务划分</w:t>
            </w:r>
          </w:p>
          <w:p w:rsidR="00BA7706" w:rsidRPr="00BA7706" w:rsidRDefault="00BA7706" w:rsidP="00BA7706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构建一个能够从非结构化文本中提取优惠信息的系统，提取字</w:t>
            </w: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lastRenderedPageBreak/>
              <w:t>段包括但不限于：优惠类型（满减、折扣、赠品等）、数值参数、适用商品、时间限制等。</w:t>
            </w:r>
          </w:p>
          <w:p w:rsidR="00BA7706" w:rsidRPr="00BA7706" w:rsidRDefault="00BA7706" w:rsidP="00BA7706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微调中文BERT模型以提升对中文优惠句子的理解能力，实现命名实体识别（NER）任务。</w:t>
            </w:r>
          </w:p>
          <w:p w:rsidR="00BA7706" w:rsidRPr="00BA7706" w:rsidRDefault="00BA7706" w:rsidP="00BA7706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构建基于用户行为（浏览、点击、购买等）和消费偏好的用户画像。</w:t>
            </w:r>
          </w:p>
          <w:p w:rsidR="00BA7706" w:rsidRPr="00BA7706" w:rsidRDefault="00BA7706" w:rsidP="00BA7706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设计并实现结合用户画像和实时上下文的个性化推荐算法。</w:t>
            </w:r>
          </w:p>
          <w:p w:rsidR="001770A8" w:rsidRDefault="00BA7706" w:rsidP="001770A8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整合系统流程，展示从文本输入到推荐输出的完整路径，并完成可视化界面或PPT展示。</w:t>
            </w:r>
          </w:p>
          <w:p w:rsidR="00BA7706" w:rsidRPr="001770A8" w:rsidRDefault="00BA7706" w:rsidP="001770A8">
            <w:pPr>
              <w:pStyle w:val="ad"/>
              <w:numPr>
                <w:ilvl w:val="1"/>
                <w:numId w:val="5"/>
              </w:numPr>
              <w:ind w:firstLineChars="0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1770A8">
              <w:rPr>
                <w:rFonts w:asciiTheme="minorEastAsia" w:eastAsiaTheme="minorEastAsia" w:hAnsiTheme="minorEastAsia" w:hint="eastAsia"/>
                <w:b/>
                <w:kern w:val="0"/>
                <w:sz w:val="28"/>
              </w:rPr>
              <w:t>关</w:t>
            </w:r>
            <w:r w:rsidRPr="001770A8">
              <w:rPr>
                <w:rFonts w:asciiTheme="minorEastAsia" w:eastAsiaTheme="minorEastAsia" w:hAnsiTheme="minorEastAsia"/>
                <w:b/>
                <w:kern w:val="0"/>
                <w:sz w:val="28"/>
              </w:rPr>
              <w:t>键技术与方法</w:t>
            </w:r>
          </w:p>
          <w:p w:rsidR="00BA7706" w:rsidRPr="00BA7706" w:rsidRDefault="003215F4" w:rsidP="003215F4">
            <w:pPr>
              <w:ind w:left="360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1.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文本信息抽取：使用正则表达式与规则方法作为基础，结合</w:t>
            </w:r>
            <w:proofErr w:type="spellStart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HuggingFace</w:t>
            </w:r>
            <w:proofErr w:type="spellEnd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的Transformers库微调BERT模型，进行优惠字段的命名实体识别（NER）。</w:t>
            </w:r>
          </w:p>
          <w:p w:rsidR="00BA7706" w:rsidRPr="00BA7706" w:rsidRDefault="003215F4" w:rsidP="003215F4">
            <w:pPr>
              <w:ind w:leftChars="150" w:left="315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2.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数据处理：使用Python、pandas等工具对原始优惠文本、用户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 xml:space="preserve"> 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行为数据进行清洗与结构化。</w:t>
            </w:r>
          </w:p>
          <w:p w:rsidR="00BA7706" w:rsidRPr="00BA7706" w:rsidRDefault="003215F4" w:rsidP="003215F4">
            <w:pPr>
              <w:ind w:leftChars="150" w:left="315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3.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用户画像建模：根据用户行为日志提取特征，构建用户兴趣标签体系。</w:t>
            </w:r>
          </w:p>
          <w:p w:rsidR="00BA7706" w:rsidRPr="00BA7706" w:rsidRDefault="003215F4" w:rsidP="003215F4">
            <w:pPr>
              <w:ind w:leftChars="150" w:left="315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4.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推荐算法：采用协同过滤（</w:t>
            </w:r>
            <w:proofErr w:type="spellStart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UserCF</w:t>
            </w:r>
            <w:proofErr w:type="spellEnd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/</w:t>
            </w:r>
            <w:proofErr w:type="spellStart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ItemCF</w:t>
            </w:r>
            <w:proofErr w:type="spellEnd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）与内容推荐相结合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 xml:space="preserve"> 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的方法，推荐与用户兴趣匹配的优惠。</w:t>
            </w:r>
          </w:p>
          <w:p w:rsidR="00BA7706" w:rsidRPr="001D3CB1" w:rsidRDefault="003215F4" w:rsidP="003215F4">
            <w:pPr>
              <w:ind w:leftChars="150" w:left="315"/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5.</w:t>
            </w:r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展示与集成：可使用</w:t>
            </w:r>
            <w:proofErr w:type="spellStart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Streamlit</w:t>
            </w:r>
            <w:proofErr w:type="spellEnd"/>
            <w:r w:rsidR="00BA7706"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进行推荐系统演示界面构建，支持交互查询与推荐结果展示。</w:t>
            </w:r>
          </w:p>
          <w:p w:rsidR="00BA7706" w:rsidRPr="00BA7706" w:rsidRDefault="00BA7706" w:rsidP="00BA7706">
            <w:pPr>
              <w:rPr>
                <w:rFonts w:asciiTheme="minorEastAsia" w:eastAsiaTheme="minorEastAsia" w:hAnsiTheme="minorEastAsia"/>
                <w:b/>
                <w:kern w:val="0"/>
                <w:sz w:val="28"/>
              </w:rPr>
            </w:pPr>
            <w:r w:rsidRPr="001A0060">
              <w:rPr>
                <w:rFonts w:asciiTheme="minorEastAsia" w:eastAsiaTheme="minorEastAsia" w:hAnsiTheme="minorEastAsia" w:hint="eastAsia"/>
                <w:b/>
                <w:kern w:val="0"/>
                <w:sz w:val="28"/>
              </w:rPr>
              <w:t>四</w:t>
            </w:r>
            <w:r w:rsidRPr="00BA7706">
              <w:rPr>
                <w:rFonts w:asciiTheme="minorEastAsia" w:eastAsiaTheme="minorEastAsia" w:hAnsiTheme="minorEastAsia"/>
                <w:b/>
                <w:kern w:val="0"/>
                <w:sz w:val="28"/>
              </w:rPr>
              <w:t>、项目亮点与应用前景</w:t>
            </w:r>
          </w:p>
          <w:p w:rsidR="00BA7706" w:rsidRPr="00BA7706" w:rsidRDefault="00BA7706" w:rsidP="00BA7706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lastRenderedPageBreak/>
              <w:t>利用大语言模型的语义理解能力，显著提升优惠信息提取准确率</w:t>
            </w:r>
            <w:r w:rsidRPr="001D3CB1"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。</w:t>
            </w:r>
          </w:p>
          <w:p w:rsidR="00BA7706" w:rsidRPr="00BA7706" w:rsidRDefault="00BA7706" w:rsidP="00BA7706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结合推荐系统技术，提升优惠触达效率与用户满意度</w:t>
            </w:r>
            <w:r w:rsidRPr="001D3CB1"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。</w:t>
            </w:r>
          </w:p>
          <w:p w:rsidR="0007217B" w:rsidRPr="001770A8" w:rsidRDefault="00BA7706" w:rsidP="001770A8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</w:pPr>
            <w:r w:rsidRPr="00BA7706">
              <w:rPr>
                <w:rFonts w:asciiTheme="minorEastAsia" w:eastAsiaTheme="minorEastAsia" w:hAnsiTheme="minorEastAsia"/>
                <w:bCs/>
                <w:kern w:val="0"/>
                <w:sz w:val="28"/>
              </w:rPr>
              <w:t>可广泛应用于电商平台、线下门店APP、营销短信自动推荐等场景</w:t>
            </w:r>
            <w:r w:rsidRPr="001D3CB1">
              <w:rPr>
                <w:rFonts w:asciiTheme="minorEastAsia" w:eastAsiaTheme="minorEastAsia" w:hAnsiTheme="minorEastAsia" w:hint="eastAsia"/>
                <w:bCs/>
                <w:kern w:val="0"/>
                <w:sz w:val="28"/>
              </w:rPr>
              <w:t>。</w:t>
            </w:r>
          </w:p>
        </w:tc>
      </w:tr>
      <w:tr w:rsidR="001D3CB1">
        <w:trPr>
          <w:trHeight w:val="2526"/>
          <w:jc w:val="center"/>
        </w:trPr>
        <w:tc>
          <w:tcPr>
            <w:tcW w:w="1418" w:type="dxa"/>
            <w:vAlign w:val="center"/>
          </w:tcPr>
          <w:p w:rsidR="001D3CB1" w:rsidRDefault="001D3CB1" w:rsidP="001D3CB1">
            <w:pPr>
              <w:jc w:val="left"/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lastRenderedPageBreak/>
              <w:t>第二志愿</w:t>
            </w:r>
          </w:p>
        </w:tc>
        <w:tc>
          <w:tcPr>
            <w:tcW w:w="8505" w:type="dxa"/>
          </w:tcPr>
          <w:p w:rsidR="001D3CB1" w:rsidRPr="001A0060" w:rsidRDefault="001D3CB1" w:rsidP="001D3CB1">
            <w:pPr>
              <w:rPr>
                <w:b/>
                <w:bCs/>
                <w:kern w:val="0"/>
                <w:sz w:val="28"/>
                <w:szCs w:val="28"/>
              </w:rPr>
            </w:pPr>
            <w:r w:rsidRPr="001A0060">
              <w:rPr>
                <w:b/>
                <w:bCs/>
                <w:sz w:val="28"/>
                <w:szCs w:val="28"/>
              </w:rPr>
              <w:t>一、项目背景与研究意义</w:t>
            </w:r>
          </w:p>
          <w:p w:rsidR="001D3CB1" w:rsidRPr="001D3CB1" w:rsidRDefault="001D3CB1" w:rsidP="003215F4">
            <w:pPr>
              <w:ind w:firstLineChars="200" w:firstLine="560"/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在现实世界中，许多复杂系统可以抽象为图结构，例如：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社交网络</w:t>
            </w:r>
            <w:r w:rsidRPr="001D3CB1">
              <w:rPr>
                <w:sz w:val="28"/>
                <w:szCs w:val="28"/>
              </w:rPr>
              <w:t>：用户节点、关系边；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生物分子结构</w:t>
            </w:r>
            <w:r w:rsidRPr="001D3CB1">
              <w:rPr>
                <w:sz w:val="28"/>
                <w:szCs w:val="28"/>
              </w:rPr>
              <w:t>：原子为节点，化学键为边；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交通网络</w:t>
            </w:r>
            <w:r w:rsidRPr="001D3CB1">
              <w:rPr>
                <w:sz w:val="28"/>
                <w:szCs w:val="28"/>
              </w:rPr>
              <w:t>：路口为节点，道路为边。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图数据因其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非欧几里得结构</w:t>
            </w:r>
            <w:r w:rsidRPr="001D3CB1">
              <w:rPr>
                <w:sz w:val="28"/>
                <w:szCs w:val="28"/>
              </w:rPr>
              <w:t>和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高维、非结构化特征</w:t>
            </w:r>
            <w:r w:rsidRPr="001D3CB1">
              <w:rPr>
                <w:sz w:val="28"/>
                <w:szCs w:val="28"/>
              </w:rPr>
              <w:t>，难以直接应用传统机器学习方法。对图数据进行有效的预处理和分类，是实现智能化分析（如社交影响预测、药物发现、路径优化）的基础。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因此，图数据的分类、特征提取与预测算法成为当前图学习领域的核心任务。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</w:p>
          <w:p w:rsidR="001D3CB1" w:rsidRPr="001A0060" w:rsidRDefault="001D3CB1" w:rsidP="001D3CB1">
            <w:pPr>
              <w:rPr>
                <w:b/>
                <w:bCs/>
                <w:sz w:val="28"/>
                <w:szCs w:val="28"/>
              </w:rPr>
            </w:pPr>
            <w:r w:rsidRPr="001A0060">
              <w:rPr>
                <w:b/>
                <w:bCs/>
                <w:sz w:val="28"/>
                <w:szCs w:val="28"/>
              </w:rPr>
              <w:t>二、研究目标与方向设想</w:t>
            </w:r>
          </w:p>
          <w:p w:rsidR="001D3CB1" w:rsidRPr="001D3CB1" w:rsidRDefault="001D3CB1" w:rsidP="003215F4">
            <w:pPr>
              <w:ind w:firstLineChars="200" w:firstLine="560"/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本课题旨在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选取一种代表性图分类算法方向</w:t>
            </w:r>
            <w:r w:rsidRPr="001D3CB1">
              <w:rPr>
                <w:sz w:val="28"/>
                <w:szCs w:val="28"/>
              </w:rPr>
              <w:t>（如图模糊系统、图核、图嵌入或图神经网络），围绕其在图数据分类中的应用进行深入研究，包括：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了解该方法的基本原理与实现机制；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设计适合的数据预处理策略；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结合实际图数据集进行实验验证；</w:t>
            </w:r>
          </w:p>
          <w:p w:rsid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lastRenderedPageBreak/>
              <w:t>探索算法性能优化的潜力与适用边界。</w:t>
            </w:r>
          </w:p>
          <w:p w:rsidR="001A0060" w:rsidRPr="001D3CB1" w:rsidRDefault="001A0060" w:rsidP="001D3CB1">
            <w:pPr>
              <w:rPr>
                <w:sz w:val="28"/>
                <w:szCs w:val="28"/>
              </w:rPr>
            </w:pPr>
          </w:p>
          <w:p w:rsidR="001D3CB1" w:rsidRDefault="001D3CB1" w:rsidP="001D3CB1">
            <w:pPr>
              <w:rPr>
                <w:b/>
                <w:bCs/>
                <w:sz w:val="28"/>
                <w:szCs w:val="28"/>
              </w:rPr>
            </w:pPr>
            <w:r w:rsidRPr="001A0060">
              <w:rPr>
                <w:b/>
                <w:bCs/>
                <w:sz w:val="28"/>
                <w:szCs w:val="28"/>
              </w:rPr>
              <w:t>三、算法方向初步设想</w:t>
            </w:r>
          </w:p>
          <w:p w:rsidR="001A0060" w:rsidRPr="001A0060" w:rsidRDefault="001A0060" w:rsidP="001D3CB1">
            <w:pPr>
              <w:rPr>
                <w:b/>
                <w:bCs/>
                <w:sz w:val="32"/>
                <w:szCs w:val="32"/>
              </w:rPr>
            </w:pP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1. 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基于模糊系统的图分类算法</w:t>
            </w:r>
            <w:r w:rsidRPr="001D3CB1">
              <w:rPr>
                <w:sz w:val="28"/>
                <w:szCs w:val="28"/>
              </w:rPr>
              <w:t>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利用模糊规则处理图全局特征，实现不确定性建模；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适合结构多样、标签模糊的图分类场景（如化学分子分类）。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2. 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图核方法（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Graph Kernel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）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原理：通过定义图之间的</w:t>
            </w:r>
            <w:r w:rsidRPr="001D3CB1">
              <w:rPr>
                <w:sz w:val="28"/>
                <w:szCs w:val="28"/>
              </w:rPr>
              <w:t>“</w:t>
            </w:r>
            <w:r w:rsidRPr="001D3CB1">
              <w:rPr>
                <w:sz w:val="28"/>
                <w:szCs w:val="28"/>
              </w:rPr>
              <w:t>相似度核函数</w:t>
            </w:r>
            <w:r w:rsidRPr="001D3CB1">
              <w:rPr>
                <w:sz w:val="28"/>
                <w:szCs w:val="28"/>
              </w:rPr>
              <w:t>”</w:t>
            </w:r>
            <w:r w:rsidRPr="001D3CB1">
              <w:rPr>
                <w:sz w:val="28"/>
                <w:szCs w:val="28"/>
              </w:rPr>
              <w:t>，将图映射到高维空间；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优点：无需训练深度网络；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缺点：计算复杂度高，扩展性有限。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3. 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图嵌入（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Graph Embedding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）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将图结构编码为低维向量，便于下游分类任务；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方法包括：</w:t>
            </w:r>
            <w:proofErr w:type="spellStart"/>
            <w:r w:rsidRPr="001D3CB1">
              <w:rPr>
                <w:sz w:val="28"/>
                <w:szCs w:val="28"/>
              </w:rPr>
              <w:t>DeepWalk</w:t>
            </w:r>
            <w:proofErr w:type="spellEnd"/>
            <w:r w:rsidRPr="001D3CB1">
              <w:rPr>
                <w:sz w:val="28"/>
                <w:szCs w:val="28"/>
              </w:rPr>
              <w:t>、</w:t>
            </w:r>
            <w:r w:rsidRPr="001D3CB1">
              <w:rPr>
                <w:sz w:val="28"/>
                <w:szCs w:val="28"/>
              </w:rPr>
              <w:t>Node2Vec</w:t>
            </w:r>
            <w:r w:rsidRPr="001D3CB1">
              <w:rPr>
                <w:sz w:val="28"/>
                <w:szCs w:val="28"/>
              </w:rPr>
              <w:t>、</w:t>
            </w:r>
            <w:r w:rsidRPr="001D3CB1">
              <w:rPr>
                <w:sz w:val="28"/>
                <w:szCs w:val="28"/>
              </w:rPr>
              <w:t xml:space="preserve">Graph2Vec </w:t>
            </w:r>
            <w:r w:rsidRPr="001D3CB1">
              <w:rPr>
                <w:sz w:val="28"/>
                <w:szCs w:val="28"/>
              </w:rPr>
              <w:t>等；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适合节点丰富、图量大的任务。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4. 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图神经网络（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Graph Neural Networks, GNN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）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利用消息传递机制对图结构建模；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方法包括：</w:t>
            </w:r>
            <w:r w:rsidRPr="001D3CB1">
              <w:rPr>
                <w:sz w:val="28"/>
                <w:szCs w:val="28"/>
              </w:rPr>
              <w:t xml:space="preserve">GCN, GAT, GIN </w:t>
            </w:r>
            <w:r w:rsidRPr="001D3CB1">
              <w:rPr>
                <w:sz w:val="28"/>
                <w:szCs w:val="28"/>
              </w:rPr>
              <w:t>等；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应用广泛，性能优异，但训练复杂。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</w:p>
          <w:p w:rsidR="001D3CB1" w:rsidRPr="001A0060" w:rsidRDefault="001D3CB1" w:rsidP="001D3CB1">
            <w:pPr>
              <w:rPr>
                <w:b/>
                <w:bCs/>
                <w:sz w:val="28"/>
                <w:szCs w:val="28"/>
              </w:rPr>
            </w:pPr>
            <w:r w:rsidRPr="001A0060">
              <w:rPr>
                <w:b/>
                <w:bCs/>
                <w:sz w:val="28"/>
                <w:szCs w:val="28"/>
              </w:rPr>
              <w:t>四、数据集与工具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1. </w:t>
            </w:r>
            <w:r w:rsidRPr="001D3CB1">
              <w:rPr>
                <w:sz w:val="28"/>
                <w:szCs w:val="28"/>
              </w:rPr>
              <w:t>推荐数据集：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1180"/>
              <w:gridCol w:w="1755"/>
            </w:tblGrid>
            <w:tr w:rsidR="001D3CB1" w:rsidRPr="001D3CB1" w:rsidTr="00FD080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lastRenderedPageBreak/>
                    <w:t>数据集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应用领域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特点</w:t>
                  </w:r>
                </w:p>
              </w:tc>
            </w:tr>
            <w:tr w:rsidR="001D3CB1" w:rsidRPr="001D3CB1" w:rsidTr="00FD08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MUTAG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化学分子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二分类，小图</w:t>
                  </w:r>
                </w:p>
              </w:tc>
            </w:tr>
            <w:tr w:rsidR="001D3CB1" w:rsidRPr="001D3CB1" w:rsidTr="00FD08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PROTEINS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生物结构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多分类</w:t>
                  </w:r>
                </w:p>
              </w:tc>
            </w:tr>
            <w:tr w:rsidR="001D3CB1" w:rsidRPr="001D3CB1" w:rsidTr="00FD08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IMDB-B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社交网络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图标签分类</w:t>
                  </w:r>
                </w:p>
              </w:tc>
            </w:tr>
            <w:tr w:rsidR="001D3CB1" w:rsidRPr="001D3CB1" w:rsidTr="00FD08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Reddit-B / D&amp;D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大规模图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3CB1" w:rsidRPr="001D3CB1" w:rsidRDefault="001D3CB1" w:rsidP="001D3CB1">
                  <w:pPr>
                    <w:rPr>
                      <w:sz w:val="28"/>
                      <w:szCs w:val="28"/>
                    </w:rPr>
                  </w:pPr>
                  <w:r w:rsidRPr="001D3CB1">
                    <w:rPr>
                      <w:sz w:val="28"/>
                      <w:szCs w:val="28"/>
                    </w:rPr>
                    <w:t>高维图特征</w:t>
                  </w:r>
                </w:p>
              </w:tc>
            </w:tr>
          </w:tbl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2. </w:t>
            </w:r>
            <w:r w:rsidRPr="001D3CB1">
              <w:rPr>
                <w:sz w:val="28"/>
                <w:szCs w:val="28"/>
              </w:rPr>
              <w:t>工具与框架：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 xml:space="preserve">Python + </w:t>
            </w:r>
            <w:proofErr w:type="spellStart"/>
            <w:r w:rsidRPr="001D3CB1">
              <w:rPr>
                <w:sz w:val="28"/>
                <w:szCs w:val="28"/>
              </w:rPr>
              <w:t>PyTorch</w:t>
            </w:r>
            <w:proofErr w:type="spellEnd"/>
            <w:r w:rsidRPr="001D3CB1">
              <w:rPr>
                <w:sz w:val="28"/>
                <w:szCs w:val="28"/>
              </w:rPr>
              <w:t>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图学习库：</w:t>
            </w:r>
            <w:proofErr w:type="spellStart"/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PyTorch</w:t>
            </w:r>
            <w:proofErr w:type="spellEnd"/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 xml:space="preserve"> Geometric (</w:t>
            </w:r>
            <w:proofErr w:type="spellStart"/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PyG</w:t>
            </w:r>
            <w:proofErr w:type="spellEnd"/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)</w:t>
            </w:r>
            <w:r w:rsidRPr="001D3CB1">
              <w:rPr>
                <w:sz w:val="28"/>
                <w:szCs w:val="28"/>
              </w:rPr>
              <w:t xml:space="preserve"> / </w:t>
            </w: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DGL</w:t>
            </w:r>
            <w:r w:rsidRPr="001D3CB1">
              <w:rPr>
                <w:sz w:val="28"/>
                <w:szCs w:val="28"/>
              </w:rPr>
              <w:t>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可视化：</w:t>
            </w:r>
            <w:r w:rsidRPr="001D3CB1">
              <w:rPr>
                <w:sz w:val="28"/>
                <w:szCs w:val="28"/>
              </w:rPr>
              <w:t>TSNE</w:t>
            </w:r>
            <w:r w:rsidRPr="001D3CB1">
              <w:rPr>
                <w:sz w:val="28"/>
                <w:szCs w:val="28"/>
              </w:rPr>
              <w:t>、</w:t>
            </w:r>
            <w:r w:rsidRPr="001D3CB1">
              <w:rPr>
                <w:sz w:val="28"/>
                <w:szCs w:val="28"/>
              </w:rPr>
              <w:t>matplotlib</w:t>
            </w:r>
            <w:r w:rsidRPr="001D3CB1">
              <w:rPr>
                <w:sz w:val="28"/>
                <w:szCs w:val="28"/>
              </w:rPr>
              <w:t>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模糊系统模拟：</w:t>
            </w:r>
            <w:r w:rsidRPr="001D3CB1">
              <w:rPr>
                <w:sz w:val="28"/>
                <w:szCs w:val="28"/>
              </w:rPr>
              <w:t xml:space="preserve">scikit-fuzzy / </w:t>
            </w:r>
            <w:r w:rsidRPr="001D3CB1">
              <w:rPr>
                <w:sz w:val="28"/>
                <w:szCs w:val="28"/>
              </w:rPr>
              <w:t>自定义模块。</w:t>
            </w:r>
          </w:p>
          <w:p w:rsidR="001D3CB1" w:rsidRDefault="001D3CB1" w:rsidP="001D3CB1">
            <w:pPr>
              <w:rPr>
                <w:sz w:val="28"/>
                <w:szCs w:val="28"/>
              </w:rPr>
            </w:pPr>
          </w:p>
          <w:p w:rsidR="001D3CB1" w:rsidRPr="001A0060" w:rsidRDefault="001D3CB1" w:rsidP="001D3CB1">
            <w:pPr>
              <w:ind w:left="-141"/>
              <w:rPr>
                <w:b/>
                <w:bCs/>
                <w:sz w:val="28"/>
                <w:szCs w:val="28"/>
              </w:rPr>
            </w:pPr>
            <w:r w:rsidRPr="001A0060">
              <w:rPr>
                <w:rFonts w:hint="eastAsia"/>
                <w:b/>
                <w:bCs/>
                <w:sz w:val="28"/>
                <w:szCs w:val="28"/>
              </w:rPr>
              <w:t>五、</w:t>
            </w:r>
            <w:r w:rsidRPr="001A0060">
              <w:rPr>
                <w:b/>
                <w:bCs/>
                <w:sz w:val="28"/>
                <w:szCs w:val="28"/>
              </w:rPr>
              <w:t>预期研究内容与技术路线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文献综述与算法选择</w:t>
            </w:r>
            <w:r>
              <w:rPr>
                <w:rStyle w:val="af"/>
                <w:rFonts w:hint="eastAsia"/>
                <w:b w:val="0"/>
                <w:bCs w:val="0"/>
                <w:sz w:val="28"/>
                <w:szCs w:val="28"/>
              </w:rPr>
              <w:t>：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阅读图分类相关经典及前沿论文，确定选题方向；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学习</w:t>
            </w:r>
            <w:r w:rsidRPr="001D3CB1">
              <w:rPr>
                <w:sz w:val="28"/>
                <w:szCs w:val="28"/>
              </w:rPr>
              <w:t xml:space="preserve"> Graph Fuzzy System </w:t>
            </w:r>
            <w:r w:rsidRPr="001D3CB1">
              <w:rPr>
                <w:sz w:val="28"/>
                <w:szCs w:val="28"/>
              </w:rPr>
              <w:t>或</w:t>
            </w:r>
            <w:r w:rsidRPr="001D3CB1">
              <w:rPr>
                <w:sz w:val="28"/>
                <w:szCs w:val="28"/>
              </w:rPr>
              <w:t xml:space="preserve"> GNN/GK </w:t>
            </w:r>
            <w:r w:rsidRPr="001D3CB1">
              <w:rPr>
                <w:sz w:val="28"/>
                <w:szCs w:val="28"/>
              </w:rPr>
              <w:t>等算法结构。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算法实现与数据预处理</w:t>
            </w:r>
            <w:r>
              <w:rPr>
                <w:rStyle w:val="af"/>
                <w:rFonts w:hint="eastAsia"/>
                <w:b w:val="0"/>
                <w:bCs w:val="0"/>
                <w:sz w:val="28"/>
                <w:szCs w:val="28"/>
              </w:rPr>
              <w:t>：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构建标准图分类数据预处理流程；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实现选定的图分类模型，设计特征提取流程。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模型实验与评估分析</w:t>
            </w:r>
            <w:r>
              <w:rPr>
                <w:rStyle w:val="af"/>
                <w:rFonts w:hint="eastAsia"/>
                <w:b w:val="0"/>
                <w:bCs w:val="0"/>
                <w:sz w:val="28"/>
                <w:szCs w:val="28"/>
              </w:rPr>
              <w:t>：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在多个数据集上进行对比实验；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使用精度、召回率、</w:t>
            </w:r>
            <w:r w:rsidRPr="001D3CB1">
              <w:rPr>
                <w:sz w:val="28"/>
                <w:szCs w:val="28"/>
              </w:rPr>
              <w:t>F1-score</w:t>
            </w:r>
            <w:r w:rsidRPr="001D3CB1">
              <w:rPr>
                <w:sz w:val="28"/>
                <w:szCs w:val="28"/>
              </w:rPr>
              <w:t>、</w:t>
            </w:r>
            <w:r w:rsidRPr="001D3CB1">
              <w:rPr>
                <w:sz w:val="28"/>
                <w:szCs w:val="28"/>
              </w:rPr>
              <w:t>ROC</w:t>
            </w:r>
            <w:r w:rsidRPr="001D3CB1">
              <w:rPr>
                <w:sz w:val="28"/>
                <w:szCs w:val="28"/>
              </w:rPr>
              <w:t>等评价指标。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rStyle w:val="af"/>
                <w:b w:val="0"/>
                <w:bCs w:val="0"/>
                <w:sz w:val="28"/>
                <w:szCs w:val="28"/>
              </w:rPr>
              <w:t>优化探索与应用分析</w:t>
            </w:r>
            <w:r>
              <w:rPr>
                <w:rStyle w:val="af"/>
                <w:rFonts w:hint="eastAsia"/>
                <w:b w:val="0"/>
                <w:bCs w:val="0"/>
                <w:sz w:val="28"/>
                <w:szCs w:val="28"/>
              </w:rPr>
              <w:t>：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lastRenderedPageBreak/>
              <w:t>对模型结构或模糊规则进行简化或改进；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探索实际应用场景中的部署可能性（如药物预测）。</w:t>
            </w:r>
          </w:p>
          <w:p w:rsidR="001D3CB1" w:rsidRPr="001A0060" w:rsidRDefault="001D3CB1" w:rsidP="001D3CB1">
            <w:pPr>
              <w:rPr>
                <w:b/>
                <w:bCs/>
                <w:sz w:val="28"/>
                <w:szCs w:val="28"/>
              </w:rPr>
            </w:pPr>
            <w:r w:rsidRPr="001A0060">
              <w:rPr>
                <w:b/>
                <w:bCs/>
                <w:sz w:val="28"/>
                <w:szCs w:val="28"/>
              </w:rPr>
              <w:t>六、预期成果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一套完整的图数据分类与预处理流程；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对比实验与图分类模型实现代码；</w:t>
            </w:r>
          </w:p>
          <w:p w:rsidR="001D3CB1" w:rsidRPr="001D3CB1" w:rsidRDefault="001D3CB1" w:rsidP="001D3CB1">
            <w:pPr>
              <w:rPr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提出至少一种改进策略并进行验证；</w:t>
            </w:r>
          </w:p>
          <w:p w:rsidR="001D3CB1" w:rsidRPr="001770A8" w:rsidRDefault="001D3CB1" w:rsidP="001D3CB1">
            <w:pPr>
              <w:rPr>
                <w:rFonts w:hint="eastAsia"/>
                <w:sz w:val="28"/>
                <w:szCs w:val="28"/>
              </w:rPr>
            </w:pPr>
            <w:r w:rsidRPr="001D3CB1">
              <w:rPr>
                <w:sz w:val="28"/>
                <w:szCs w:val="28"/>
              </w:rPr>
              <w:t>撰写论文</w:t>
            </w:r>
            <w:r w:rsidRPr="001D3CB1">
              <w:rPr>
                <w:sz w:val="28"/>
                <w:szCs w:val="28"/>
              </w:rPr>
              <w:t>/</w:t>
            </w:r>
            <w:r w:rsidRPr="001D3CB1">
              <w:rPr>
                <w:sz w:val="28"/>
                <w:szCs w:val="28"/>
              </w:rPr>
              <w:t>报告，总结方法、实验与应用前景。</w:t>
            </w:r>
          </w:p>
        </w:tc>
      </w:tr>
      <w:tr w:rsidR="001D3CB1">
        <w:trPr>
          <w:trHeight w:val="2526"/>
          <w:jc w:val="center"/>
        </w:trPr>
        <w:tc>
          <w:tcPr>
            <w:tcW w:w="1418" w:type="dxa"/>
            <w:vAlign w:val="center"/>
          </w:tcPr>
          <w:p w:rsidR="001D3CB1" w:rsidRDefault="001D3CB1" w:rsidP="001D3CB1">
            <w:pPr>
              <w:jc w:val="left"/>
              <w:rPr>
                <w:rFonts w:ascii="华文中宋" w:eastAsia="华文中宋" w:hAnsi="华文中宋"/>
                <w:b/>
                <w:kern w:val="0"/>
                <w:sz w:val="28"/>
              </w:rPr>
            </w:pPr>
            <w:r>
              <w:rPr>
                <w:rFonts w:ascii="华文中宋" w:eastAsia="华文中宋" w:hAnsi="华文中宋" w:hint="eastAsia"/>
                <w:b/>
                <w:kern w:val="0"/>
                <w:sz w:val="28"/>
              </w:rPr>
              <w:lastRenderedPageBreak/>
              <w:t>第三志愿</w:t>
            </w:r>
          </w:p>
        </w:tc>
        <w:tc>
          <w:tcPr>
            <w:tcW w:w="8505" w:type="dxa"/>
          </w:tcPr>
          <w:p w:rsidR="001D3CB1" w:rsidRDefault="001D3CB1" w:rsidP="001D3CB1">
            <w:pPr>
              <w:rPr>
                <w:rFonts w:ascii="华文中宋" w:eastAsia="华文中宋" w:hAnsi="华文中宋"/>
                <w:b/>
                <w:kern w:val="0"/>
                <w:sz w:val="28"/>
              </w:rPr>
            </w:pPr>
          </w:p>
        </w:tc>
      </w:tr>
    </w:tbl>
    <w:p w:rsidR="00E83D31" w:rsidRDefault="00000000">
      <w:pPr>
        <w:pStyle w:val="ad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kern w:val="0"/>
          <w:sz w:val="28"/>
        </w:rPr>
      </w:pPr>
      <w:r>
        <w:rPr>
          <w:rFonts w:ascii="华文中宋" w:eastAsia="华文中宋" w:hAnsi="华文中宋" w:hint="eastAsia"/>
          <w:b/>
          <w:kern w:val="0"/>
          <w:sz w:val="28"/>
        </w:rPr>
        <w:t>本项目团队优势</w:t>
      </w:r>
    </w:p>
    <w:p w:rsidR="00E83D31" w:rsidRDefault="00000000">
      <w:pPr>
        <w:ind w:left="579"/>
        <w:rPr>
          <w:rFonts w:ascii="华文中宋" w:eastAsia="华文中宋" w:hAnsi="华文中宋"/>
          <w:bCs/>
          <w:i/>
          <w:iCs/>
          <w:kern w:val="0"/>
          <w:sz w:val="28"/>
        </w:rPr>
      </w:pPr>
      <w:r>
        <w:rPr>
          <w:rFonts w:ascii="华文中宋" w:eastAsia="华文中宋" w:hAnsi="华文中宋" w:hint="eastAsia"/>
          <w:bCs/>
          <w:i/>
          <w:iCs/>
          <w:kern w:val="0"/>
          <w:sz w:val="28"/>
        </w:rPr>
        <w:t>团队成员学生工作经历、科研经历、获奖情况、论文发表情况等</w:t>
      </w:r>
    </w:p>
    <w:tbl>
      <w:tblPr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83D31">
        <w:trPr>
          <w:trHeight w:val="7686"/>
          <w:jc w:val="center"/>
        </w:trPr>
        <w:tc>
          <w:tcPr>
            <w:tcW w:w="9923" w:type="dxa"/>
          </w:tcPr>
          <w:p w:rsidR="001A0060" w:rsidRPr="001A0060" w:rsidRDefault="001A0060" w:rsidP="001A0060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lastRenderedPageBreak/>
              <w:t>本项目团队由数学与统计学院具有多元背景的本科生组成，成员在学生工作、科研项目及竞赛中均展现出突出的组织能力与科研潜力，具体如下：</w:t>
            </w:r>
          </w:p>
          <w:p w:rsidR="001A0060" w:rsidRPr="001A0060" w:rsidRDefault="001A0060" w:rsidP="001A0060">
            <w:pPr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1.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学生工作经历丰富，具备优秀的组织与沟通能力</w:t>
            </w:r>
          </w:p>
          <w:p w:rsidR="001A0060" w:rsidRPr="001A0060" w:rsidRDefault="001A0060" w:rsidP="001A0060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团队成员曾担任统计2301班心理委员、数学与统计学院团委新媒体部部长、实践部部长、学生会文体部部长、纺织2305团支部书记等职务，具备较强的项目组织、协调与宣传推广能力，有助于保障项目高效运行与成果展示。</w:t>
            </w:r>
          </w:p>
          <w:p w:rsidR="001A0060" w:rsidRPr="001A0060" w:rsidRDefault="001A0060" w:rsidP="001A0060">
            <w:pPr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2.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科研背景扎实，具备项目研发与论文撰写经验</w:t>
            </w:r>
          </w:p>
          <w:p w:rsidR="001A0060" w:rsidRPr="001A0060" w:rsidRDefault="001A0060" w:rsidP="003215F4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四位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成员参与2024年“树苗计划”等多项科研课题，如“多智能体编队的实时避障与自适应路径规划的协同理论研究”“高维模糊神经网络设计及其在图像识别的应用”等，具备良好的项目协作经验与算法理解能力。</w:t>
            </w:r>
          </w:p>
          <w:p w:rsidR="001A0060" w:rsidRPr="001A0060" w:rsidRDefault="001A0060" w:rsidP="003215F4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其中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范森林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已参与撰写电场仿真与复合纳米纤维材料相关英文论文，具备初步的科研成果产出能力。</w:t>
            </w:r>
          </w:p>
          <w:p w:rsidR="001A0060" w:rsidRPr="001A0060" w:rsidRDefault="001A0060" w:rsidP="001A0060">
            <w:pPr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3.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竞赛成绩优秀，具备实践能力与创新意识</w:t>
            </w:r>
          </w:p>
          <w:p w:rsidR="001A0060" w:rsidRPr="001A0060" w:rsidRDefault="001A0060" w:rsidP="003215F4">
            <w:pPr>
              <w:ind w:firstLineChars="200" w:firstLine="560"/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团队成员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徐文睿、叶琳婕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曾获“正大杯”全国大学生市场调研大赛上海市二等奖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，徐文睿同学获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全国大学生英语竞赛国家级三等奖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，范森林同学获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东华大学高等数学竞赛二等奖</w:t>
            </w:r>
            <w:r w:rsidR="00DA52F4"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，陈依林同学获东华大学奖学金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等，体现出良好的</w:t>
            </w:r>
            <w:r w:rsidR="00DA52F4">
              <w:rPr>
                <w:rFonts w:asciiTheme="minorEastAsia" w:eastAsiaTheme="minorEastAsia" w:hAnsiTheme="minorEastAsia" w:hint="eastAsia"/>
                <w:bCs/>
                <w:kern w:val="0"/>
                <w:sz w:val="28"/>
                <w:szCs w:val="28"/>
              </w:rPr>
              <w:t>学习能力、</w:t>
            </w: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数据分析能力、语言表达能力和数学建模功底。</w:t>
            </w:r>
          </w:p>
          <w:p w:rsidR="001A0060" w:rsidRPr="001A0060" w:rsidRDefault="001A0060" w:rsidP="001A0060">
            <w:pPr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</w:pPr>
            <w:r w:rsidRPr="001A0060">
              <w:rPr>
                <w:rFonts w:asciiTheme="minorEastAsia" w:eastAsiaTheme="minorEastAsia" w:hAnsiTheme="minorEastAsia"/>
                <w:bCs/>
                <w:kern w:val="0"/>
                <w:sz w:val="28"/>
                <w:szCs w:val="28"/>
              </w:rPr>
              <w:t>综上所述，团队成员在组织管理、科研能力与综合素质方面优势互补，能够胜任本项目中涉及的数据处理、语言模型微调与系统集成等多项挑战，确保项目在时间范围内高质量完成。</w:t>
            </w:r>
          </w:p>
          <w:p w:rsidR="00E83D31" w:rsidRPr="001A0060" w:rsidRDefault="00E83D31">
            <w:pPr>
              <w:rPr>
                <w:rFonts w:ascii="仿宋" w:eastAsia="仿宋" w:hAnsi="仿宋"/>
                <w:b/>
                <w:kern w:val="0"/>
                <w:sz w:val="24"/>
              </w:rPr>
            </w:pPr>
          </w:p>
        </w:tc>
      </w:tr>
    </w:tbl>
    <w:p w:rsidR="00E83D31" w:rsidRDefault="00000000">
      <w:pPr>
        <w:pStyle w:val="ad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kern w:val="0"/>
          <w:sz w:val="28"/>
        </w:rPr>
      </w:pPr>
      <w:r>
        <w:rPr>
          <w:rFonts w:ascii="华文中宋" w:eastAsia="华文中宋" w:hAnsi="华文中宋" w:hint="eastAsia"/>
          <w:b/>
          <w:kern w:val="0"/>
          <w:sz w:val="28"/>
        </w:rPr>
        <w:t>项目开展计划</w:t>
      </w:r>
    </w:p>
    <w:p w:rsidR="00E83D31" w:rsidRDefault="00000000">
      <w:pPr>
        <w:ind w:left="579"/>
        <w:rPr>
          <w:rFonts w:ascii="华文中宋" w:eastAsia="华文中宋" w:hAnsi="华文中宋"/>
          <w:b/>
          <w:kern w:val="0"/>
          <w:sz w:val="28"/>
        </w:rPr>
      </w:pPr>
      <w:r>
        <w:rPr>
          <w:rFonts w:ascii="华文中宋" w:eastAsia="华文中宋" w:hAnsi="华文中宋" w:hint="eastAsia"/>
          <w:bCs/>
          <w:i/>
          <w:iCs/>
          <w:kern w:val="0"/>
          <w:sz w:val="28"/>
        </w:rPr>
        <w:t>项目开展计划时间表、预计项目成果等</w:t>
      </w:r>
    </w:p>
    <w:tbl>
      <w:tblPr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83D31">
        <w:trPr>
          <w:trHeight w:val="6449"/>
          <w:jc w:val="center"/>
        </w:trPr>
        <w:tc>
          <w:tcPr>
            <w:tcW w:w="9923" w:type="dxa"/>
          </w:tcPr>
          <w:p w:rsidR="00355711" w:rsidRPr="009D6F8E" w:rsidRDefault="00355711" w:rsidP="00355711">
            <w:pPr>
              <w:pStyle w:val="ae"/>
              <w:rPr>
                <w:b/>
                <w:bCs/>
                <w:sz w:val="28"/>
                <w:szCs w:val="28"/>
              </w:rPr>
            </w:pPr>
            <w:r w:rsidRPr="004D67B4">
              <w:rPr>
                <w:rFonts w:hint="eastAsia"/>
                <w:b/>
                <w:bCs/>
                <w:sz w:val="32"/>
                <w:szCs w:val="32"/>
              </w:rPr>
              <w:lastRenderedPageBreak/>
              <w:t>一</w:t>
            </w:r>
            <w:r w:rsidRPr="00355711">
              <w:rPr>
                <w:b/>
                <w:bCs/>
                <w:sz w:val="32"/>
                <w:szCs w:val="32"/>
              </w:rPr>
              <w:t>、进度安排（可</w:t>
            </w:r>
            <w:r w:rsidR="009D6F8E" w:rsidRPr="004D67B4">
              <w:rPr>
                <w:rFonts w:hint="eastAsia"/>
                <w:b/>
                <w:bCs/>
                <w:sz w:val="32"/>
                <w:szCs w:val="32"/>
              </w:rPr>
              <w:t>灵活</w:t>
            </w:r>
            <w:r w:rsidRPr="00355711">
              <w:rPr>
                <w:b/>
                <w:bCs/>
                <w:sz w:val="32"/>
                <w:szCs w:val="32"/>
              </w:rPr>
              <w:t>调整</w:t>
            </w:r>
            <w:r w:rsidRPr="00355711">
              <w:rPr>
                <w:b/>
                <w:bCs/>
                <w:sz w:val="28"/>
                <w:szCs w:val="28"/>
              </w:rPr>
              <w:t>）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1842"/>
              <w:gridCol w:w="6988"/>
            </w:tblGrid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widowControl/>
                    <w:rPr>
                      <w:b/>
                      <w:bCs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28"/>
                      <w:szCs w:val="28"/>
                    </w:rPr>
                    <w:t>月份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Pr="004D67B4" w:rsidRDefault="004D67B4" w:rsidP="004D67B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D67B4">
                    <w:rPr>
                      <w:b/>
                      <w:bCs/>
                      <w:sz w:val="28"/>
                      <w:szCs w:val="28"/>
                    </w:rPr>
                    <w:t>阶段名称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D67B4">
                    <w:rPr>
                      <w:b/>
                      <w:bCs/>
                      <w:sz w:val="28"/>
                      <w:szCs w:val="28"/>
                    </w:rPr>
                    <w:t>主要任务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Style w:val="af"/>
                      <w:rFonts w:hint="eastAsia"/>
                      <w:sz w:val="28"/>
                      <w:szCs w:val="28"/>
                    </w:rPr>
                    <w:t>5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立项与准备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明确项目目标与技术路线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组建团队并分工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立项答辩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af"/>
                      <w:rFonts w:hint="eastAsia"/>
                      <w:sz w:val="28"/>
                      <w:szCs w:val="28"/>
                    </w:rPr>
                    <w:t>6-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7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数据准备</w:t>
                  </w:r>
                </w:p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与预研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收集优惠文案样本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初步</w:t>
                  </w:r>
                  <w:r w:rsidRPr="004D67B4">
                    <w:rPr>
                      <w:sz w:val="28"/>
                      <w:szCs w:val="28"/>
                    </w:rPr>
                    <w:t>NER</w:t>
                  </w:r>
                  <w:r w:rsidRPr="004D67B4">
                    <w:rPr>
                      <w:sz w:val="28"/>
                      <w:szCs w:val="28"/>
                    </w:rPr>
                    <w:t>规则抽取尝试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学习</w:t>
                  </w:r>
                  <w:r w:rsidRPr="004D67B4">
                    <w:rPr>
                      <w:sz w:val="28"/>
                      <w:szCs w:val="28"/>
                    </w:rPr>
                    <w:t>BERT</w:t>
                  </w:r>
                  <w:r w:rsidRPr="004D67B4">
                    <w:rPr>
                      <w:sz w:val="28"/>
                      <w:szCs w:val="28"/>
                    </w:rPr>
                    <w:t>、</w:t>
                  </w:r>
                  <w:r w:rsidRPr="004D67B4">
                    <w:rPr>
                      <w:sz w:val="28"/>
                      <w:szCs w:val="28"/>
                    </w:rPr>
                    <w:t>Transformers</w:t>
                  </w:r>
                  <w:r w:rsidRPr="004D67B4">
                    <w:rPr>
                      <w:sz w:val="28"/>
                      <w:szCs w:val="28"/>
                    </w:rPr>
                    <w:t>库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rStyle w:val="af"/>
                      <w:sz w:val="28"/>
                      <w:szCs w:val="28"/>
                    </w:rPr>
                    <w:t>8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模型微调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标注训练数据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使用</w:t>
                  </w:r>
                  <w:r w:rsidRPr="004D67B4">
                    <w:rPr>
                      <w:sz w:val="28"/>
                      <w:szCs w:val="28"/>
                    </w:rPr>
                    <w:t>Transformers</w:t>
                  </w:r>
                  <w:r w:rsidRPr="004D67B4">
                    <w:rPr>
                      <w:sz w:val="28"/>
                      <w:szCs w:val="28"/>
                    </w:rPr>
                    <w:t>微调</w:t>
                  </w:r>
                  <w:r w:rsidRPr="004D67B4">
                    <w:rPr>
                      <w:sz w:val="28"/>
                      <w:szCs w:val="28"/>
                    </w:rPr>
                    <w:t>BERT</w:t>
                  </w:r>
                  <w:r w:rsidRPr="004D67B4">
                    <w:rPr>
                      <w:sz w:val="28"/>
                      <w:szCs w:val="28"/>
                    </w:rPr>
                    <w:t>做</w:t>
                  </w:r>
                  <w:r w:rsidRPr="004D67B4">
                    <w:rPr>
                      <w:sz w:val="28"/>
                      <w:szCs w:val="28"/>
                    </w:rPr>
                    <w:t>NER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模型测试与评估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rStyle w:val="af"/>
                      <w:sz w:val="28"/>
                      <w:szCs w:val="28"/>
                    </w:rPr>
                    <w:t>9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用户画像</w:t>
                  </w:r>
                </w:p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与推荐开发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构造用户行为数据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构建用户画像标签体系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初步实现推荐策略（如协同过滤）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rStyle w:val="af"/>
                      <w:sz w:val="28"/>
                      <w:szCs w:val="28"/>
                    </w:rPr>
                    <w:t>10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推荐优化</w:t>
                  </w:r>
                </w:p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与联调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调整推荐排序逻辑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联调</w:t>
                  </w:r>
                  <w:r w:rsidRPr="004D67B4">
                    <w:rPr>
                      <w:sz w:val="28"/>
                      <w:szCs w:val="28"/>
                    </w:rPr>
                    <w:t>NER</w:t>
                  </w:r>
                  <w:r w:rsidRPr="004D67B4">
                    <w:rPr>
                      <w:sz w:val="28"/>
                      <w:szCs w:val="28"/>
                    </w:rPr>
                    <w:t>输出与用户画像结果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开发个性化推荐流程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rStyle w:val="af"/>
                      <w:sz w:val="28"/>
                      <w:szCs w:val="28"/>
                    </w:rPr>
                    <w:t>11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系统集成</w:t>
                  </w:r>
                </w:p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与界面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使用</w:t>
                  </w:r>
                  <w:proofErr w:type="spellStart"/>
                  <w:r w:rsidRPr="004D67B4">
                    <w:rPr>
                      <w:sz w:val="28"/>
                      <w:szCs w:val="28"/>
                    </w:rPr>
                    <w:t>Streamlit</w:t>
                  </w:r>
                  <w:proofErr w:type="spellEnd"/>
                  <w:r w:rsidRPr="004D67B4">
                    <w:rPr>
                      <w:sz w:val="28"/>
                      <w:szCs w:val="28"/>
                    </w:rPr>
                    <w:t>等工具搭建展示界面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集成抽取与推荐模块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进行组内测试</w:t>
                  </w:r>
                </w:p>
              </w:tc>
            </w:tr>
            <w:tr w:rsidR="004D67B4" w:rsidTr="004D67B4">
              <w:trPr>
                <w:tblCellSpacing w:w="15" w:type="dxa"/>
              </w:trPr>
              <w:tc>
                <w:tcPr>
                  <w:tcW w:w="83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rStyle w:val="af"/>
                      <w:sz w:val="28"/>
                      <w:szCs w:val="28"/>
                    </w:rPr>
                    <w:t>12</w:t>
                  </w:r>
                  <w:r w:rsidRPr="004D67B4">
                    <w:rPr>
                      <w:rStyle w:val="af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1812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总结与交付</w:t>
                  </w:r>
                </w:p>
              </w:tc>
              <w:tc>
                <w:tcPr>
                  <w:tcW w:w="6943" w:type="dxa"/>
                  <w:vAlign w:val="center"/>
                  <w:hideMark/>
                </w:tcPr>
                <w:p w:rsidR="004D67B4" w:rsidRPr="004D67B4" w:rsidRDefault="004D67B4" w:rsidP="004D67B4">
                  <w:pPr>
                    <w:rPr>
                      <w:sz w:val="28"/>
                      <w:szCs w:val="28"/>
                    </w:rPr>
                  </w:pPr>
                  <w:r w:rsidRPr="004D67B4">
                    <w:rPr>
                      <w:sz w:val="28"/>
                      <w:szCs w:val="28"/>
                    </w:rPr>
                    <w:t>撰写结题报告、</w:t>
                  </w:r>
                  <w:r w:rsidRPr="004D67B4">
                    <w:rPr>
                      <w:sz w:val="28"/>
                      <w:szCs w:val="28"/>
                    </w:rPr>
                    <w:t>PPT</w:t>
                  </w:r>
                  <w:r w:rsidRPr="004D67B4">
                    <w:rPr>
                      <w:sz w:val="28"/>
                      <w:szCs w:val="28"/>
                    </w:rPr>
                    <w:t>展示材料</w:t>
                  </w:r>
                  <w:r>
                    <w:rPr>
                      <w:rFonts w:hint="eastAsia"/>
                      <w:sz w:val="28"/>
                      <w:szCs w:val="28"/>
                    </w:rPr>
                    <w:t>，</w:t>
                  </w:r>
                  <w:r w:rsidRPr="004D67B4">
                    <w:rPr>
                      <w:sz w:val="28"/>
                      <w:szCs w:val="28"/>
                    </w:rPr>
                    <w:t>完成最终项目演示、结项答辩</w:t>
                  </w:r>
                </w:p>
              </w:tc>
            </w:tr>
          </w:tbl>
          <w:p w:rsidR="001770A8" w:rsidRDefault="001770A8" w:rsidP="00BA7706">
            <w:pPr>
              <w:pStyle w:val="ae"/>
              <w:rPr>
                <w:rFonts w:hint="eastAsia"/>
                <w:b/>
                <w:bCs/>
                <w:sz w:val="32"/>
                <w:szCs w:val="32"/>
              </w:rPr>
            </w:pPr>
          </w:p>
          <w:p w:rsidR="00BA7706" w:rsidRPr="004D67B4" w:rsidRDefault="009D6F8E" w:rsidP="00BA7706">
            <w:pPr>
              <w:pStyle w:val="ae"/>
              <w:rPr>
                <w:b/>
                <w:bCs/>
                <w:sz w:val="32"/>
                <w:szCs w:val="32"/>
              </w:rPr>
            </w:pPr>
            <w:r w:rsidRPr="004D67B4">
              <w:rPr>
                <w:rFonts w:hint="eastAsia"/>
                <w:b/>
                <w:bCs/>
                <w:sz w:val="32"/>
                <w:szCs w:val="32"/>
              </w:rPr>
              <w:t>二、</w:t>
            </w:r>
            <w:r w:rsidR="00BA7706" w:rsidRPr="004D67B4">
              <w:rPr>
                <w:b/>
                <w:bCs/>
                <w:sz w:val="32"/>
                <w:szCs w:val="32"/>
              </w:rPr>
              <w:t>预期成果</w:t>
            </w:r>
          </w:p>
          <w:p w:rsidR="00BA7706" w:rsidRPr="004D67B4" w:rsidRDefault="00BA7706" w:rsidP="00BA7706">
            <w:pPr>
              <w:pStyle w:val="a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D67B4">
              <w:rPr>
                <w:sz w:val="28"/>
                <w:szCs w:val="28"/>
              </w:rPr>
              <w:t>优惠文案数据集及NER标注样本</w:t>
            </w:r>
          </w:p>
          <w:p w:rsidR="00BA7706" w:rsidRPr="004D67B4" w:rsidRDefault="00BA7706" w:rsidP="00BA7706">
            <w:pPr>
              <w:pStyle w:val="a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D67B4">
              <w:rPr>
                <w:sz w:val="28"/>
                <w:szCs w:val="28"/>
              </w:rPr>
              <w:t>微调后的BERT模型及字段抽取系统</w:t>
            </w:r>
          </w:p>
          <w:p w:rsidR="00BA7706" w:rsidRPr="004D67B4" w:rsidRDefault="00BA7706" w:rsidP="00BA7706">
            <w:pPr>
              <w:pStyle w:val="a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D67B4">
              <w:rPr>
                <w:sz w:val="28"/>
                <w:szCs w:val="28"/>
              </w:rPr>
              <w:t>用户画像构建与推荐模型实现</w:t>
            </w:r>
          </w:p>
          <w:p w:rsidR="00BA7706" w:rsidRPr="004D67B4" w:rsidRDefault="00BA7706" w:rsidP="00BA7706">
            <w:pPr>
              <w:pStyle w:val="a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D67B4">
              <w:rPr>
                <w:sz w:val="28"/>
                <w:szCs w:val="28"/>
              </w:rPr>
              <w:lastRenderedPageBreak/>
              <w:t>系统原型界面或可视化报告</w:t>
            </w:r>
          </w:p>
          <w:p w:rsidR="001770A8" w:rsidRPr="001770A8" w:rsidRDefault="00BA7706" w:rsidP="001770A8">
            <w:pPr>
              <w:pStyle w:val="ae"/>
              <w:numPr>
                <w:ilvl w:val="0"/>
                <w:numId w:val="6"/>
              </w:numPr>
              <w:rPr>
                <w:rFonts w:hint="eastAsia"/>
                <w:sz w:val="28"/>
                <w:szCs w:val="28"/>
              </w:rPr>
            </w:pPr>
            <w:r w:rsidRPr="004D67B4">
              <w:rPr>
                <w:sz w:val="28"/>
                <w:szCs w:val="28"/>
              </w:rPr>
              <w:t>项目文档（开题报告、结题报告、PPT）</w:t>
            </w:r>
          </w:p>
        </w:tc>
      </w:tr>
    </w:tbl>
    <w:p w:rsidR="00E83D31" w:rsidRDefault="00000000">
      <w:pPr>
        <w:pStyle w:val="ad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kern w:val="0"/>
          <w:sz w:val="28"/>
        </w:rPr>
      </w:pPr>
      <w:r>
        <w:rPr>
          <w:rFonts w:ascii="华文中宋" w:eastAsia="华文中宋" w:hAnsi="华文中宋" w:hint="eastAsia"/>
          <w:b/>
          <w:kern w:val="0"/>
          <w:sz w:val="28"/>
        </w:rPr>
        <w:lastRenderedPageBreak/>
        <w:t>承诺</w:t>
      </w:r>
    </w:p>
    <w:p w:rsidR="00E83D31" w:rsidRDefault="00000000">
      <w:pPr>
        <w:ind w:left="420" w:firstLineChars="200" w:firstLine="56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我们承诺：若成功入选，我们一定根据项目要求完成相关文献综述、论文、专利等，并参加国家级、上海市级大学生创新创业项目申报，且参加当年中国国际大学生创新大赛、“挑战杯”创新创业大赛等双创相关赛事。</w:t>
      </w:r>
    </w:p>
    <w:p w:rsidR="00E83D31" w:rsidRDefault="00000000">
      <w:pPr>
        <w:ind w:left="420" w:firstLineChars="200" w:firstLine="571"/>
        <w:jc w:val="right"/>
        <w:rPr>
          <w:rFonts w:ascii="华文中宋" w:eastAsia="华文中宋" w:hAnsi="华文中宋"/>
          <w:b/>
          <w:bCs/>
          <w:kern w:val="0"/>
          <w:sz w:val="28"/>
        </w:rPr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团队全体成员签字：（电子版请插入电子签名，纸质版请手签）</w:t>
      </w:r>
    </w:p>
    <w:p w:rsidR="00E83D31" w:rsidRDefault="003F7BFD">
      <w:pPr>
        <w:jc w:val="left"/>
        <w:rPr>
          <w:rFonts w:ascii="华文中宋" w:eastAsia="华文中宋" w:hAnsi="华文中宋"/>
          <w:kern w:val="0"/>
          <w:sz w:val="28"/>
          <w:szCs w:val="28"/>
        </w:rPr>
      </w:pPr>
      <w:r w:rsidRPr="003F7BFD">
        <w:rPr>
          <w:rFonts w:ascii="华文中宋" w:eastAsia="华文中宋" w:hAnsi="华文中宋"/>
          <w:i/>
          <w:iCs/>
          <w:noProof/>
          <w:kern w:val="0"/>
          <w:sz w:val="28"/>
          <w:szCs w:val="28"/>
        </w:rPr>
        <w:drawing>
          <wp:inline distT="0" distB="0" distL="0" distR="0" wp14:anchorId="532A6554" wp14:editId="1C7E1CA3">
            <wp:extent cx="728145" cy="1542977"/>
            <wp:effectExtent l="0" t="953" r="0" b="0"/>
            <wp:docPr id="452601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1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540" cy="16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/>
          <w:noProof/>
          <w:kern w:val="0"/>
          <w:sz w:val="28"/>
          <w:szCs w:val="28"/>
        </w:rPr>
        <w:drawing>
          <wp:inline distT="0" distB="0" distL="0" distR="0">
            <wp:extent cx="1054100" cy="447675"/>
            <wp:effectExtent l="0" t="0" r="0" b="0"/>
            <wp:docPr id="1401741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1167" name="图片 1401741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572" cy="4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F83" w:rsidRPr="00BB5F83">
        <w:rPr>
          <w:rFonts w:ascii="华文中宋" w:eastAsia="华文中宋" w:hAnsi="华文中宋"/>
          <w:kern w:val="0"/>
          <w:sz w:val="28"/>
          <w:szCs w:val="28"/>
        </w:rPr>
        <w:drawing>
          <wp:inline distT="0" distB="0" distL="0" distR="0" wp14:anchorId="3386F4C4" wp14:editId="0F794D5D">
            <wp:extent cx="2066925" cy="538553"/>
            <wp:effectExtent l="0" t="0" r="3175" b="0"/>
            <wp:docPr id="153367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2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307" cy="5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31" w:rsidRDefault="00EB3CAF">
      <w:pPr>
        <w:jc w:val="left"/>
        <w:rPr>
          <w:rFonts w:ascii="华文中宋" w:eastAsia="华文中宋" w:hAnsi="华文中宋"/>
          <w:i/>
          <w:iCs/>
          <w:kern w:val="0"/>
          <w:sz w:val="28"/>
          <w:szCs w:val="28"/>
        </w:rPr>
      </w:pPr>
      <w:r w:rsidRPr="00EB3CAF">
        <w:rPr>
          <w:rFonts w:ascii="华文中宋" w:eastAsia="华文中宋" w:hAnsi="华文中宋"/>
          <w:i/>
          <w:iCs/>
          <w:noProof/>
          <w:kern w:val="0"/>
          <w:sz w:val="28"/>
          <w:szCs w:val="28"/>
        </w:rPr>
        <w:drawing>
          <wp:inline distT="0" distB="0" distL="0" distR="0" wp14:anchorId="0C9EB667" wp14:editId="7E913854">
            <wp:extent cx="1457401" cy="667976"/>
            <wp:effectExtent l="63500" t="152400" r="53975" b="145415"/>
            <wp:docPr id="5562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708769">
                      <a:off x="0" y="0"/>
                      <a:ext cx="1507953" cy="6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0A8" w:rsidRPr="001770A8">
        <w:rPr>
          <w:rFonts w:ascii="华文中宋" w:eastAsia="华文中宋" w:hAnsi="华文中宋"/>
          <w:i/>
          <w:iCs/>
          <w:kern w:val="0"/>
          <w:sz w:val="28"/>
          <w:szCs w:val="28"/>
        </w:rPr>
        <w:drawing>
          <wp:inline distT="0" distB="0" distL="0" distR="0" wp14:anchorId="30981674" wp14:editId="3D07E47D">
            <wp:extent cx="1538668" cy="857250"/>
            <wp:effectExtent l="0" t="0" r="0" b="0"/>
            <wp:docPr id="35188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0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14" cy="8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F83" w:rsidRPr="00BB5F83">
        <w:rPr>
          <w:rFonts w:ascii="华文中宋" w:eastAsia="华文中宋" w:hAnsi="华文中宋"/>
          <w:kern w:val="0"/>
          <w:sz w:val="28"/>
          <w:szCs w:val="28"/>
        </w:rPr>
        <w:drawing>
          <wp:inline distT="0" distB="0" distL="0" distR="0" wp14:anchorId="0E22DB4C" wp14:editId="6A43984C">
            <wp:extent cx="2102925" cy="1200150"/>
            <wp:effectExtent l="0" t="0" r="5715" b="0"/>
            <wp:docPr id="1907102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2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5293" cy="1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31" w:rsidRDefault="00E83D31">
      <w:pPr>
        <w:jc w:val="left"/>
        <w:rPr>
          <w:rFonts w:ascii="华文中宋" w:eastAsia="华文中宋" w:hAnsi="华文中宋"/>
          <w:i/>
          <w:iCs/>
          <w:kern w:val="0"/>
          <w:sz w:val="28"/>
          <w:szCs w:val="28"/>
        </w:rPr>
      </w:pPr>
    </w:p>
    <w:p w:rsidR="00E83D31" w:rsidRDefault="00000000">
      <w:pPr>
        <w:jc w:val="left"/>
        <w:rPr>
          <w:rFonts w:ascii="华文中宋" w:eastAsia="华文中宋" w:hAnsi="华文中宋"/>
          <w:i/>
          <w:iCs/>
          <w:kern w:val="0"/>
          <w:sz w:val="28"/>
          <w:szCs w:val="28"/>
        </w:rPr>
      </w:pPr>
      <w:r>
        <w:rPr>
          <w:rFonts w:ascii="华文中宋" w:eastAsia="华文中宋" w:hAnsi="华文中宋"/>
          <w:i/>
          <w:iCs/>
          <w:kern w:val="0"/>
          <w:sz w:val="28"/>
          <w:szCs w:val="28"/>
        </w:rPr>
        <w:t>注：上表所填资料必须真实、完整、合法。</w:t>
      </w:r>
    </w:p>
    <w:sectPr w:rsidR="00E83D3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28B1" w:rsidRDefault="00D428B1">
      <w:r>
        <w:separator/>
      </w:r>
    </w:p>
  </w:endnote>
  <w:endnote w:type="continuationSeparator" w:id="0">
    <w:p w:rsidR="00D428B1" w:rsidRDefault="00D4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3950"/>
    </w:sdtPr>
    <w:sdtContent>
      <w:p w:rsidR="00E83D31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 w:rsidR="00E83D31" w:rsidRDefault="00E83D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28B1" w:rsidRDefault="00D428B1">
      <w:r>
        <w:separator/>
      </w:r>
    </w:p>
  </w:footnote>
  <w:footnote w:type="continuationSeparator" w:id="0">
    <w:p w:rsidR="00D428B1" w:rsidRDefault="00D42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D31" w:rsidRDefault="00000000">
    <w:pPr>
      <w:pStyle w:val="a9"/>
      <w:pBdr>
        <w:bottom w:val="none" w:sz="0" w:space="1" w:color="auto"/>
      </w:pBdr>
      <w:rPr>
        <w:spacing w:val="-15"/>
        <w:w w:val="79"/>
        <w:kern w:val="0"/>
        <w:sz w:val="24"/>
        <w:szCs w:val="24"/>
      </w:rPr>
    </w:pPr>
    <w:r w:rsidRPr="00203BDE">
      <w:rPr>
        <w:rFonts w:hint="eastAsia"/>
        <w:spacing w:val="2"/>
        <w:w w:val="82"/>
        <w:kern w:val="0"/>
        <w:sz w:val="24"/>
        <w:szCs w:val="24"/>
        <w:fitText w:val="5916" w:id="-920259840"/>
      </w:rPr>
      <w:t>东华大学数学与统计学院“树苗”计划——创新实践育人项目申请</w:t>
    </w:r>
    <w:r w:rsidRPr="00203BDE">
      <w:rPr>
        <w:rFonts w:hint="eastAsia"/>
        <w:spacing w:val="-25"/>
        <w:w w:val="82"/>
        <w:kern w:val="0"/>
        <w:sz w:val="24"/>
        <w:szCs w:val="24"/>
        <w:fitText w:val="5916" w:id="-920259840"/>
      </w:rPr>
      <w:t>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145034F"/>
    <w:multiLevelType w:val="singleLevel"/>
    <w:tmpl w:val="B145034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045F52"/>
    <w:multiLevelType w:val="multilevel"/>
    <w:tmpl w:val="0A045F52"/>
    <w:lvl w:ilvl="0">
      <w:start w:val="1"/>
      <w:numFmt w:val="japaneseCounting"/>
      <w:lvlText w:val="%1、"/>
      <w:lvlJc w:val="left"/>
      <w:pPr>
        <w:ind w:left="5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39" w:hanging="440"/>
      </w:pPr>
    </w:lvl>
    <w:lvl w:ilvl="2">
      <w:start w:val="1"/>
      <w:numFmt w:val="lowerRoman"/>
      <w:lvlText w:val="%3."/>
      <w:lvlJc w:val="right"/>
      <w:pPr>
        <w:ind w:left="1179" w:hanging="440"/>
      </w:pPr>
    </w:lvl>
    <w:lvl w:ilvl="3">
      <w:start w:val="1"/>
      <w:numFmt w:val="decimal"/>
      <w:lvlText w:val="%4."/>
      <w:lvlJc w:val="left"/>
      <w:pPr>
        <w:ind w:left="1619" w:hanging="440"/>
      </w:pPr>
    </w:lvl>
    <w:lvl w:ilvl="4">
      <w:start w:val="1"/>
      <w:numFmt w:val="lowerLetter"/>
      <w:lvlText w:val="%5)"/>
      <w:lvlJc w:val="left"/>
      <w:pPr>
        <w:ind w:left="2059" w:hanging="440"/>
      </w:pPr>
    </w:lvl>
    <w:lvl w:ilvl="5">
      <w:start w:val="1"/>
      <w:numFmt w:val="lowerRoman"/>
      <w:lvlText w:val="%6."/>
      <w:lvlJc w:val="right"/>
      <w:pPr>
        <w:ind w:left="2499" w:hanging="440"/>
      </w:pPr>
    </w:lvl>
    <w:lvl w:ilvl="6">
      <w:start w:val="1"/>
      <w:numFmt w:val="decimal"/>
      <w:lvlText w:val="%7."/>
      <w:lvlJc w:val="left"/>
      <w:pPr>
        <w:ind w:left="2939" w:hanging="440"/>
      </w:pPr>
    </w:lvl>
    <w:lvl w:ilvl="7">
      <w:start w:val="1"/>
      <w:numFmt w:val="lowerLetter"/>
      <w:lvlText w:val="%8)"/>
      <w:lvlJc w:val="left"/>
      <w:pPr>
        <w:ind w:left="3379" w:hanging="440"/>
      </w:pPr>
    </w:lvl>
    <w:lvl w:ilvl="8">
      <w:start w:val="1"/>
      <w:numFmt w:val="lowerRoman"/>
      <w:lvlText w:val="%9."/>
      <w:lvlJc w:val="right"/>
      <w:pPr>
        <w:ind w:left="3819" w:hanging="440"/>
      </w:pPr>
    </w:lvl>
  </w:abstractNum>
  <w:abstractNum w:abstractNumId="2" w15:restartNumberingAfterBreak="0">
    <w:nsid w:val="0A1F6776"/>
    <w:multiLevelType w:val="multilevel"/>
    <w:tmpl w:val="0A1F67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DA383E"/>
    <w:multiLevelType w:val="multilevel"/>
    <w:tmpl w:val="10DA383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82B9D"/>
    <w:multiLevelType w:val="multilevel"/>
    <w:tmpl w:val="B92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618A"/>
    <w:multiLevelType w:val="multilevel"/>
    <w:tmpl w:val="5A6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7844"/>
    <w:multiLevelType w:val="multilevel"/>
    <w:tmpl w:val="308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A60EB"/>
    <w:multiLevelType w:val="multilevel"/>
    <w:tmpl w:val="B496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0F0C"/>
    <w:multiLevelType w:val="multilevel"/>
    <w:tmpl w:val="E724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B0370"/>
    <w:multiLevelType w:val="multilevel"/>
    <w:tmpl w:val="1D1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77046"/>
    <w:multiLevelType w:val="multilevel"/>
    <w:tmpl w:val="207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F5047"/>
    <w:multiLevelType w:val="multilevel"/>
    <w:tmpl w:val="0176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47232"/>
    <w:multiLevelType w:val="multilevel"/>
    <w:tmpl w:val="4724723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CB466C4"/>
    <w:multiLevelType w:val="multilevel"/>
    <w:tmpl w:val="5A16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B1FB3"/>
    <w:multiLevelType w:val="multilevel"/>
    <w:tmpl w:val="7E7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75A44"/>
    <w:multiLevelType w:val="multilevel"/>
    <w:tmpl w:val="57A75A44"/>
    <w:lvl w:ilvl="0">
      <w:start w:val="2"/>
      <w:numFmt w:val="bullet"/>
      <w:lvlText w:val="□"/>
      <w:lvlJc w:val="left"/>
      <w:pPr>
        <w:ind w:left="360" w:hanging="360"/>
      </w:pPr>
      <w:rPr>
        <w:rFonts w:ascii="华文中宋" w:eastAsia="华文中宋" w:hAnsi="华文中宋" w:cs="Times New Roman" w:hint="eastAsia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AB7551F"/>
    <w:multiLevelType w:val="multilevel"/>
    <w:tmpl w:val="97BC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E2DC4"/>
    <w:multiLevelType w:val="multilevel"/>
    <w:tmpl w:val="5E8E2DC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1DA30C7"/>
    <w:multiLevelType w:val="multilevel"/>
    <w:tmpl w:val="0C2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C1E67"/>
    <w:multiLevelType w:val="multilevel"/>
    <w:tmpl w:val="24CA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A3B59"/>
    <w:multiLevelType w:val="multilevel"/>
    <w:tmpl w:val="44F0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japaneseCounting"/>
      <w:lvlText w:val="%2、"/>
      <w:lvlJc w:val="left"/>
      <w:pPr>
        <w:ind w:left="720" w:hanging="720"/>
      </w:pPr>
      <w:rPr>
        <w:rFonts w:hint="default"/>
        <w:b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AA133C"/>
    <w:multiLevelType w:val="hybridMultilevel"/>
    <w:tmpl w:val="A0C4EAC2"/>
    <w:lvl w:ilvl="0" w:tplc="E990C2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EA74FC8"/>
    <w:multiLevelType w:val="multilevel"/>
    <w:tmpl w:val="09CA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091306">
    <w:abstractNumId w:val="1"/>
  </w:num>
  <w:num w:numId="2" w16cid:durableId="425225929">
    <w:abstractNumId w:val="15"/>
  </w:num>
  <w:num w:numId="3" w16cid:durableId="857503197">
    <w:abstractNumId w:val="21"/>
  </w:num>
  <w:num w:numId="4" w16cid:durableId="1426874933">
    <w:abstractNumId w:val="19"/>
  </w:num>
  <w:num w:numId="5" w16cid:durableId="2000964942">
    <w:abstractNumId w:val="20"/>
  </w:num>
  <w:num w:numId="6" w16cid:durableId="690568967">
    <w:abstractNumId w:val="22"/>
  </w:num>
  <w:num w:numId="7" w16cid:durableId="1494947903">
    <w:abstractNumId w:val="9"/>
  </w:num>
  <w:num w:numId="8" w16cid:durableId="261424831">
    <w:abstractNumId w:val="4"/>
  </w:num>
  <w:num w:numId="9" w16cid:durableId="463697773">
    <w:abstractNumId w:val="0"/>
  </w:num>
  <w:num w:numId="10" w16cid:durableId="1520587242">
    <w:abstractNumId w:val="3"/>
  </w:num>
  <w:num w:numId="11" w16cid:durableId="1868643074">
    <w:abstractNumId w:val="17"/>
  </w:num>
  <w:num w:numId="12" w16cid:durableId="404957875">
    <w:abstractNumId w:val="12"/>
  </w:num>
  <w:num w:numId="13" w16cid:durableId="1448428064">
    <w:abstractNumId w:val="2"/>
  </w:num>
  <w:num w:numId="14" w16cid:durableId="1031154401">
    <w:abstractNumId w:val="6"/>
  </w:num>
  <w:num w:numId="15" w16cid:durableId="1905750928">
    <w:abstractNumId w:val="11"/>
  </w:num>
  <w:num w:numId="16" w16cid:durableId="1426531020">
    <w:abstractNumId w:val="10"/>
  </w:num>
  <w:num w:numId="17" w16cid:durableId="251545631">
    <w:abstractNumId w:val="5"/>
  </w:num>
  <w:num w:numId="18" w16cid:durableId="507449406">
    <w:abstractNumId w:val="7"/>
  </w:num>
  <w:num w:numId="19" w16cid:durableId="1544755806">
    <w:abstractNumId w:val="14"/>
  </w:num>
  <w:num w:numId="20" w16cid:durableId="178355986">
    <w:abstractNumId w:val="18"/>
  </w:num>
  <w:num w:numId="21" w16cid:durableId="1744911025">
    <w:abstractNumId w:val="8"/>
  </w:num>
  <w:num w:numId="22" w16cid:durableId="665473102">
    <w:abstractNumId w:val="13"/>
  </w:num>
  <w:num w:numId="23" w16cid:durableId="1504323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mZDVkNTFhNjc5N2FiMjUxNmRiMzZiNjUyZmIzY2EifQ=="/>
  </w:docVars>
  <w:rsids>
    <w:rsidRoot w:val="00FF4959"/>
    <w:rsid w:val="00000CBC"/>
    <w:rsid w:val="00051974"/>
    <w:rsid w:val="00064EBC"/>
    <w:rsid w:val="00065D91"/>
    <w:rsid w:val="0007217B"/>
    <w:rsid w:val="001139EF"/>
    <w:rsid w:val="001767FA"/>
    <w:rsid w:val="001770A8"/>
    <w:rsid w:val="001A0060"/>
    <w:rsid w:val="001B3C64"/>
    <w:rsid w:val="001D3CB1"/>
    <w:rsid w:val="00203BDE"/>
    <w:rsid w:val="00214BF5"/>
    <w:rsid w:val="00231285"/>
    <w:rsid w:val="002B63DD"/>
    <w:rsid w:val="003215F4"/>
    <w:rsid w:val="00355711"/>
    <w:rsid w:val="003F7BFD"/>
    <w:rsid w:val="004001BA"/>
    <w:rsid w:val="00480F27"/>
    <w:rsid w:val="00481D1F"/>
    <w:rsid w:val="004843E6"/>
    <w:rsid w:val="004D67B4"/>
    <w:rsid w:val="004F1E8D"/>
    <w:rsid w:val="005F48F9"/>
    <w:rsid w:val="00600D5A"/>
    <w:rsid w:val="00615C3E"/>
    <w:rsid w:val="006372A9"/>
    <w:rsid w:val="00683DD2"/>
    <w:rsid w:val="00696938"/>
    <w:rsid w:val="00732D17"/>
    <w:rsid w:val="00735981"/>
    <w:rsid w:val="007860A1"/>
    <w:rsid w:val="007C4044"/>
    <w:rsid w:val="007D6F0C"/>
    <w:rsid w:val="007F06A7"/>
    <w:rsid w:val="007F32B5"/>
    <w:rsid w:val="008317FA"/>
    <w:rsid w:val="00854721"/>
    <w:rsid w:val="008C48B1"/>
    <w:rsid w:val="008D01C2"/>
    <w:rsid w:val="008D7AB9"/>
    <w:rsid w:val="008F60B5"/>
    <w:rsid w:val="00951111"/>
    <w:rsid w:val="0096679E"/>
    <w:rsid w:val="0099010D"/>
    <w:rsid w:val="00994EA2"/>
    <w:rsid w:val="009D6F8E"/>
    <w:rsid w:val="00A07F3A"/>
    <w:rsid w:val="00A1609E"/>
    <w:rsid w:val="00A61823"/>
    <w:rsid w:val="00A755BF"/>
    <w:rsid w:val="00B544FD"/>
    <w:rsid w:val="00B82E3F"/>
    <w:rsid w:val="00BA286D"/>
    <w:rsid w:val="00BA7706"/>
    <w:rsid w:val="00BB5F83"/>
    <w:rsid w:val="00BC6A19"/>
    <w:rsid w:val="00C03B5E"/>
    <w:rsid w:val="00C23DD8"/>
    <w:rsid w:val="00C642E8"/>
    <w:rsid w:val="00C850A8"/>
    <w:rsid w:val="00D428B1"/>
    <w:rsid w:val="00D971A2"/>
    <w:rsid w:val="00DA16CA"/>
    <w:rsid w:val="00DA52F4"/>
    <w:rsid w:val="00E15290"/>
    <w:rsid w:val="00E83D31"/>
    <w:rsid w:val="00EB3CAF"/>
    <w:rsid w:val="00EF36F6"/>
    <w:rsid w:val="00F74411"/>
    <w:rsid w:val="00F80E20"/>
    <w:rsid w:val="00F84555"/>
    <w:rsid w:val="00FC21E6"/>
    <w:rsid w:val="00FD3BBC"/>
    <w:rsid w:val="00FF4959"/>
    <w:rsid w:val="03C3009C"/>
    <w:rsid w:val="07EB6840"/>
    <w:rsid w:val="19321489"/>
    <w:rsid w:val="7AA82F1A"/>
    <w:rsid w:val="7F779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6DBC"/>
  <w15:docId w15:val="{9F4E565A-1F04-0241-B3D3-6258895F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064EB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4EB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pPr>
      <w:spacing w:after="120"/>
    </w:pPr>
    <w:rPr>
      <w:kern w:val="0"/>
      <w:sz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20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Normal (Web)"/>
    <w:basedOn w:val="a"/>
    <w:uiPriority w:val="99"/>
    <w:unhideWhenUsed/>
    <w:rsid w:val="00BA77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064EB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4EBC"/>
    <w:rPr>
      <w:rFonts w:ascii="宋体" w:eastAsia="宋体" w:hAnsi="宋体" w:cs="宋体"/>
      <w:b/>
      <w:bCs/>
      <w:sz w:val="27"/>
      <w:szCs w:val="27"/>
    </w:rPr>
  </w:style>
  <w:style w:type="character" w:styleId="af">
    <w:name w:val="Strong"/>
    <w:basedOn w:val="a0"/>
    <w:uiPriority w:val="22"/>
    <w:qFormat/>
    <w:rsid w:val="00064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1069D4-0E79-F240-B311-596E1946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647</Words>
  <Characters>3689</Characters>
  <Application>Microsoft Office Word</Application>
  <DocSecurity>0</DocSecurity>
  <Lines>30</Lines>
  <Paragraphs>8</Paragraphs>
  <ScaleCrop>false</ScaleCrop>
  <Company>Microsoft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yilin chen</cp:lastModifiedBy>
  <cp:revision>4</cp:revision>
  <dcterms:created xsi:type="dcterms:W3CDTF">2025-05-21T15:38:00Z</dcterms:created>
  <dcterms:modified xsi:type="dcterms:W3CDTF">2025-05-22T08:34:00Z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C302FD8219014416BC4E17925926C992_13</vt:lpwstr>
  </property>
</Properties>
</file>