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894B9" w14:textId="77777777" w:rsidR="00A84601" w:rsidRDefault="00A84601"/>
    <w:sectPr w:rsidR="00A84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F8"/>
    <w:rsid w:val="000F07E5"/>
    <w:rsid w:val="002F6F41"/>
    <w:rsid w:val="0039068E"/>
    <w:rsid w:val="005161F8"/>
    <w:rsid w:val="00924006"/>
    <w:rsid w:val="00A8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8B69"/>
  <w15:chartTrackingRefBased/>
  <w15:docId w15:val="{453D15C0-D10A-4697-9963-0FC3A9F1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Soczyński</dc:creator>
  <cp:keywords/>
  <dc:description/>
  <cp:lastModifiedBy>Krzysztof Soczyński</cp:lastModifiedBy>
  <cp:revision>1</cp:revision>
  <dcterms:created xsi:type="dcterms:W3CDTF">2024-11-13T14:56:00Z</dcterms:created>
  <dcterms:modified xsi:type="dcterms:W3CDTF">2024-11-13T14:56:00Z</dcterms:modified>
</cp:coreProperties>
</file>