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82" w:rsidRDefault="009205C8" w:rsidP="009205C8">
      <w:pPr>
        <w:pStyle w:val="Heading1"/>
        <w:jc w:val="center"/>
      </w:pPr>
      <w:r>
        <w:t>Use case template</w:t>
      </w:r>
    </w:p>
    <w:tbl>
      <w:tblPr>
        <w:tblW w:w="10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250"/>
        <w:gridCol w:w="360"/>
        <w:gridCol w:w="1890"/>
        <w:gridCol w:w="1738"/>
        <w:gridCol w:w="422"/>
        <w:gridCol w:w="1572"/>
        <w:gridCol w:w="2028"/>
      </w:tblGrid>
      <w:tr w:rsidR="009205C8" w:rsidTr="009A3E05">
        <w:tc>
          <w:tcPr>
            <w:tcW w:w="22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</w:rPr>
              <w:t>Name of Use Case:</w:t>
            </w:r>
          </w:p>
        </w:tc>
        <w:tc>
          <w:tcPr>
            <w:tcW w:w="39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Order Materials</w:t>
            </w:r>
          </w:p>
        </w:tc>
        <w:tc>
          <w:tcPr>
            <w:tcW w:w="19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NO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9205C8" w:rsidTr="009A3E05">
        <w:tc>
          <w:tcPr>
            <w:tcW w:w="22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2/15/xx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</w:rPr>
              <w:t>Last Revision Date: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2/22/xx</w:t>
            </w: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Actor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5C8" w:rsidRDefault="009205C8" w:rsidP="009A3E05">
            <w:pPr>
              <w:rPr>
                <w:rFonts w:cstheme="minorHAnsi"/>
                <w:color w:val="A6A6A6"/>
                <w:szCs w:val="24"/>
              </w:rPr>
            </w:pP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Description: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205C8" w:rsidRDefault="009205C8" w:rsidP="009A3E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ABC Corp. buyer submits material order to one of a pre-approved list of material vendors</w:t>
            </w:r>
          </w:p>
        </w:tc>
      </w:tr>
      <w:tr w:rsidR="009205C8" w:rsidTr="009A3E05">
        <w:trPr>
          <w:trHeight w:val="813"/>
        </w:trPr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Preconditions: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205C8" w:rsidRDefault="009205C8" w:rsidP="009205C8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Vendor has pre-approval in ABC Corp.’s ordering system</w:t>
            </w:r>
          </w:p>
          <w:p w:rsidR="009205C8" w:rsidRDefault="009205C8" w:rsidP="009205C8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Funding is available for material ordering</w:t>
            </w:r>
          </w:p>
          <w:p w:rsidR="009205C8" w:rsidRDefault="009205C8" w:rsidP="009205C8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Material being ordered is available for purchase</w:t>
            </w: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Postconditions</w:t>
            </w:r>
            <w:proofErr w:type="spellEnd"/>
            <w:r>
              <w:rPr>
                <w:rFonts w:cstheme="minorHAnsi"/>
                <w:b/>
              </w:rPr>
              <w:t>: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205C8" w:rsidRDefault="009205C8" w:rsidP="009205C8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Vendor receives funds for purchase of materials</w:t>
            </w:r>
          </w:p>
          <w:p w:rsidR="009205C8" w:rsidRDefault="009205C8" w:rsidP="009205C8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receives materials within the designated timeframe</w:t>
            </w:r>
          </w:p>
          <w:p w:rsidR="009205C8" w:rsidRDefault="009205C8" w:rsidP="009205C8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Corp.’s material account is reduced by the cost of the material order</w:t>
            </w:r>
          </w:p>
          <w:p w:rsidR="009205C8" w:rsidRDefault="009205C8" w:rsidP="009205C8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ABC Corp.’s inventory numbers are successfully updated once material is received</w:t>
            </w: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Flow: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buyer identifies material needing to be ordered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buyer consults pre-approved list of vendors to identify supplier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</w:t>
            </w:r>
            <w:bookmarkStart w:id="0" w:name="_GoBack"/>
            <w:bookmarkEnd w:id="0"/>
            <w:r>
              <w:rPr>
                <w:rFonts w:cstheme="minorHAnsi"/>
              </w:rPr>
              <w:t>p. buyer confirms funding is available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buyer submits order to pre-approved vendor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Vendor receives order and verifies material is available and accepts funding transfer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Vendor pulls material order and submits shipping order to ship material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receives material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Corp. enters material receipt verification into SAP and inventory levels are updated</w:t>
            </w:r>
          </w:p>
          <w:p w:rsidR="009205C8" w:rsidRDefault="009205C8" w:rsidP="009205C8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Funding transactions are confirmed between ABC Corp. buyer and vendor</w:t>
            </w: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Alternative Flows:</w:t>
            </w:r>
          </w:p>
          <w:p w:rsidR="009205C8" w:rsidRDefault="009205C8" w:rsidP="009A3E05">
            <w:pPr>
              <w:jc w:val="right"/>
              <w:rPr>
                <w:rFonts w:cstheme="minorHAnsi"/>
                <w:b/>
                <w:color w:val="BFBFBF"/>
                <w:szCs w:val="24"/>
              </w:rPr>
            </w:pP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5C8" w:rsidRDefault="009205C8" w:rsidP="009A3E05">
            <w:pPr>
              <w:rPr>
                <w:rFonts w:cstheme="minorHAnsi"/>
              </w:rPr>
            </w:pPr>
            <w:r>
              <w:rPr>
                <w:rFonts w:cstheme="minorHAnsi"/>
              </w:rPr>
              <w:t>5. In step 5 of the normal flow, if the vendor does not have the material available</w:t>
            </w:r>
          </w:p>
          <w:p w:rsidR="009205C8" w:rsidRDefault="009205C8" w:rsidP="009205C8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Vendor places order in a hold status and notifies the ABC Corp. buyer  </w:t>
            </w:r>
          </w:p>
          <w:p w:rsidR="009205C8" w:rsidRDefault="009205C8" w:rsidP="009205C8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Vendor provides updates and estimated timeframe of material receipt </w:t>
            </w:r>
          </w:p>
          <w:p w:rsidR="009205C8" w:rsidRDefault="009205C8" w:rsidP="009205C8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Once material arrives the Use Case resumes at step 6 of the normal flow</w:t>
            </w:r>
          </w:p>
          <w:p w:rsidR="009205C8" w:rsidRDefault="009205C8" w:rsidP="009A3E05">
            <w:pPr>
              <w:tabs>
                <w:tab w:val="left" w:pos="432"/>
              </w:tabs>
              <w:rPr>
                <w:rFonts w:cstheme="minorHAnsi"/>
                <w:color w:val="A6A6A6"/>
                <w:szCs w:val="24"/>
              </w:rPr>
            </w:pPr>
          </w:p>
        </w:tc>
      </w:tr>
      <w:tr w:rsidR="009205C8" w:rsidTr="009A3E05">
        <w:tc>
          <w:tcPr>
            <w:tcW w:w="26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Exceptions: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205C8" w:rsidRDefault="009205C8" w:rsidP="009A3E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  In step 2 of the normal flow, if ABC Corp. identifies material needed with no pre-approved vendor </w:t>
            </w:r>
          </w:p>
          <w:p w:rsidR="009205C8" w:rsidRDefault="009205C8" w:rsidP="009205C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ABC Corp. buyer initiates internal process to identify suppliers for new material</w:t>
            </w:r>
          </w:p>
          <w:p w:rsidR="009205C8" w:rsidRDefault="009205C8" w:rsidP="009205C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ABC Corp. buyer coordinates agreement between ABC Corp. and potential vendor</w:t>
            </w:r>
          </w:p>
          <w:p w:rsidR="009205C8" w:rsidRDefault="009205C8" w:rsidP="009205C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Upon obtaining agreement and approval, vendor is added to pre-approved vendor list</w:t>
            </w:r>
          </w:p>
          <w:p w:rsidR="009205C8" w:rsidRDefault="009205C8" w:rsidP="009205C8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lastRenderedPageBreak/>
              <w:t>Use Case resumes on step 3 of normal flow</w:t>
            </w:r>
          </w:p>
        </w:tc>
      </w:tr>
      <w:tr w:rsidR="009205C8" w:rsidTr="009A3E05">
        <w:trPr>
          <w:gridBefore w:val="1"/>
          <w:wBefore w:w="18" w:type="dxa"/>
        </w:trPr>
        <w:tc>
          <w:tcPr>
            <w:tcW w:w="261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205C8" w:rsidRDefault="009205C8" w:rsidP="009A3E05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Business rule</w:t>
            </w:r>
          </w:p>
        </w:tc>
        <w:tc>
          <w:tcPr>
            <w:tcW w:w="7650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205C8" w:rsidRDefault="009205C8" w:rsidP="009A3E05">
            <w:pPr>
              <w:rPr>
                <w:rFonts w:cstheme="minorHAnsi"/>
              </w:rPr>
            </w:pPr>
            <w:r>
              <w:rPr>
                <w:rFonts w:cstheme="minorHAnsi"/>
              </w:rPr>
              <w:t>The following requirements must be met before execution of the use case</w:t>
            </w:r>
          </w:p>
          <w:p w:rsidR="009205C8" w:rsidRDefault="009205C8" w:rsidP="009205C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Funding availability must be verified prior to submitting any material purchases</w:t>
            </w:r>
          </w:p>
          <w:p w:rsidR="009205C8" w:rsidRDefault="009205C8" w:rsidP="009205C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</w:rPr>
              <w:t>All material orders must comply with internal ABC Corp. ordering guidelines and procedures</w:t>
            </w:r>
          </w:p>
        </w:tc>
      </w:tr>
    </w:tbl>
    <w:p w:rsidR="009205C8" w:rsidRPr="009205C8" w:rsidRDefault="009205C8" w:rsidP="009205C8"/>
    <w:sectPr w:rsidR="009205C8" w:rsidRPr="0092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31F" w:rsidRDefault="00C6231F" w:rsidP="009205C8">
      <w:pPr>
        <w:spacing w:after="0" w:line="240" w:lineRule="auto"/>
      </w:pPr>
      <w:r>
        <w:separator/>
      </w:r>
    </w:p>
  </w:endnote>
  <w:endnote w:type="continuationSeparator" w:id="0">
    <w:p w:rsidR="00C6231F" w:rsidRDefault="00C6231F" w:rsidP="0092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31F" w:rsidRDefault="00C6231F" w:rsidP="009205C8">
      <w:pPr>
        <w:spacing w:after="0" w:line="240" w:lineRule="auto"/>
      </w:pPr>
      <w:r>
        <w:separator/>
      </w:r>
    </w:p>
  </w:footnote>
  <w:footnote w:type="continuationSeparator" w:id="0">
    <w:p w:rsidR="00C6231F" w:rsidRDefault="00C6231F" w:rsidP="0092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C8"/>
    <w:rsid w:val="00456982"/>
    <w:rsid w:val="009205C8"/>
    <w:rsid w:val="009563DA"/>
    <w:rsid w:val="00C6231F"/>
    <w:rsid w:val="00E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Mamo, Surafel</dc:creator>
  <cp:lastModifiedBy>Mamo, Surafel</cp:lastModifiedBy>
  <cp:revision>1</cp:revision>
  <dcterms:created xsi:type="dcterms:W3CDTF">2019-07-25T19:12:00Z</dcterms:created>
  <dcterms:modified xsi:type="dcterms:W3CDTF">2019-07-25T19:13:00Z</dcterms:modified>
</cp:coreProperties>
</file>