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0F" w:rsidRDefault="008E2594" w:rsidP="005C0577">
      <w:pPr>
        <w:spacing w:after="0"/>
        <w:ind w:right="2906"/>
        <w:jc w:val="center"/>
      </w:pPr>
      <w:proofErr w:type="gramStart"/>
      <w:r>
        <w:rPr>
          <w:b/>
          <w:sz w:val="24"/>
        </w:rPr>
        <w:t>eShop</w:t>
      </w:r>
      <w:proofErr w:type="gramEnd"/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8090F" w:rsidRDefault="00F808CD">
            <w:r>
              <w:rPr>
                <w:b/>
                <w:sz w:val="24"/>
              </w:rPr>
              <w:t>Use Case Number: 1</w:t>
            </w:r>
          </w:p>
        </w:tc>
      </w:tr>
      <w:tr w:rsidR="00636179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  <w:t>2/15/xx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  <w:t>2/22/xx</w:t>
            </w:r>
          </w:p>
        </w:tc>
      </w:tr>
      <w:tr w:rsidR="00CE46F3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CE46F3">
            <w:pPr>
              <w:tabs>
                <w:tab w:val="center" w:pos="2924"/>
              </w:tabs>
            </w:pPr>
            <w:r>
              <w:t>User Profile CRUD</w:t>
            </w:r>
          </w:p>
        </w:tc>
      </w:tr>
      <w:tr w:rsidR="00CE46F3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E46F3" w:rsidRDefault="00CE46F3" w:rsidP="00CE46F3">
            <w:pPr>
              <w:tabs>
                <w:tab w:val="center" w:pos="5483"/>
              </w:tabs>
            </w:pPr>
            <w:r>
              <w:rPr>
                <w:sz w:val="24"/>
              </w:rPr>
              <w:t>This use case allows the admin to create profiles for faculty and student</w:t>
            </w:r>
          </w:p>
        </w:tc>
      </w:tr>
      <w:tr w:rsidR="005C05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577" w:rsidRDefault="005C0577" w:rsidP="005C0577">
            <w:pPr>
              <w:tabs>
                <w:tab w:val="center" w:pos="2372"/>
              </w:tabs>
            </w:pP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r>
              <w:rPr>
                <w:b/>
                <w:sz w:val="24"/>
              </w:rPr>
              <w:t>Preconditions</w:t>
            </w:r>
          </w:p>
        </w:tc>
      </w:tr>
      <w:tr w:rsidR="00D8090F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r>
              <w:t>The admin must logged in to the system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C0577" w:rsidRPr="005C0577" w:rsidRDefault="00F808CD" w:rsidP="005C0577">
            <w:pPr>
              <w:pStyle w:val="ListParagraph"/>
              <w:numPr>
                <w:ilvl w:val="0"/>
                <w:numId w:val="2"/>
              </w:numPr>
              <w:ind w:left="302" w:hanging="302"/>
              <w:rPr>
                <w:b/>
                <w:sz w:val="24"/>
              </w:rPr>
            </w:pPr>
            <w:r w:rsidRPr="005C0577">
              <w:rPr>
                <w:b/>
                <w:sz w:val="24"/>
              </w:rPr>
              <w:t>Basic Flows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5C0577" w:rsidP="005C0577">
            <w:r>
              <w:rPr>
                <w:b/>
                <w:sz w:val="24"/>
              </w:rPr>
              <w:t>2. Alternative Flows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636179">
            <w:r>
              <w:rPr>
                <w:b/>
                <w:sz w:val="24"/>
              </w:rPr>
              <w:t>Post conditions</w:t>
            </w:r>
            <w:bookmarkStart w:id="0" w:name="_GoBack"/>
            <w:bookmarkEnd w:id="0"/>
          </w:p>
        </w:tc>
      </w:tr>
      <w:tr w:rsidR="00D8090F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r>
              <w:t>The staff profile is persisted in the system</w:t>
            </w:r>
          </w:p>
        </w:tc>
      </w:tr>
      <w:tr w:rsidR="00D8090F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r>
              <w:rPr>
                <w:sz w:val="24"/>
              </w:rPr>
              <w:t>No duplicate faculty profiles. A unique profile is identified by email address.</w:t>
            </w:r>
          </w:p>
        </w:tc>
      </w:tr>
    </w:tbl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D8090F" w:rsidRDefault="00D8090F">
      <w:pPr>
        <w:spacing w:after="0"/>
        <w:ind w:left="-1440" w:right="10800"/>
      </w:pPr>
    </w:p>
    <w:p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2A6EE9"/>
    <w:rsid w:val="005C0577"/>
    <w:rsid w:val="00636179"/>
    <w:rsid w:val="008E2594"/>
    <w:rsid w:val="00CE46F3"/>
    <w:rsid w:val="00D8090F"/>
    <w:rsid w:val="00F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Mamo, Surafel</cp:lastModifiedBy>
  <cp:revision>2</cp:revision>
  <dcterms:created xsi:type="dcterms:W3CDTF">2019-07-25T20:39:00Z</dcterms:created>
  <dcterms:modified xsi:type="dcterms:W3CDTF">2019-07-25T20:39:00Z</dcterms:modified>
</cp:coreProperties>
</file>