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ENGN676 Agricultural Engineering</w:t>
      </w:r>
    </w:p>
    <w:p>
      <w:pPr>
        <w:pStyle w:val="Heading1"/>
        <w:jc w:val="center"/>
      </w:pPr>
      <w:r>
        <w:t>Design Project — Project Description</w:t>
      </w:r>
    </w:p>
    <w:p/>
    <w:p>
      <w:pPr>
        <w:pStyle w:val="Heading2"/>
      </w:pPr>
      <w:r>
        <w:t>Project Title</w:t>
      </w:r>
    </w:p>
    <w:p>
      <w:r>
        <w:rPr>
          <w:b/>
          <w:sz w:val="26"/>
        </w:rPr>
        <w:t>CowPad — Passive Urine-Dispersal Platform for Dairy Farm Water Troughs</w:t>
      </w:r>
    </w:p>
    <w:p/>
    <w:p>
      <w:pPr>
        <w:pStyle w:val="Heading2"/>
      </w:pPr>
      <w:r>
        <w:t>Team Members</w:t>
      </w:r>
    </w:p>
    <w:p>
      <w:r>
        <w:t>Yu Zhou</w:t>
      </w:r>
    </w:p>
    <w:p/>
    <w:p>
      <w:pPr>
        <w:pStyle w:val="Heading2"/>
      </w:pPr>
      <w:r>
        <w:t>Project Description (100 words)</w:t>
      </w:r>
    </w:p>
    <w:p>
      <w:r>
        <w:t>Cows don't care where they urinate — but Canterbury's groundwater does. Near water troughs, cows congregate and repeatedly dump concentrated nitrogen patches of up to 600 kg N/ha straight into the soil. Christchurch drinks that groundwater. CowPad is a radial-channel dispersal platform installed beneath existing farm troughs. When a cow urinates, the pad spreads it across 2 m² instead of 0.37 m² — dropping nitrogen concentration to safe pasture uptake levels. No power. No app. No subscription. Just physics. Moves with the trough, survives a herd, and costs less than a vet bill. Canterbury's groundwater problem, solved from the ground up.</w:t>
      </w:r>
    </w:p>
    <w:p/>
    <w:p>
      <w:pPr>
        <w:jc w:val="center"/>
      </w:pPr>
      <w:r>
        <w:rPr>
          <w:color w:val="808080"/>
          <w:sz w:val="18"/>
        </w:rPr>
        <w:t>Lincoln University · ENGN676 · Semester 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